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A27D2">
      <w:pPr>
        <w:adjustRightInd w:val="0"/>
        <w:snapToGrid w:val="0"/>
        <w:spacing w:line="360" w:lineRule="auto"/>
        <w:jc w:val="center"/>
        <w:rPr>
          <w:rFonts w:hint="eastAsia" w:ascii="宋体" w:hAnsi="宋体"/>
          <w:b/>
          <w:snapToGrid w:val="0"/>
          <w:kern w:val="0"/>
          <w:sz w:val="28"/>
          <w:szCs w:val="28"/>
        </w:rPr>
      </w:pPr>
      <w:r>
        <w:rPr>
          <w:rFonts w:ascii="宋体" w:hAnsi="宋体"/>
          <w:b/>
          <w:snapToGrid w:val="0"/>
          <w:kern w:val="0"/>
          <w:sz w:val="28"/>
          <w:szCs w:val="28"/>
          <w:u w:val="single"/>
        </w:rPr>
        <w:fldChar w:fldCharType="begin"/>
      </w:r>
      <w:r>
        <w:rPr>
          <w:rFonts w:ascii="宋体" w:hAnsi="宋体"/>
          <w:b/>
          <w:snapToGrid w:val="0"/>
          <w:kern w:val="0"/>
          <w:sz w:val="28"/>
          <w:szCs w:val="28"/>
          <w:u w:val="single"/>
        </w:rPr>
        <w:instrText xml:space="preserve"> AUTOTEXT  input6 \* MERGEFORMAT </w:instrText>
      </w:r>
      <w:r>
        <w:rPr>
          <w:rFonts w:ascii="宋体" w:hAnsi="宋体"/>
          <w:b/>
          <w:snapToGrid w:val="0"/>
          <w:kern w:val="0"/>
          <w:sz w:val="28"/>
          <w:szCs w:val="28"/>
          <w:u w:val="single"/>
        </w:rPr>
        <w:fldChar w:fldCharType="separate"/>
      </w:r>
      <w:r>
        <w:rPr>
          <w:rFonts w:ascii="宋体" w:hAnsi="宋体"/>
          <w:b/>
          <w:snapToGrid w:val="0"/>
          <w:color w:val="000000"/>
          <w:kern w:val="0"/>
          <w:sz w:val="28"/>
          <w:szCs w:val="28"/>
          <w:u w:val="single"/>
        </w:rPr>
        <w:t>永善县城市地下综合管网改造项目监理服务</w:t>
      </w:r>
      <w:r>
        <w:rPr>
          <w:rFonts w:ascii="宋体" w:hAnsi="宋体"/>
          <w:b/>
          <w:snapToGrid w:val="0"/>
          <w:kern w:val="0"/>
          <w:sz w:val="28"/>
          <w:szCs w:val="28"/>
          <w:u w:val="single"/>
        </w:rPr>
        <w:fldChar w:fldCharType="end"/>
      </w:r>
      <w:r>
        <w:rPr>
          <w:rFonts w:hint="eastAsia" w:ascii="宋体" w:hAnsi="宋体"/>
          <w:b/>
          <w:snapToGrid w:val="0"/>
          <w:kern w:val="0"/>
          <w:sz w:val="28"/>
          <w:szCs w:val="28"/>
        </w:rPr>
        <w:t>（项目名称）</w:t>
      </w:r>
      <w:r>
        <w:rPr>
          <w:rFonts w:ascii="宋体" w:hAnsi="宋体"/>
          <w:b/>
          <w:snapToGrid w:val="0"/>
          <w:kern w:val="0"/>
          <w:sz w:val="28"/>
          <w:szCs w:val="28"/>
          <w:u w:val="single"/>
        </w:rPr>
        <w:fldChar w:fldCharType="begin"/>
      </w:r>
      <w:r>
        <w:rPr>
          <w:rFonts w:ascii="宋体" w:hAnsi="宋体"/>
          <w:b/>
          <w:snapToGrid w:val="0"/>
          <w:kern w:val="0"/>
          <w:sz w:val="28"/>
          <w:szCs w:val="28"/>
          <w:u w:val="single"/>
        </w:rPr>
        <w:instrText xml:space="preserve"> AUTOTEXT  input7 \* MERGEFORMAT </w:instrText>
      </w:r>
      <w:r>
        <w:rPr>
          <w:rFonts w:ascii="宋体" w:hAnsi="宋体"/>
          <w:b/>
          <w:snapToGrid w:val="0"/>
          <w:kern w:val="0"/>
          <w:sz w:val="28"/>
          <w:szCs w:val="28"/>
          <w:u w:val="single"/>
        </w:rPr>
        <w:fldChar w:fldCharType="separate"/>
      </w:r>
      <w:r>
        <w:rPr>
          <w:rFonts w:ascii="宋体" w:hAnsi="宋体"/>
          <w:b/>
          <w:snapToGrid w:val="0"/>
          <w:color w:val="000000"/>
          <w:kern w:val="0"/>
          <w:sz w:val="28"/>
          <w:szCs w:val="28"/>
          <w:u w:val="single"/>
        </w:rPr>
        <w:t>/</w:t>
      </w:r>
      <w:r>
        <w:rPr>
          <w:rFonts w:ascii="宋体" w:hAnsi="宋体"/>
          <w:b/>
          <w:snapToGrid w:val="0"/>
          <w:kern w:val="0"/>
          <w:sz w:val="28"/>
          <w:szCs w:val="28"/>
          <w:u w:val="single"/>
        </w:rPr>
        <w:fldChar w:fldCharType="end"/>
      </w:r>
      <w:r>
        <w:rPr>
          <w:rFonts w:hint="eastAsia" w:ascii="宋体" w:hAnsi="宋体"/>
          <w:b/>
          <w:snapToGrid w:val="0"/>
          <w:kern w:val="0"/>
          <w:sz w:val="28"/>
          <w:szCs w:val="28"/>
        </w:rPr>
        <w:t>标段监理招标公告</w:t>
      </w:r>
    </w:p>
    <w:p w14:paraId="2FD4757A">
      <w:pPr>
        <w:adjustRightInd w:val="0"/>
        <w:snapToGrid w:val="0"/>
        <w:spacing w:line="360" w:lineRule="auto"/>
        <w:jc w:val="center"/>
        <w:rPr>
          <w:rFonts w:hint="eastAsia" w:ascii="宋体" w:hAnsi="宋体"/>
          <w:b/>
          <w:snapToGrid w:val="0"/>
          <w:kern w:val="0"/>
          <w:sz w:val="28"/>
          <w:szCs w:val="28"/>
          <w:lang w:val="en-US" w:eastAsia="zh-CN"/>
        </w:rPr>
      </w:pPr>
      <w:r>
        <w:rPr>
          <w:rFonts w:hint="eastAsia" w:ascii="宋体" w:hAnsi="宋体"/>
          <w:b/>
          <w:snapToGrid w:val="0"/>
          <w:kern w:val="0"/>
          <w:sz w:val="28"/>
          <w:szCs w:val="28"/>
          <w:lang w:val="en-US" w:eastAsia="zh-CN"/>
        </w:rPr>
        <w:t>项目编号：yszb202603</w:t>
      </w:r>
    </w:p>
    <w:p w14:paraId="0BD3BB97">
      <w:pPr>
        <w:adjustRightInd w:val="0"/>
        <w:snapToGrid w:val="0"/>
        <w:spacing w:line="360" w:lineRule="auto"/>
        <w:jc w:val="center"/>
        <w:rPr>
          <w:rFonts w:hint="eastAsia" w:ascii="宋体" w:hAnsi="宋体"/>
          <w:b/>
          <w:snapToGrid w:val="0"/>
          <w:kern w:val="0"/>
          <w:sz w:val="28"/>
          <w:szCs w:val="28"/>
        </w:rPr>
      </w:pPr>
    </w:p>
    <w:p w14:paraId="20596798">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1.</w:t>
      </w:r>
      <w:r>
        <w:rPr>
          <w:rFonts w:hint="eastAsia" w:ascii="宋体" w:hAnsi="宋体"/>
          <w:b/>
          <w:snapToGrid w:val="0"/>
          <w:kern w:val="0"/>
        </w:rPr>
        <w:t>招标条件</w:t>
      </w:r>
    </w:p>
    <w:p w14:paraId="18A93DBE">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1.1本招标项目</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input8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永善县城市地下综合管网改造项目监理服务</w:t>
      </w:r>
      <w:r>
        <w:rPr>
          <w:rFonts w:ascii="宋体" w:hAnsi="宋体"/>
          <w:snapToGrid w:val="0"/>
          <w:kern w:val="0"/>
          <w:szCs w:val="28"/>
          <w:u w:val="single"/>
        </w:rPr>
        <w:fldChar w:fldCharType="end"/>
      </w:r>
      <w:r>
        <w:rPr>
          <w:rFonts w:hint="eastAsia" w:ascii="宋体" w:hAnsi="宋体"/>
          <w:snapToGrid w:val="0"/>
          <w:kern w:val="0"/>
          <w:szCs w:val="28"/>
        </w:rPr>
        <w:t>（项目名称）已由</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input9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 xml:space="preserve"> </w:t>
      </w:r>
      <w:r>
        <w:rPr>
          <w:rFonts w:hint="eastAsia" w:ascii="宋体" w:hAnsi="宋体"/>
          <w:snapToGrid w:val="0"/>
          <w:color w:val="000000"/>
          <w:kern w:val="0"/>
          <w:szCs w:val="28"/>
          <w:u w:val="single"/>
        </w:rPr>
        <w:t>永善县发展和改革局</w:t>
      </w:r>
      <w:r>
        <w:rPr>
          <w:rFonts w:ascii="宋体" w:hAnsi="宋体"/>
          <w:snapToGrid w:val="0"/>
          <w:color w:val="000000"/>
          <w:kern w:val="0"/>
          <w:szCs w:val="28"/>
          <w:u w:val="single"/>
        </w:rPr>
        <w:t xml:space="preserve"> </w:t>
      </w:r>
      <w:r>
        <w:rPr>
          <w:rFonts w:ascii="宋体" w:hAnsi="宋体"/>
          <w:snapToGrid w:val="0"/>
          <w:kern w:val="0"/>
          <w:szCs w:val="28"/>
          <w:u w:val="single"/>
        </w:rPr>
        <w:fldChar w:fldCharType="end"/>
      </w:r>
      <w:r>
        <w:rPr>
          <w:rFonts w:hint="eastAsia" w:ascii="宋体" w:hAnsi="宋体"/>
          <w:snapToGrid w:val="0"/>
          <w:kern w:val="0"/>
          <w:szCs w:val="28"/>
        </w:rPr>
        <w:t>（项目审批、核准或备案机关名称）以</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input10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永发改发</w:t>
      </w:r>
      <w:r>
        <w:rPr>
          <w:rFonts w:hint="eastAsia" w:ascii="宋体" w:hAnsi="宋体"/>
          <w:snapToGrid w:val="0"/>
          <w:color w:val="000000"/>
          <w:kern w:val="0"/>
          <w:szCs w:val="28"/>
          <w:u w:val="single"/>
          <w:lang w:eastAsia="zh-CN"/>
        </w:rPr>
        <w:t>〔2025〕3号</w:t>
      </w:r>
      <w:r>
        <w:rPr>
          <w:rFonts w:ascii="宋体" w:hAnsi="宋体"/>
          <w:snapToGrid w:val="0"/>
          <w:kern w:val="0"/>
          <w:szCs w:val="28"/>
          <w:u w:val="single"/>
        </w:rPr>
        <w:fldChar w:fldCharType="end"/>
      </w:r>
      <w:r>
        <w:rPr>
          <w:rFonts w:hint="eastAsia" w:ascii="宋体" w:hAnsi="宋体"/>
          <w:snapToGrid w:val="0"/>
          <w:kern w:val="0"/>
          <w:szCs w:val="28"/>
        </w:rPr>
        <w:t>（批文名称及编号）批准建设，招标人为</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input11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永善县住房和城乡建设局</w:t>
      </w:r>
      <w:r>
        <w:rPr>
          <w:rFonts w:ascii="宋体" w:hAnsi="宋体"/>
          <w:snapToGrid w:val="0"/>
          <w:kern w:val="0"/>
          <w:szCs w:val="28"/>
          <w:u w:val="single"/>
        </w:rPr>
        <w:fldChar w:fldCharType="end"/>
      </w:r>
      <w:r>
        <w:rPr>
          <w:rFonts w:hint="eastAsia" w:ascii="宋体" w:hAnsi="宋体"/>
          <w:snapToGrid w:val="0"/>
          <w:kern w:val="0"/>
          <w:szCs w:val="28"/>
        </w:rPr>
        <w:t>，建设资金来自</w:t>
      </w:r>
      <w:r>
        <w:rPr>
          <w:rFonts w:ascii="宋体" w:hAnsi="宋体"/>
          <w:snapToGrid w:val="0"/>
          <w:kern w:val="0"/>
          <w:szCs w:val="28"/>
          <w:u w:val="single"/>
          <w:lang w:val="en-US" w:eastAsia="zh-CN"/>
        </w:rPr>
        <w:t>申请地方专项债券资金</w:t>
      </w:r>
      <w:r>
        <w:rPr>
          <w:rFonts w:hint="default" w:ascii="宋体" w:hAnsi="宋体"/>
          <w:snapToGrid w:val="0"/>
          <w:kern w:val="0"/>
          <w:szCs w:val="28"/>
          <w:u w:val="single"/>
          <w:lang w:val="en-US" w:eastAsia="zh-CN"/>
        </w:rPr>
        <w:t>及中央预算内资金，不足部分地方政府自筹</w:t>
      </w:r>
      <w:r>
        <w:rPr>
          <w:rFonts w:hint="eastAsia" w:ascii="宋体" w:hAnsi="宋体"/>
          <w:snapToGrid w:val="0"/>
          <w:kern w:val="0"/>
          <w:szCs w:val="28"/>
        </w:rPr>
        <w:t>（资金来源），项目出资比例为</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input13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100</w:t>
      </w:r>
      <w:r>
        <w:rPr>
          <w:rFonts w:ascii="宋体" w:hAnsi="宋体"/>
          <w:snapToGrid w:val="0"/>
          <w:kern w:val="0"/>
          <w:szCs w:val="28"/>
          <w:u w:val="single"/>
        </w:rPr>
        <w:t>%</w:t>
      </w:r>
      <w:r>
        <w:rPr>
          <w:rFonts w:ascii="宋体" w:hAnsi="宋体"/>
          <w:snapToGrid w:val="0"/>
          <w:kern w:val="0"/>
          <w:szCs w:val="28"/>
          <w:u w:val="single"/>
        </w:rPr>
        <w:fldChar w:fldCharType="end"/>
      </w:r>
      <w:r>
        <w:rPr>
          <w:rFonts w:hint="eastAsia" w:ascii="宋体" w:hAnsi="宋体"/>
          <w:snapToGrid w:val="0"/>
          <w:kern w:val="0"/>
          <w:szCs w:val="28"/>
        </w:rPr>
        <w:t>，项目已具备招标条件，现对该项目的监理进行公开招标，本次招标采取资格后审方式。</w:t>
      </w:r>
    </w:p>
    <w:p w14:paraId="42675021">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2.</w:t>
      </w:r>
      <w:r>
        <w:rPr>
          <w:rFonts w:hint="eastAsia" w:ascii="宋体" w:hAnsi="宋体"/>
          <w:b/>
          <w:snapToGrid w:val="0"/>
          <w:kern w:val="0"/>
        </w:rPr>
        <w:t>项目概况与招标范围</w:t>
      </w:r>
    </w:p>
    <w:p w14:paraId="530FB1CF">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2.1建设规模和技术标准：</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input14 \* MERGEFORMAT </w:instrText>
      </w:r>
      <w:r>
        <w:rPr>
          <w:rFonts w:ascii="宋体" w:hAnsi="宋体"/>
          <w:snapToGrid w:val="0"/>
          <w:kern w:val="0"/>
          <w:szCs w:val="28"/>
          <w:u w:val="single"/>
        </w:rPr>
        <w:fldChar w:fldCharType="separate"/>
      </w:r>
      <w:r>
        <w:rPr>
          <w:rFonts w:ascii="宋体" w:hAnsi="宋体"/>
          <w:snapToGrid w:val="0"/>
          <w:kern w:val="0"/>
          <w:szCs w:val="28"/>
          <w:u w:val="single"/>
        </w:rPr>
        <w:t xml:space="preserve"> 拟扩建 20000</w:t>
      </w:r>
      <w:r>
        <w:rPr>
          <w:rFonts w:hint="eastAsia" w:ascii="宋体" w:hAnsi="宋体"/>
          <w:snapToGrid w:val="0"/>
          <w:kern w:val="0"/>
          <w:szCs w:val="28"/>
          <w:u w:val="single"/>
          <w:lang w:val="en-US" w:eastAsia="zh-CN"/>
        </w:rPr>
        <w:t>立方米</w:t>
      </w:r>
      <w:r>
        <w:rPr>
          <w:rFonts w:ascii="宋体" w:hAnsi="宋体"/>
          <w:snapToGrid w:val="0"/>
          <w:kern w:val="0"/>
          <w:szCs w:val="28"/>
          <w:u w:val="single"/>
        </w:rPr>
        <w:t>/d 供水厂一座</w:t>
      </w:r>
      <w:r>
        <w:rPr>
          <w:rFonts w:hint="eastAsia" w:ascii="宋体" w:hAnsi="宋体"/>
          <w:snapToGrid w:val="0"/>
          <w:kern w:val="0"/>
          <w:szCs w:val="28"/>
          <w:u w:val="single"/>
          <w:lang w:eastAsia="zh-CN"/>
        </w:rPr>
        <w:t>；</w:t>
      </w:r>
      <w:r>
        <w:rPr>
          <w:rFonts w:ascii="宋体" w:hAnsi="宋体"/>
          <w:snapToGrid w:val="0"/>
          <w:kern w:val="0"/>
          <w:szCs w:val="28"/>
          <w:u w:val="single"/>
        </w:rPr>
        <w:t>新建 DN300 供水管道5.6km，DN400 供水管道 3.4km，DN500供水管道2.2km</w:t>
      </w:r>
      <w:r>
        <w:rPr>
          <w:rFonts w:hint="eastAsia" w:ascii="宋体" w:hAnsi="宋体"/>
          <w:snapToGrid w:val="0"/>
          <w:kern w:val="0"/>
          <w:szCs w:val="28"/>
          <w:u w:val="single"/>
          <w:lang w:eastAsia="zh-CN"/>
        </w:rPr>
        <w:t>；</w:t>
      </w:r>
      <w:r>
        <w:rPr>
          <w:rFonts w:ascii="宋体" w:hAnsi="宋体"/>
          <w:snapToGrid w:val="0"/>
          <w:kern w:val="0"/>
          <w:szCs w:val="28"/>
          <w:u w:val="single"/>
        </w:rPr>
        <w:t>新建DN63 配水管道 36.2km，DN100 配水管道 32km，DN200 配水管道 14.16km</w:t>
      </w:r>
      <w:r>
        <w:rPr>
          <w:rFonts w:hint="eastAsia" w:ascii="宋体" w:hAnsi="宋体"/>
          <w:snapToGrid w:val="0"/>
          <w:kern w:val="0"/>
          <w:szCs w:val="28"/>
          <w:u w:val="single"/>
          <w:lang w:eastAsia="zh-CN"/>
        </w:rPr>
        <w:t>；</w:t>
      </w:r>
      <w:r>
        <w:rPr>
          <w:rFonts w:ascii="宋体" w:hAnsi="宋体"/>
          <w:snapToGrid w:val="0"/>
          <w:kern w:val="0"/>
          <w:szCs w:val="28"/>
          <w:u w:val="single"/>
        </w:rPr>
        <w:t>改造 DN400 排水管道 9.08km,DN500 排水管道 6.54km,DN600 排水管道 5.81km，DN800 排水管道 5.08km，DN1000 排水管道4.36km，DN1200 排水管道3.62km，DN1500排水管道1.82km</w:t>
      </w:r>
      <w:r>
        <w:rPr>
          <w:rFonts w:hint="eastAsia" w:ascii="宋体" w:hAnsi="宋体"/>
          <w:snapToGrid w:val="0"/>
          <w:kern w:val="0"/>
          <w:szCs w:val="28"/>
          <w:u w:val="single"/>
          <w:lang w:eastAsia="zh-CN"/>
        </w:rPr>
        <w:t>；</w:t>
      </w:r>
      <w:r>
        <w:rPr>
          <w:rFonts w:ascii="宋体" w:hAnsi="宋体"/>
          <w:snapToGrid w:val="0"/>
          <w:kern w:val="0"/>
          <w:szCs w:val="28"/>
          <w:u w:val="single"/>
        </w:rPr>
        <w:t>改造 DN300 污水管道 4.3km，DN400 污水管道 7.82km,DN500 污水管道 7.04km,DN600 污水管道 6.65km，DN800 污水管道5.47km，DN1000污水管道5.08km，DN1200污水管道2.74km</w:t>
      </w:r>
      <w:r>
        <w:rPr>
          <w:rFonts w:hint="eastAsia" w:ascii="宋体" w:hAnsi="宋体"/>
          <w:snapToGrid w:val="0"/>
          <w:kern w:val="0"/>
          <w:szCs w:val="28"/>
          <w:u w:val="single"/>
          <w:lang w:eastAsia="zh-CN"/>
        </w:rPr>
        <w:t>；</w:t>
      </w:r>
      <w:r>
        <w:rPr>
          <w:rFonts w:ascii="宋体" w:hAnsi="宋体"/>
          <w:snapToGrid w:val="0"/>
          <w:kern w:val="0"/>
          <w:szCs w:val="28"/>
          <w:u w:val="single"/>
        </w:rPr>
        <w:t>新建 DN500 排水管道 9.78km,DN600 排水管道 7.82km.DN800 排水管道 7.04km，DN1000 排水管道 4.69km，DN1200排水管道3.9km，DN1500排水管道5.87km</w:t>
      </w:r>
      <w:r>
        <w:rPr>
          <w:rFonts w:hint="eastAsia" w:ascii="宋体" w:hAnsi="宋体"/>
          <w:snapToGrid w:val="0"/>
          <w:kern w:val="0"/>
          <w:szCs w:val="28"/>
          <w:u w:val="single"/>
          <w:lang w:eastAsia="zh-CN"/>
        </w:rPr>
        <w:t>；</w:t>
      </w:r>
      <w:r>
        <w:rPr>
          <w:rFonts w:ascii="宋体" w:hAnsi="宋体"/>
          <w:snapToGrid w:val="0"/>
          <w:kern w:val="0"/>
          <w:szCs w:val="28"/>
          <w:u w:val="single"/>
        </w:rPr>
        <w:t>增设防水挡板、应急围栏等重点点位防护装置10套、增设雨量计及液位计等监测设备2套。项目估算总投资 41623.44万元。监理服务期限：自双方签订合同之日起，至项目保修期完成的全过程监理；</w:t>
      </w:r>
    </w:p>
    <w:p w14:paraId="53F13DF9">
      <w:pPr>
        <w:adjustRightInd w:val="0"/>
        <w:snapToGrid w:val="0"/>
        <w:spacing w:line="360" w:lineRule="auto"/>
        <w:ind w:firstLine="420" w:firstLineChars="200"/>
        <w:jc w:val="left"/>
        <w:rPr>
          <w:rFonts w:ascii="宋体" w:hAnsi="宋体"/>
          <w:snapToGrid w:val="0"/>
          <w:kern w:val="0"/>
          <w:szCs w:val="28"/>
        </w:rPr>
      </w:pPr>
      <w:r>
        <w:rPr>
          <w:rFonts w:ascii="宋体" w:hAnsi="宋体"/>
          <w:snapToGrid w:val="0"/>
          <w:kern w:val="0"/>
          <w:szCs w:val="28"/>
          <w:u w:val="single"/>
        </w:rPr>
        <w:t xml:space="preserve"> 质量标准：符合《建设工程质量管理条例</w:t>
      </w:r>
      <w:r>
        <w:rPr>
          <w:rFonts w:hint="eastAsia" w:ascii="宋体" w:hAnsi="宋体"/>
          <w:snapToGrid w:val="0"/>
          <w:kern w:val="0"/>
          <w:szCs w:val="28"/>
          <w:u w:val="single"/>
          <w:lang w:eastAsia="zh-CN"/>
        </w:rPr>
        <w:t>》《</w:t>
      </w:r>
      <w:r>
        <w:rPr>
          <w:rFonts w:ascii="宋体" w:hAnsi="宋体"/>
          <w:snapToGrid w:val="0"/>
          <w:kern w:val="0"/>
          <w:szCs w:val="28"/>
          <w:u w:val="single"/>
        </w:rPr>
        <w:t>建设工程监理规范》（GB/T50319-2013）、《建筑工程施工质量验收统一标准》</w:t>
      </w:r>
      <w:r>
        <w:rPr>
          <w:rFonts w:hint="eastAsia" w:ascii="宋体" w:hAnsi="宋体"/>
          <w:snapToGrid w:val="0"/>
          <w:kern w:val="0"/>
          <w:szCs w:val="28"/>
          <w:u w:val="single"/>
          <w:lang w:eastAsia="zh-CN"/>
        </w:rPr>
        <w:t>（</w:t>
      </w:r>
      <w:r>
        <w:rPr>
          <w:rFonts w:ascii="宋体" w:hAnsi="宋体"/>
          <w:snapToGrid w:val="0"/>
          <w:kern w:val="0"/>
          <w:szCs w:val="28"/>
          <w:u w:val="single"/>
        </w:rPr>
        <w:t>GB50300-2013</w:t>
      </w:r>
      <w:r>
        <w:rPr>
          <w:rFonts w:hint="eastAsia" w:ascii="宋体" w:hAnsi="宋体"/>
          <w:snapToGrid w:val="0"/>
          <w:kern w:val="0"/>
          <w:szCs w:val="28"/>
          <w:u w:val="single"/>
          <w:lang w:eastAsia="zh-CN"/>
        </w:rPr>
        <w:t>）</w:t>
      </w:r>
      <w:r>
        <w:rPr>
          <w:rFonts w:ascii="宋体" w:hAnsi="宋体"/>
          <w:snapToGrid w:val="0"/>
          <w:kern w:val="0"/>
          <w:szCs w:val="28"/>
          <w:u w:val="single"/>
        </w:rPr>
        <w:t>、《建设工程项目管理规范》（GB/T50326-2017）及国家、云南省现行工程建设强制性标准有关要求，确保所监理的工程达到一次性验收合格</w:t>
      </w:r>
      <w:r>
        <w:rPr>
          <w:rFonts w:ascii="宋体" w:hAnsi="宋体"/>
          <w:snapToGrid w:val="0"/>
          <w:kern w:val="0"/>
          <w:szCs w:val="28"/>
          <w:u w:val="single"/>
        </w:rPr>
        <w:fldChar w:fldCharType="end"/>
      </w:r>
      <w:r>
        <w:rPr>
          <w:rFonts w:hint="eastAsia" w:ascii="宋体" w:hAnsi="宋体"/>
          <w:snapToGrid w:val="0"/>
          <w:kern w:val="0"/>
          <w:szCs w:val="28"/>
        </w:rPr>
        <w:t>。</w:t>
      </w:r>
    </w:p>
    <w:p w14:paraId="7D4FDEFC">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2.2标段划分和招标范围：</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input15 \* MERGEFORMAT </w:instrText>
      </w:r>
      <w:r>
        <w:rPr>
          <w:rFonts w:ascii="宋体" w:hAnsi="宋体"/>
          <w:snapToGrid w:val="0"/>
          <w:kern w:val="0"/>
          <w:szCs w:val="28"/>
          <w:u w:val="single"/>
        </w:rPr>
        <w:fldChar w:fldCharType="separate"/>
      </w:r>
      <w:r>
        <w:rPr>
          <w:rFonts w:hint="eastAsia" w:ascii="宋体" w:hAnsi="宋体"/>
          <w:snapToGrid w:val="0"/>
          <w:kern w:val="0"/>
          <w:szCs w:val="28"/>
          <w:u w:val="single"/>
          <w:lang w:eastAsia="zh-CN"/>
        </w:rPr>
        <w:t>标</w:t>
      </w:r>
      <w:r>
        <w:rPr>
          <w:rFonts w:ascii="宋体" w:hAnsi="宋体"/>
          <w:snapToGrid w:val="0"/>
          <w:color w:val="000000"/>
          <w:kern w:val="0"/>
          <w:szCs w:val="28"/>
          <w:u w:val="single"/>
        </w:rPr>
        <w:t>段划分</w:t>
      </w:r>
      <w:r>
        <w:rPr>
          <w:rFonts w:hint="eastAsia" w:ascii="宋体" w:hAnsi="宋体"/>
          <w:snapToGrid w:val="0"/>
          <w:color w:val="000000"/>
          <w:kern w:val="0"/>
          <w:szCs w:val="28"/>
          <w:u w:val="single"/>
          <w:lang w:eastAsia="zh-CN"/>
        </w:rPr>
        <w:t>：</w:t>
      </w:r>
      <w:r>
        <w:rPr>
          <w:rFonts w:ascii="宋体" w:hAnsi="宋体"/>
          <w:snapToGrid w:val="0"/>
          <w:kern w:val="0"/>
          <w:szCs w:val="28"/>
          <w:u w:val="single"/>
        </w:rPr>
        <w:t>本项目仅为1个合同标段；招标范围：包括但不限于以下内容：完成本项目工程范围内所有工程建设内容从设计、施工阶段至保修期内的全过程监理，包括但不限于：监理合同范围内的施工质量、进度、投资控制、安全文明施工管理、合同管理、资料管理和组织协调（三控三管一协调），受委托参与施工、竣工验收及保修期内可能出现的修复等过程的全面监理，具体工作内容以委托人实际委托通知为准</w:t>
      </w:r>
      <w:r>
        <w:rPr>
          <w:rFonts w:ascii="宋体" w:hAnsi="宋体"/>
          <w:snapToGrid w:val="0"/>
          <w:kern w:val="0"/>
          <w:szCs w:val="28"/>
          <w:u w:val="single"/>
        </w:rPr>
        <w:fldChar w:fldCharType="end"/>
      </w:r>
      <w:r>
        <w:rPr>
          <w:rFonts w:hint="eastAsia" w:ascii="宋体" w:hAnsi="宋体"/>
          <w:snapToGrid w:val="0"/>
          <w:kern w:val="0"/>
          <w:szCs w:val="28"/>
        </w:rPr>
        <w:t>。</w:t>
      </w:r>
    </w:p>
    <w:p w14:paraId="62DE0A5C">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2.</w:t>
      </w:r>
      <w:r>
        <w:rPr>
          <w:rFonts w:hint="eastAsia" w:ascii="宋体" w:hAnsi="宋体"/>
          <w:snapToGrid w:val="0"/>
          <w:kern w:val="0"/>
          <w:szCs w:val="28"/>
          <w:lang w:val="en-US" w:eastAsia="zh-CN"/>
        </w:rPr>
        <w:t>3</w:t>
      </w:r>
      <w:bookmarkStart w:id="3" w:name="_GoBack"/>
      <w:bookmarkEnd w:id="3"/>
      <w:r>
        <w:rPr>
          <w:rFonts w:hint="eastAsia" w:ascii="宋体" w:hAnsi="宋体"/>
          <w:snapToGrid w:val="0"/>
          <w:kern w:val="0"/>
          <w:szCs w:val="21"/>
        </w:rPr>
        <w:t>计划工期</w:t>
      </w:r>
      <w:r>
        <w:rPr>
          <w:rFonts w:hint="eastAsia" w:ascii="宋体" w:hAnsi="宋体"/>
          <w:snapToGrid w:val="0"/>
          <w:kern w:val="0"/>
          <w:szCs w:val="28"/>
        </w:rPr>
        <w:t>：</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input16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自双方签订合同之日起</w:t>
      </w:r>
      <w:r>
        <w:rPr>
          <w:rFonts w:ascii="宋体" w:hAnsi="宋体"/>
          <w:snapToGrid w:val="0"/>
          <w:kern w:val="0"/>
          <w:szCs w:val="28"/>
          <w:u w:val="single"/>
        </w:rPr>
        <w:t>，至项目保修期完成的全过程监理</w:t>
      </w:r>
      <w:r>
        <w:rPr>
          <w:rFonts w:ascii="宋体" w:hAnsi="宋体"/>
          <w:snapToGrid w:val="0"/>
          <w:kern w:val="0"/>
          <w:szCs w:val="28"/>
          <w:u w:val="single"/>
        </w:rPr>
        <w:fldChar w:fldCharType="end"/>
      </w:r>
      <w:r>
        <w:rPr>
          <w:rFonts w:hint="eastAsia" w:ascii="宋体" w:hAnsi="宋体"/>
          <w:snapToGrid w:val="0"/>
          <w:kern w:val="0"/>
          <w:szCs w:val="28"/>
        </w:rPr>
        <w:t>。</w:t>
      </w:r>
    </w:p>
    <w:p w14:paraId="0B36EAAD">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3.</w:t>
      </w:r>
      <w:r>
        <w:rPr>
          <w:rFonts w:hint="eastAsia" w:ascii="宋体" w:hAnsi="宋体"/>
          <w:b/>
          <w:snapToGrid w:val="0"/>
          <w:kern w:val="0"/>
        </w:rPr>
        <w:t>投标人资格要求</w:t>
      </w:r>
    </w:p>
    <w:p w14:paraId="28D73434">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3.1资质要求：本次招标要求投标人须具备</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input17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建设行政主管部门颁发的工程监理综合资质或具备市政公用工程监理乙级及以上</w:t>
      </w:r>
      <w:r>
        <w:rPr>
          <w:rFonts w:ascii="宋体" w:hAnsi="宋体"/>
          <w:snapToGrid w:val="0"/>
          <w:kern w:val="0"/>
          <w:szCs w:val="28"/>
          <w:u w:val="single"/>
        </w:rPr>
        <w:fldChar w:fldCharType="end"/>
      </w:r>
      <w:r>
        <w:rPr>
          <w:rFonts w:hint="eastAsia" w:ascii="宋体" w:hAnsi="宋体"/>
          <w:snapToGrid w:val="0"/>
          <w:kern w:val="0"/>
          <w:szCs w:val="28"/>
        </w:rPr>
        <w:t>资质，</w:t>
      </w:r>
      <w:r>
        <w:rPr>
          <w:rFonts w:hint="eastAsia" w:ascii="宋体" w:hAnsi="宋体"/>
          <w:snapToGrid w:val="0"/>
          <w:kern w:val="0"/>
          <w:szCs w:val="28"/>
          <w:lang w:val="en-US" w:eastAsia="zh-CN"/>
        </w:rPr>
        <w:t xml:space="preserve"> </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input18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w:t>
      </w:r>
      <w:r>
        <w:rPr>
          <w:rFonts w:ascii="宋体" w:hAnsi="宋体"/>
          <w:snapToGrid w:val="0"/>
          <w:kern w:val="0"/>
          <w:szCs w:val="28"/>
          <w:u w:val="single"/>
        </w:rPr>
        <w:fldChar w:fldCharType="end"/>
      </w:r>
      <w:r>
        <w:rPr>
          <w:rFonts w:hint="eastAsia" w:ascii="宋体" w:hAnsi="宋体"/>
          <w:snapToGrid w:val="0"/>
          <w:kern w:val="0"/>
          <w:szCs w:val="28"/>
        </w:rPr>
        <w:t>类似项目业绩，总</w:t>
      </w:r>
      <w:r>
        <w:rPr>
          <w:rFonts w:ascii="宋体" w:hAnsi="宋体"/>
          <w:snapToGrid w:val="0"/>
          <w:kern w:val="0"/>
          <w:szCs w:val="28"/>
        </w:rPr>
        <w:t>监理工程师</w:t>
      </w:r>
      <w:r>
        <w:rPr>
          <w:rFonts w:hint="eastAsia" w:ascii="宋体" w:hAnsi="宋体"/>
          <w:snapToGrid w:val="0"/>
          <w:kern w:val="0"/>
          <w:szCs w:val="28"/>
        </w:rPr>
        <w:t>须</w:t>
      </w:r>
      <w:r>
        <w:rPr>
          <w:rFonts w:ascii="宋体" w:hAnsi="宋体"/>
          <w:snapToGrid w:val="0"/>
          <w:kern w:val="0"/>
          <w:szCs w:val="28"/>
        </w:rPr>
        <w:t>具备</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input19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国家注册监理工程师资格</w:t>
      </w:r>
      <w:r>
        <w:rPr>
          <w:rFonts w:hint="eastAsia" w:ascii="宋体" w:hAnsi="宋体"/>
          <w:snapToGrid w:val="0"/>
          <w:color w:val="000000"/>
          <w:kern w:val="0"/>
          <w:szCs w:val="28"/>
          <w:u w:val="single"/>
          <w:lang w:eastAsia="zh-CN"/>
        </w:rPr>
        <w:t>（</w:t>
      </w:r>
      <w:r>
        <w:rPr>
          <w:rFonts w:ascii="宋体" w:hAnsi="宋体"/>
          <w:snapToGrid w:val="0"/>
          <w:kern w:val="0"/>
          <w:szCs w:val="28"/>
          <w:u w:val="single"/>
        </w:rPr>
        <w:t>专业为市政公用工程</w:t>
      </w:r>
      <w:r>
        <w:rPr>
          <w:rFonts w:hint="eastAsia" w:ascii="宋体" w:hAnsi="宋体"/>
          <w:snapToGrid w:val="0"/>
          <w:kern w:val="0"/>
          <w:szCs w:val="28"/>
          <w:u w:val="single"/>
          <w:lang w:eastAsia="zh-CN"/>
        </w:rPr>
        <w:t>）</w:t>
      </w:r>
      <w:r>
        <w:rPr>
          <w:rFonts w:ascii="宋体" w:hAnsi="宋体"/>
          <w:snapToGrid w:val="0"/>
          <w:kern w:val="0"/>
          <w:szCs w:val="28"/>
          <w:u w:val="single"/>
        </w:rPr>
        <w:fldChar w:fldCharType="end"/>
      </w:r>
      <w:r>
        <w:rPr>
          <w:rFonts w:hint="eastAsia" w:ascii="宋体" w:hAnsi="宋体"/>
          <w:snapToGrid w:val="0"/>
          <w:kern w:val="0"/>
          <w:szCs w:val="28"/>
        </w:rPr>
        <w:t>资格</w:t>
      </w:r>
      <w:r>
        <w:rPr>
          <w:rFonts w:ascii="宋体" w:hAnsi="宋体"/>
          <w:snapToGrid w:val="0"/>
          <w:kern w:val="0"/>
          <w:szCs w:val="28"/>
        </w:rPr>
        <w:t>，其他</w:t>
      </w:r>
      <w:r>
        <w:rPr>
          <w:rFonts w:hint="eastAsia" w:ascii="宋体" w:hAnsi="宋体"/>
          <w:snapToGrid w:val="0"/>
          <w:kern w:val="0"/>
          <w:szCs w:val="28"/>
        </w:rPr>
        <w:t>要求。</w:t>
      </w:r>
    </w:p>
    <w:p w14:paraId="0D7A00D1">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3.2本次招标（</w:t>
      </w:r>
      <w:bookmarkStart w:id="0" w:name="联合体投标_接受1"/>
      <w:r>
        <w:rPr>
          <w:rFonts w:ascii="宋体" w:hAnsi="宋体"/>
          <w:snapToGrid w:val="0"/>
          <w:kern w:val="0"/>
          <w:szCs w:val="28"/>
        </w:rPr>
        <w:fldChar w:fldCharType="begin"/>
      </w:r>
      <w:r>
        <w:rPr>
          <w:rFonts w:ascii="宋体" w:hAnsi="宋体"/>
          <w:snapToGrid w:val="0"/>
          <w:kern w:val="0"/>
          <w:szCs w:val="28"/>
        </w:rPr>
        <w:instrText xml:space="preserve"> AUTOTEXT  input21 \* MERGEFORMAT </w:instrText>
      </w:r>
      <w:r>
        <w:rPr>
          <w:rFonts w:ascii="宋体" w:hAnsi="宋体"/>
          <w:snapToGrid w:val="0"/>
          <w:kern w:val="0"/>
          <w:szCs w:val="28"/>
        </w:rPr>
        <w:fldChar w:fldCharType="separate"/>
      </w:r>
      <w:r>
        <w:rPr>
          <w:rFonts w:ascii="宋体" w:hAnsi="宋体"/>
          <w:snapToGrid w:val="0"/>
          <w:color w:val="000000"/>
          <w:kern w:val="0"/>
          <w:szCs w:val="28"/>
        </w:rPr>
        <w:t>□</w:t>
      </w:r>
      <w:r>
        <w:rPr>
          <w:rFonts w:ascii="宋体" w:hAnsi="宋体"/>
          <w:snapToGrid w:val="0"/>
          <w:kern w:val="0"/>
          <w:szCs w:val="28"/>
        </w:rPr>
        <w:fldChar w:fldCharType="end"/>
      </w:r>
      <w:r>
        <w:rPr>
          <w:rFonts w:hint="eastAsia" w:ascii="宋体" w:hAnsi="宋体"/>
          <w:snapToGrid w:val="0"/>
          <w:kern w:val="0"/>
          <w:szCs w:val="28"/>
        </w:rPr>
        <w:t>接受</w:t>
      </w:r>
      <w:bookmarkStart w:id="1" w:name="联合体投标_不接受1"/>
      <w:r>
        <w:rPr>
          <w:rFonts w:hint="eastAsia" w:ascii="宋体" w:hAnsi="宋体"/>
          <w:snapToGrid w:val="0"/>
          <w:kern w:val="0"/>
          <w:szCs w:val="28"/>
        </w:rPr>
        <w:t>；</w:t>
      </w:r>
      <w:bookmarkEnd w:id="0"/>
      <w:r>
        <w:rPr>
          <w:rFonts w:ascii="宋体" w:hAnsi="宋体"/>
          <w:snapToGrid w:val="0"/>
          <w:kern w:val="0"/>
          <w:szCs w:val="28"/>
        </w:rPr>
        <w:fldChar w:fldCharType="begin"/>
      </w:r>
      <w:r>
        <w:rPr>
          <w:rFonts w:ascii="宋体" w:hAnsi="宋体"/>
          <w:snapToGrid w:val="0"/>
          <w:kern w:val="0"/>
          <w:szCs w:val="28"/>
        </w:rPr>
        <w:instrText xml:space="preserve"> AUTOTEXT  input22 \* MERGEFORMAT </w:instrText>
      </w:r>
      <w:r>
        <w:rPr>
          <w:rFonts w:ascii="宋体" w:hAnsi="宋体"/>
          <w:snapToGrid w:val="0"/>
          <w:kern w:val="0"/>
          <w:szCs w:val="28"/>
        </w:rPr>
        <w:fldChar w:fldCharType="separate"/>
      </w:r>
      <w:r>
        <w:rPr>
          <w:rFonts w:ascii="宋体" w:hAnsi="宋体"/>
          <w:snapToGrid w:val="0"/>
          <w:color w:val="000000"/>
          <w:kern w:val="0"/>
          <w:sz w:val="32"/>
          <w:szCs w:val="28"/>
        </w:rPr>
        <w:t>☑</w:t>
      </w:r>
      <w:r>
        <w:rPr>
          <w:rFonts w:ascii="宋体" w:hAnsi="宋体"/>
          <w:snapToGrid w:val="0"/>
          <w:kern w:val="0"/>
          <w:szCs w:val="28"/>
        </w:rPr>
        <w:fldChar w:fldCharType="end"/>
      </w:r>
      <w:r>
        <w:rPr>
          <w:rFonts w:hint="eastAsia" w:ascii="宋体" w:hAnsi="宋体"/>
          <w:snapToGrid w:val="0"/>
          <w:kern w:val="0"/>
          <w:szCs w:val="28"/>
        </w:rPr>
        <w:t>不接受</w:t>
      </w:r>
      <w:bookmarkEnd w:id="1"/>
      <w:r>
        <w:rPr>
          <w:rFonts w:hint="eastAsia" w:ascii="宋体" w:hAnsi="宋体"/>
          <w:snapToGrid w:val="0"/>
          <w:kern w:val="0"/>
          <w:szCs w:val="28"/>
        </w:rPr>
        <w:t>）联合体投标。</w:t>
      </w:r>
      <w:bookmarkStart w:id="2" w:name="联合体投标要求1"/>
      <w:r>
        <w:rPr>
          <w:rFonts w:hint="eastAsia" w:ascii="宋体" w:hAnsi="宋体"/>
          <w:snapToGrid w:val="0"/>
          <w:kern w:val="0"/>
          <w:szCs w:val="28"/>
        </w:rPr>
        <w:t>联合体投标的，应满足下列要求：</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input23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 xml:space="preserve">     </w:t>
      </w:r>
      <w:r>
        <w:rPr>
          <w:rFonts w:ascii="宋体" w:hAnsi="宋体"/>
          <w:snapToGrid w:val="0"/>
          <w:kern w:val="0"/>
          <w:szCs w:val="28"/>
          <w:u w:val="single"/>
        </w:rPr>
        <w:fldChar w:fldCharType="end"/>
      </w:r>
      <w:r>
        <w:rPr>
          <w:rFonts w:hint="eastAsia" w:ascii="宋体" w:hAnsi="宋体"/>
          <w:snapToGrid w:val="0"/>
          <w:kern w:val="0"/>
          <w:szCs w:val="28"/>
        </w:rPr>
        <w:t>。</w:t>
      </w:r>
      <w:bookmarkEnd w:id="2"/>
    </w:p>
    <w:p w14:paraId="26D11BBC">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3.3各投标人均可就上述标段投标，但可以中标的合同数量不超过</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input24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 xml:space="preserve">     </w:t>
      </w:r>
      <w:r>
        <w:rPr>
          <w:rFonts w:ascii="宋体" w:hAnsi="宋体"/>
          <w:snapToGrid w:val="0"/>
          <w:kern w:val="0"/>
          <w:szCs w:val="28"/>
          <w:u w:val="single"/>
        </w:rPr>
        <w:fldChar w:fldCharType="end"/>
      </w:r>
      <w:r>
        <w:rPr>
          <w:rFonts w:hint="eastAsia" w:ascii="宋体" w:hAnsi="宋体"/>
          <w:snapToGrid w:val="0"/>
          <w:kern w:val="0"/>
          <w:szCs w:val="28"/>
        </w:rPr>
        <w:t>（具体数量）个标段。</w:t>
      </w:r>
    </w:p>
    <w:p w14:paraId="57BD824F">
      <w:pPr>
        <w:adjustRightInd w:val="0"/>
        <w:snapToGrid w:val="0"/>
        <w:spacing w:line="360" w:lineRule="auto"/>
        <w:ind w:firstLine="420" w:firstLineChars="200"/>
        <w:jc w:val="left"/>
        <w:rPr>
          <w:rFonts w:ascii="宋体" w:hAnsi="宋体"/>
          <w:snapToGrid w:val="0"/>
          <w:color w:val="000000"/>
          <w:kern w:val="0"/>
          <w:szCs w:val="28"/>
        </w:rPr>
      </w:pPr>
      <w:r>
        <w:rPr>
          <w:rFonts w:hint="eastAsia" w:ascii="宋体" w:hAnsi="宋体"/>
          <w:snapToGrid w:val="0"/>
          <w:color w:val="000000"/>
          <w:kern w:val="0"/>
          <w:szCs w:val="28"/>
        </w:rPr>
        <w:t>3.4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2928ABDA">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color w:val="000000"/>
          <w:kern w:val="0"/>
          <w:szCs w:val="28"/>
        </w:rPr>
        <w:t>其他要求：</w:t>
      </w:r>
      <w:r>
        <w:rPr>
          <w:rFonts w:hint="eastAsia" w:ascii="宋体" w:hAnsi="宋体"/>
          <w:snapToGrid w:val="0"/>
          <w:color w:val="000000"/>
          <w:kern w:val="0"/>
          <w:szCs w:val="28"/>
          <w:u w:val="single"/>
        </w:rPr>
        <w:fldChar w:fldCharType="begin"/>
      </w:r>
      <w:r>
        <w:rPr>
          <w:rFonts w:hint="eastAsia" w:ascii="宋体" w:hAnsi="宋体"/>
          <w:snapToGrid w:val="0"/>
          <w:color w:val="000000"/>
          <w:kern w:val="0"/>
          <w:szCs w:val="28"/>
          <w:u w:val="single"/>
        </w:rPr>
        <w:instrText xml:space="preserve"> AUTOTEXT  input287 \* MERGEFORMAT </w:instrText>
      </w:r>
      <w:r>
        <w:rPr>
          <w:rFonts w:hint="eastAsia" w:ascii="宋体" w:hAnsi="宋体"/>
          <w:snapToGrid w:val="0"/>
          <w:color w:val="000000"/>
          <w:kern w:val="0"/>
          <w:szCs w:val="28"/>
          <w:u w:val="single"/>
        </w:rPr>
        <w:fldChar w:fldCharType="separate"/>
      </w:r>
      <w:r>
        <w:rPr>
          <w:rFonts w:hint="eastAsia" w:ascii="宋体" w:hAnsi="宋体"/>
          <w:snapToGrid w:val="0"/>
          <w:color w:val="000000"/>
          <w:kern w:val="0"/>
          <w:szCs w:val="28"/>
          <w:u w:val="single"/>
        </w:rPr>
        <w:t>对3.4条信誉要求补充如下：由投标人自行承诺或说明</w:t>
      </w:r>
      <w:r>
        <w:rPr>
          <w:rFonts w:hint="eastAsia" w:ascii="宋体" w:hAnsi="宋体"/>
          <w:snapToGrid w:val="0"/>
          <w:color w:val="000000"/>
          <w:kern w:val="0"/>
          <w:szCs w:val="28"/>
          <w:u w:val="single"/>
        </w:rPr>
        <w:fldChar w:fldCharType="end"/>
      </w:r>
      <w:r>
        <w:rPr>
          <w:rFonts w:hint="eastAsia" w:ascii="宋体" w:hAnsi="宋体"/>
          <w:snapToGrid w:val="0"/>
          <w:color w:val="000000"/>
          <w:kern w:val="0"/>
          <w:szCs w:val="28"/>
        </w:rPr>
        <w:t>。</w:t>
      </w:r>
    </w:p>
    <w:p w14:paraId="648DAA9A">
      <w:pPr>
        <w:adjustRightInd w:val="0"/>
        <w:snapToGrid w:val="0"/>
        <w:spacing w:line="360" w:lineRule="auto"/>
        <w:jc w:val="left"/>
        <w:rPr>
          <w:rFonts w:ascii="宋体" w:hAnsi="宋体"/>
          <w:b/>
          <w:bCs/>
          <w:snapToGrid w:val="0"/>
          <w:kern w:val="0"/>
          <w:szCs w:val="28"/>
        </w:rPr>
      </w:pPr>
      <w:r>
        <w:rPr>
          <w:rFonts w:hint="eastAsia" w:ascii="宋体" w:hAnsi="宋体"/>
          <w:b/>
          <w:bCs/>
          <w:snapToGrid w:val="0"/>
          <w:kern w:val="0"/>
          <w:szCs w:val="28"/>
        </w:rPr>
        <w:t>4.评标办法</w:t>
      </w:r>
    </w:p>
    <w:p w14:paraId="1C5DD78E">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本项目采用</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input25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综合评估法</w:t>
      </w:r>
      <w:r>
        <w:rPr>
          <w:rFonts w:ascii="宋体" w:hAnsi="宋体"/>
          <w:snapToGrid w:val="0"/>
          <w:kern w:val="0"/>
          <w:szCs w:val="28"/>
          <w:u w:val="single"/>
        </w:rPr>
        <w:fldChar w:fldCharType="end"/>
      </w:r>
      <w:r>
        <w:rPr>
          <w:rFonts w:hint="eastAsia" w:ascii="宋体" w:hAnsi="宋体"/>
          <w:snapToGrid w:val="0"/>
          <w:kern w:val="0"/>
          <w:szCs w:val="28"/>
        </w:rPr>
        <w:t>。</w:t>
      </w:r>
    </w:p>
    <w:p w14:paraId="4ACB51EC">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5.</w:t>
      </w:r>
      <w:r>
        <w:rPr>
          <w:rFonts w:hint="eastAsia" w:ascii="宋体" w:hAnsi="宋体"/>
          <w:b/>
          <w:snapToGrid w:val="0"/>
          <w:kern w:val="0"/>
        </w:rPr>
        <w:t>招标文件的获取</w:t>
      </w:r>
    </w:p>
    <w:p w14:paraId="44C78A8F">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5.1凡有意参加投标者，请于</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input211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_</w:t>
      </w:r>
      <w:r>
        <w:rPr>
          <w:rFonts w:hint="eastAsia" w:ascii="宋体" w:hAnsi="宋体"/>
          <w:snapToGrid w:val="0"/>
          <w:kern w:val="0"/>
          <w:u w:val="single"/>
          <w:lang w:val="en-US" w:eastAsia="zh-CN"/>
        </w:rPr>
        <w:t>2026</w:t>
      </w:r>
      <w:r>
        <w:rPr>
          <w:rFonts w:hint="eastAsia" w:ascii="宋体" w:hAnsi="宋体"/>
          <w:snapToGrid w:val="0"/>
          <w:kern w:val="0"/>
          <w:u w:val="single"/>
        </w:rPr>
        <w:t>年_</w:t>
      </w:r>
      <w:r>
        <w:rPr>
          <w:rFonts w:hint="eastAsia" w:ascii="宋体" w:hAnsi="宋体"/>
          <w:snapToGrid w:val="0"/>
          <w:kern w:val="0"/>
          <w:u w:val="single"/>
          <w:lang w:val="en-US" w:eastAsia="zh-CN"/>
        </w:rPr>
        <w:t>04</w:t>
      </w:r>
      <w:r>
        <w:rPr>
          <w:rFonts w:hint="eastAsia" w:ascii="宋体" w:hAnsi="宋体"/>
          <w:snapToGrid w:val="0"/>
          <w:kern w:val="0"/>
          <w:u w:val="single"/>
        </w:rPr>
        <w:t>月</w:t>
      </w:r>
      <w:r>
        <w:rPr>
          <w:rFonts w:hint="eastAsia" w:ascii="宋体" w:hAnsi="宋体"/>
          <w:snapToGrid w:val="0"/>
          <w:kern w:val="0"/>
          <w:u w:val="single"/>
          <w:lang w:val="en-US" w:eastAsia="zh-CN"/>
        </w:rPr>
        <w:t>29</w:t>
      </w:r>
      <w:r>
        <w:rPr>
          <w:rFonts w:hint="eastAsia" w:ascii="宋体" w:hAnsi="宋体"/>
          <w:snapToGrid w:val="0"/>
          <w:kern w:val="0"/>
          <w:u w:val="single"/>
        </w:rPr>
        <w:t>日</w:t>
      </w:r>
      <w:r>
        <w:rPr>
          <w:rFonts w:ascii="宋体" w:hAnsi="宋体"/>
          <w:snapToGrid w:val="0"/>
          <w:kern w:val="0"/>
          <w:u w:val="single"/>
        </w:rPr>
        <w:fldChar w:fldCharType="end"/>
      </w:r>
      <w:r>
        <w:rPr>
          <w:rFonts w:hint="eastAsia" w:ascii="宋体" w:hAnsi="宋体"/>
          <w:snapToGrid w:val="0"/>
          <w:kern w:val="0"/>
          <w:u w:val="single"/>
          <w:lang w:val="en-US" w:eastAsia="zh-CN"/>
        </w:rPr>
        <w:t>17:00</w:t>
      </w:r>
      <w:r>
        <w:rPr>
          <w:rFonts w:hint="eastAsia" w:ascii="宋体" w:hAnsi="宋体"/>
          <w:snapToGrid w:val="0"/>
          <w:kern w:val="0"/>
        </w:rPr>
        <w:t>至</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input212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_</w:t>
      </w:r>
      <w:r>
        <w:rPr>
          <w:rFonts w:hint="eastAsia" w:ascii="宋体" w:hAnsi="宋体"/>
          <w:snapToGrid w:val="0"/>
          <w:color w:val="000000"/>
          <w:kern w:val="0"/>
          <w:u w:val="single"/>
          <w:lang w:eastAsia="zh-CN"/>
        </w:rPr>
        <w:t>2026年5月9日</w:t>
      </w:r>
      <w:r>
        <w:rPr>
          <w:rFonts w:hint="eastAsia" w:ascii="宋体" w:hAnsi="宋体"/>
          <w:snapToGrid w:val="0"/>
          <w:kern w:val="0"/>
          <w:u w:val="single"/>
          <w:lang w:val="en-US" w:eastAsia="zh-CN"/>
        </w:rPr>
        <w:t>23:59</w:t>
      </w:r>
      <w:r>
        <w:rPr>
          <w:rFonts w:hint="eastAsia" w:ascii="宋体" w:hAnsi="宋体"/>
          <w:snapToGrid w:val="0"/>
          <w:kern w:val="0"/>
          <w:u w:val="single"/>
        </w:rPr>
        <w:t>时</w:t>
      </w:r>
      <w:r>
        <w:rPr>
          <w:rFonts w:ascii="宋体" w:hAnsi="宋体"/>
          <w:snapToGrid w:val="0"/>
          <w:kern w:val="0"/>
          <w:u w:val="single"/>
        </w:rPr>
        <w:fldChar w:fldCharType="end"/>
      </w:r>
      <w:r>
        <w:rPr>
          <w:rFonts w:hint="eastAsia" w:ascii="宋体" w:hAnsi="宋体"/>
          <w:snapToGrid w:val="0"/>
          <w:kern w:val="0"/>
        </w:rPr>
        <w:t>，登录</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input213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云南省公共资源交易信息网</w:t>
      </w:r>
      <w:r>
        <w:rPr>
          <w:rFonts w:ascii="宋体" w:hAnsi="宋体"/>
          <w:snapToGrid w:val="0"/>
          <w:kern w:val="0"/>
          <w:u w:val="single"/>
        </w:rPr>
        <w:fldChar w:fldCharType="end"/>
      </w:r>
      <w:r>
        <w:rPr>
          <w:rFonts w:hint="eastAsia" w:ascii="宋体" w:hAnsi="宋体"/>
          <w:snapToGrid w:val="0"/>
          <w:kern w:val="0"/>
        </w:rPr>
        <w:t>（网址：</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input214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https</w:t>
      </w:r>
      <w:r>
        <w:rPr>
          <w:rFonts w:hint="eastAsia" w:ascii="宋体" w:hAnsi="宋体"/>
          <w:snapToGrid w:val="0"/>
          <w:kern w:val="0"/>
          <w:u w:val="single"/>
        </w:rPr>
        <w:t>://ggzy.yn.gov.cn/#/homePage，点击切换至“昭通市”</w:t>
      </w:r>
      <w:r>
        <w:rPr>
          <w:rFonts w:ascii="宋体" w:hAnsi="宋体"/>
          <w:snapToGrid w:val="0"/>
          <w:kern w:val="0"/>
          <w:u w:val="single"/>
        </w:rPr>
        <w:fldChar w:fldCharType="end"/>
      </w:r>
      <w:r>
        <w:rPr>
          <w:rFonts w:hint="eastAsia" w:ascii="宋体" w:hAnsi="宋体"/>
          <w:snapToGrid w:val="0"/>
          <w:kern w:val="0"/>
        </w:rPr>
        <w:t>），</w:t>
      </w:r>
      <w:r>
        <w:rPr>
          <w:rFonts w:hint="eastAsia" w:ascii="宋体" w:hAnsi="宋体"/>
          <w:snapToGrid w:val="0"/>
          <w:kern w:val="0"/>
          <w:szCs w:val="28"/>
        </w:rPr>
        <w:t>凭企业数字证书（CA）在网上获取招标文件及其它招标资料</w:t>
      </w:r>
      <w:r>
        <w:rPr>
          <w:rFonts w:hint="eastAsia" w:ascii="宋体" w:hAnsi="宋体"/>
          <w:snapToGrid w:val="0"/>
          <w:kern w:val="0"/>
        </w:rPr>
        <w:t>（含电子招标文件，格式为*.JZBJ</w:t>
      </w:r>
      <w:r>
        <w:rPr>
          <w:rFonts w:hint="eastAsia" w:ascii="宋体" w:hAnsi="宋体"/>
          <w:snapToGrid w:val="0"/>
          <w:color w:val="000000"/>
          <w:kern w:val="0"/>
        </w:rPr>
        <w:t>和其他附件资料</w:t>
      </w:r>
      <w:r>
        <w:rPr>
          <w:rFonts w:hint="eastAsia" w:ascii="宋体" w:hAnsi="宋体"/>
          <w:snapToGrid w:val="0"/>
          <w:kern w:val="0"/>
        </w:rPr>
        <w:t>）；未办理企业数字证书（</w:t>
      </w:r>
      <w:r>
        <w:rPr>
          <w:rFonts w:ascii="宋体" w:hAnsi="宋体"/>
          <w:snapToGrid w:val="0"/>
          <w:kern w:val="0"/>
        </w:rPr>
        <w:t>CA</w:t>
      </w:r>
      <w:r>
        <w:rPr>
          <w:rFonts w:hint="eastAsia" w:ascii="宋体" w:hAnsi="宋体"/>
          <w:snapToGrid w:val="0"/>
          <w:kern w:val="0"/>
        </w:rPr>
        <w:t>）的企业需要按照云南省公共资源交易电子认证的要求，办理企业数字证书（</w:t>
      </w:r>
      <w:r>
        <w:rPr>
          <w:rFonts w:ascii="宋体" w:hAnsi="宋体"/>
          <w:snapToGrid w:val="0"/>
          <w:kern w:val="0"/>
        </w:rPr>
        <w:t>CA</w:t>
      </w:r>
      <w:r>
        <w:rPr>
          <w:rFonts w:hint="eastAsia" w:ascii="宋体" w:hAnsi="宋体"/>
          <w:snapToGrid w:val="0"/>
          <w:kern w:val="0"/>
        </w:rPr>
        <w:t>），并在</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input215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云南省公共资源交易信息网</w:t>
      </w:r>
      <w:r>
        <w:rPr>
          <w:rFonts w:ascii="宋体" w:hAnsi="宋体"/>
          <w:snapToGrid w:val="0"/>
          <w:kern w:val="0"/>
          <w:u w:val="single"/>
        </w:rPr>
        <w:fldChar w:fldCharType="end"/>
      </w:r>
      <w:r>
        <w:rPr>
          <w:rFonts w:hint="eastAsia" w:ascii="宋体" w:hAnsi="宋体"/>
          <w:snapToGrid w:val="0"/>
          <w:kern w:val="0"/>
        </w:rPr>
        <w:t>完成注册通过后，便可获取招标文件，此为获取招标文件的唯一途径。</w:t>
      </w:r>
    </w:p>
    <w:p w14:paraId="60E4E75C">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5.2</w:t>
      </w:r>
      <w:r>
        <w:rPr>
          <w:rFonts w:hint="eastAsia" w:ascii="宋体" w:hAnsi="宋体"/>
          <w:color w:val="000000"/>
          <w:kern w:val="0"/>
          <w:szCs w:val="28"/>
        </w:rPr>
        <w:t>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kern w:val="0"/>
          <w:szCs w:val="28"/>
        </w:rPr>
        <w:t>地区</w:t>
      </w:r>
      <w:r>
        <w:rPr>
          <w:rFonts w:hint="eastAsia" w:ascii="宋体" w:hAnsi="宋体"/>
          <w:color w:val="000000"/>
          <w:kern w:val="0"/>
          <w:szCs w:val="28"/>
        </w:rPr>
        <w:t>的相关文件为准，并在招标文件中明确减免投标保证金的情况。</w:t>
      </w:r>
    </w:p>
    <w:p w14:paraId="683C55C3">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5.3招标文件（含电子招标文件，格式为*.JZBJ等）供投标人下载使用。</w:t>
      </w:r>
    </w:p>
    <w:p w14:paraId="53961C21">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5.4招标人不提供邮购招标文件服务。</w:t>
      </w:r>
    </w:p>
    <w:p w14:paraId="0A1A489E">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5.5其他要求：</w:t>
      </w:r>
      <w:r>
        <w:rPr>
          <w:rFonts w:hint="eastAsia" w:ascii="宋体" w:hAnsi="宋体"/>
          <w:snapToGrid w:val="0"/>
          <w:kern w:val="0"/>
          <w:u w:val="single"/>
        </w:rPr>
        <w:fldChar w:fldCharType="begin"/>
      </w:r>
      <w:r>
        <w:rPr>
          <w:rFonts w:hint="eastAsia" w:ascii="宋体" w:hAnsi="宋体"/>
          <w:snapToGrid w:val="0"/>
          <w:kern w:val="0"/>
          <w:u w:val="single"/>
        </w:rPr>
        <w:instrText xml:space="preserve"> AUTOTEXT  input288 \* MERGEFORMAT </w:instrText>
      </w:r>
      <w:r>
        <w:rPr>
          <w:rFonts w:hint="eastAsia" w:ascii="宋体" w:hAnsi="宋体"/>
          <w:snapToGrid w:val="0"/>
          <w:kern w:val="0"/>
          <w:u w:val="single"/>
        </w:rPr>
        <w:fldChar w:fldCharType="separate"/>
      </w:r>
      <w:r>
        <w:rPr>
          <w:rFonts w:hint="eastAsia" w:ascii="宋体" w:hAnsi="宋体"/>
          <w:snapToGrid w:val="0"/>
          <w:kern w:val="0"/>
          <w:u w:val="single"/>
        </w:rPr>
        <w:t>无</w:t>
      </w:r>
      <w:r>
        <w:rPr>
          <w:rFonts w:hint="eastAsia" w:ascii="宋体" w:hAnsi="宋体"/>
          <w:snapToGrid w:val="0"/>
          <w:kern w:val="0"/>
          <w:u w:val="single"/>
        </w:rPr>
        <w:fldChar w:fldCharType="end"/>
      </w:r>
      <w:r>
        <w:rPr>
          <w:rFonts w:hint="eastAsia" w:ascii="宋体" w:hAnsi="宋体"/>
          <w:snapToGrid w:val="0"/>
          <w:kern w:val="0"/>
        </w:rPr>
        <w:t>。</w:t>
      </w:r>
    </w:p>
    <w:p w14:paraId="2813A30B">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6.</w:t>
      </w:r>
      <w:r>
        <w:rPr>
          <w:rFonts w:hint="eastAsia" w:ascii="宋体" w:hAnsi="宋体"/>
          <w:b/>
          <w:snapToGrid w:val="0"/>
          <w:kern w:val="0"/>
        </w:rPr>
        <w:t>投标文件的递交</w:t>
      </w:r>
    </w:p>
    <w:p w14:paraId="79DBB024">
      <w:pPr>
        <w:adjustRightInd w:val="0"/>
        <w:snapToGrid w:val="0"/>
        <w:spacing w:line="360" w:lineRule="auto"/>
        <w:jc w:val="left"/>
        <w:rPr>
          <w:rFonts w:ascii="宋体" w:hAnsi="宋体"/>
          <w:b/>
          <w:snapToGrid w:val="0"/>
          <w:kern w:val="0"/>
        </w:rPr>
      </w:pPr>
      <w:r>
        <w:rPr>
          <w:rFonts w:hint="eastAsia" w:ascii="宋体" w:hAnsi="宋体"/>
          <w:b/>
          <w:snapToGrid w:val="0"/>
          <w:kern w:val="0"/>
        </w:rPr>
        <w:t>6.1</w:t>
      </w:r>
      <w:r>
        <w:rPr>
          <w:rFonts w:hint="eastAsia" w:ascii="宋体" w:hAnsi="宋体"/>
          <w:snapToGrid w:val="0"/>
          <w:kern w:val="0"/>
          <w:szCs w:val="28"/>
        </w:rPr>
        <w:t>本次招标（</w:t>
      </w:r>
      <w:r>
        <w:rPr>
          <w:rFonts w:ascii="宋体" w:hAnsi="宋体"/>
          <w:snapToGrid w:val="0"/>
          <w:kern w:val="0"/>
          <w:szCs w:val="28"/>
        </w:rPr>
        <w:fldChar w:fldCharType="begin"/>
      </w:r>
      <w:r>
        <w:rPr>
          <w:rFonts w:ascii="宋体" w:hAnsi="宋体"/>
          <w:snapToGrid w:val="0"/>
          <w:kern w:val="0"/>
          <w:szCs w:val="28"/>
        </w:rPr>
        <w:instrText xml:space="preserve"> AUTOTEXT  input27 \* MERGEFORMAT </w:instrText>
      </w:r>
      <w:r>
        <w:rPr>
          <w:rFonts w:ascii="宋体" w:hAnsi="宋体"/>
          <w:snapToGrid w:val="0"/>
          <w:kern w:val="0"/>
          <w:szCs w:val="28"/>
        </w:rPr>
        <w:fldChar w:fldCharType="separate"/>
      </w:r>
      <w:r>
        <w:rPr>
          <w:rFonts w:ascii="宋体" w:hAnsi="宋体"/>
          <w:snapToGrid w:val="0"/>
          <w:color w:val="000000"/>
          <w:kern w:val="0"/>
          <w:szCs w:val="28"/>
        </w:rPr>
        <w:t>□</w:t>
      </w:r>
      <w:r>
        <w:rPr>
          <w:rFonts w:ascii="宋体" w:hAnsi="宋体"/>
          <w:snapToGrid w:val="0"/>
          <w:kern w:val="0"/>
          <w:szCs w:val="28"/>
        </w:rPr>
        <w:fldChar w:fldCharType="end"/>
      </w:r>
      <w:r>
        <w:rPr>
          <w:rFonts w:hint="eastAsia" w:ascii="宋体" w:hAnsi="宋体"/>
          <w:snapToGrid w:val="0"/>
          <w:kern w:val="0"/>
          <w:szCs w:val="28"/>
        </w:rPr>
        <w:t>组织；</w:t>
      </w:r>
      <w:r>
        <w:rPr>
          <w:rFonts w:ascii="宋体" w:hAnsi="宋体"/>
          <w:snapToGrid w:val="0"/>
          <w:kern w:val="0"/>
          <w:szCs w:val="28"/>
        </w:rPr>
        <w:fldChar w:fldCharType="begin"/>
      </w:r>
      <w:r>
        <w:rPr>
          <w:rFonts w:ascii="宋体" w:hAnsi="宋体"/>
          <w:snapToGrid w:val="0"/>
          <w:kern w:val="0"/>
          <w:szCs w:val="28"/>
        </w:rPr>
        <w:instrText xml:space="preserve"> AUTOTEXT  input28 \* MERGEFORMAT </w:instrText>
      </w:r>
      <w:r>
        <w:rPr>
          <w:rFonts w:ascii="宋体" w:hAnsi="宋体"/>
          <w:snapToGrid w:val="0"/>
          <w:kern w:val="0"/>
          <w:szCs w:val="28"/>
        </w:rPr>
        <w:fldChar w:fldCharType="separate"/>
      </w:r>
      <w:r>
        <w:rPr>
          <w:rFonts w:ascii="宋体" w:hAnsi="宋体"/>
          <w:snapToGrid w:val="0"/>
          <w:color w:val="000000"/>
          <w:kern w:val="0"/>
          <w:sz w:val="32"/>
          <w:szCs w:val="28"/>
        </w:rPr>
        <w:t>☑</w:t>
      </w:r>
      <w:r>
        <w:rPr>
          <w:rFonts w:ascii="宋体" w:hAnsi="宋体"/>
          <w:snapToGrid w:val="0"/>
          <w:kern w:val="0"/>
          <w:szCs w:val="28"/>
        </w:rPr>
        <w:fldChar w:fldCharType="end"/>
      </w:r>
      <w:r>
        <w:rPr>
          <w:rFonts w:hint="eastAsia" w:ascii="宋体" w:hAnsi="宋体"/>
          <w:snapToGrid w:val="0"/>
          <w:kern w:val="0"/>
          <w:szCs w:val="28"/>
        </w:rPr>
        <w:t>不组织）踏勘现场。</w:t>
      </w:r>
    </w:p>
    <w:p w14:paraId="758217F9">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6.2投标文件递交的截止时间（投标截止时间，下同）为</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input216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_</w:t>
      </w:r>
      <w:r>
        <w:rPr>
          <w:rFonts w:hint="eastAsia" w:ascii="宋体" w:hAnsi="宋体"/>
          <w:snapToGrid w:val="0"/>
          <w:kern w:val="0"/>
          <w:u w:val="single"/>
          <w:lang w:val="en-US" w:eastAsia="zh-CN"/>
        </w:rPr>
        <w:t>2026</w:t>
      </w:r>
      <w:r>
        <w:rPr>
          <w:rFonts w:hint="eastAsia" w:ascii="宋体" w:hAnsi="宋体"/>
          <w:snapToGrid w:val="0"/>
          <w:kern w:val="0"/>
          <w:u w:val="single"/>
        </w:rPr>
        <w:t>年_</w:t>
      </w:r>
      <w:r>
        <w:rPr>
          <w:rFonts w:hint="eastAsia" w:ascii="宋体" w:hAnsi="宋体"/>
          <w:snapToGrid w:val="0"/>
          <w:kern w:val="0"/>
          <w:u w:val="single"/>
          <w:lang w:val="en-US" w:eastAsia="zh-CN"/>
        </w:rPr>
        <w:t>05</w:t>
      </w:r>
      <w:r>
        <w:rPr>
          <w:rFonts w:hint="eastAsia" w:ascii="宋体" w:hAnsi="宋体"/>
          <w:snapToGrid w:val="0"/>
          <w:kern w:val="0"/>
          <w:u w:val="single"/>
        </w:rPr>
        <w:t>月</w:t>
      </w:r>
      <w:r>
        <w:rPr>
          <w:rFonts w:hint="eastAsia" w:ascii="宋体" w:hAnsi="宋体"/>
          <w:snapToGrid w:val="0"/>
          <w:kern w:val="0"/>
          <w:u w:val="single"/>
          <w:lang w:val="en-US" w:eastAsia="zh-CN"/>
        </w:rPr>
        <w:t>20</w:t>
      </w:r>
      <w:r>
        <w:rPr>
          <w:rFonts w:hint="eastAsia" w:ascii="宋体" w:hAnsi="宋体"/>
          <w:snapToGrid w:val="0"/>
          <w:kern w:val="0"/>
          <w:u w:val="single"/>
        </w:rPr>
        <w:t>日_</w:t>
      </w:r>
      <w:r>
        <w:rPr>
          <w:rFonts w:hint="eastAsia" w:ascii="宋体" w:hAnsi="宋体"/>
          <w:snapToGrid w:val="0"/>
          <w:kern w:val="0"/>
          <w:u w:val="single"/>
          <w:lang w:val="en-US" w:eastAsia="zh-CN"/>
        </w:rPr>
        <w:t>9</w:t>
      </w:r>
      <w:r>
        <w:rPr>
          <w:rFonts w:hint="eastAsia" w:ascii="宋体" w:hAnsi="宋体"/>
          <w:snapToGrid w:val="0"/>
          <w:kern w:val="0"/>
          <w:u w:val="single"/>
        </w:rPr>
        <w:t>时</w:t>
      </w:r>
      <w:r>
        <w:rPr>
          <w:rFonts w:hint="eastAsia" w:ascii="宋体" w:hAnsi="宋体"/>
          <w:snapToGrid w:val="0"/>
          <w:kern w:val="0"/>
          <w:u w:val="single"/>
          <w:lang w:val="en-US" w:eastAsia="zh-CN"/>
        </w:rPr>
        <w:t>00</w:t>
      </w:r>
      <w:r>
        <w:rPr>
          <w:rFonts w:hint="eastAsia" w:ascii="宋体" w:hAnsi="宋体"/>
          <w:snapToGrid w:val="0"/>
          <w:kern w:val="0"/>
          <w:u w:val="single"/>
        </w:rPr>
        <w:t>分</w:t>
      </w:r>
      <w:r>
        <w:rPr>
          <w:rFonts w:ascii="宋体" w:hAnsi="宋体"/>
          <w:snapToGrid w:val="0"/>
          <w:kern w:val="0"/>
          <w:u w:val="single"/>
        </w:rPr>
        <w:fldChar w:fldCharType="end"/>
      </w:r>
      <w:r>
        <w:rPr>
          <w:rFonts w:hint="eastAsia" w:ascii="宋体" w:hAnsi="宋体"/>
          <w:snapToGrid w:val="0"/>
          <w:kern w:val="0"/>
          <w:szCs w:val="28"/>
        </w:rPr>
        <w:t>。</w:t>
      </w:r>
    </w:p>
    <w:p w14:paraId="5FE7480B">
      <w:pPr>
        <w:adjustRightInd w:val="0"/>
        <w:snapToGrid w:val="0"/>
        <w:spacing w:line="360" w:lineRule="auto"/>
        <w:ind w:firstLine="420" w:firstLineChars="200"/>
        <w:jc w:val="left"/>
        <w:rPr>
          <w:rFonts w:ascii="宋体" w:hAnsi="宋体"/>
          <w:snapToGrid w:val="0"/>
          <w:kern w:val="0"/>
        </w:rPr>
      </w:pPr>
      <w:r>
        <w:rPr>
          <w:rFonts w:hint="eastAsia" w:ascii="宋体" w:hAnsi="宋体"/>
          <w:snapToGrid w:val="0"/>
          <w:kern w:val="0"/>
        </w:rPr>
        <w:t>6.3电子投标文件递交方式：</w:t>
      </w:r>
    </w:p>
    <w:p w14:paraId="1E378522">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网上递交：网上递交网址为：</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input217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kern w:val="0"/>
          <w:u w:val="single"/>
        </w:rPr>
        <w:t>https</w:t>
      </w:r>
      <w:r>
        <w:rPr>
          <w:rFonts w:hint="eastAsia" w:ascii="宋体" w:hAnsi="宋体"/>
          <w:snapToGrid w:val="0"/>
          <w:kern w:val="0"/>
          <w:u w:val="single"/>
        </w:rPr>
        <w:t>://ggzy.yn.gov.cn/#/homePage，点击切换至“昭通市”</w:t>
      </w:r>
      <w:r>
        <w:rPr>
          <w:rFonts w:ascii="宋体" w:hAnsi="宋体"/>
          <w:snapToGrid w:val="0"/>
          <w:kern w:val="0"/>
          <w:u w:val="single"/>
        </w:rPr>
        <w:fldChar w:fldCharType="end"/>
      </w:r>
      <w:r>
        <w:rPr>
          <w:rFonts w:hint="eastAsia" w:ascii="宋体" w:hAnsi="宋体"/>
          <w:snapToGrid w:val="0"/>
          <w:kern w:val="0"/>
          <w:szCs w:val="28"/>
        </w:rPr>
        <w:t>，投标人须在投标截止时间前完成所有投标文件的上传。投标人根据拟要投标的项目，按照招标文件要求上传全部投标文件，投标文件上传后须自行检查投标文件的完整性并进行确认签名后，</w:t>
      </w:r>
      <w:r>
        <w:rPr>
          <w:rFonts w:hint="eastAsia" w:ascii="宋体" w:hAnsi="宋体"/>
          <w:snapToGrid w:val="0"/>
          <w:kern w:val="0"/>
          <w:szCs w:val="28"/>
          <w:lang w:eastAsia="zh-CN"/>
        </w:rPr>
        <w:t>方可</w:t>
      </w:r>
      <w:r>
        <w:rPr>
          <w:rFonts w:hint="eastAsia" w:ascii="宋体" w:hAnsi="宋体"/>
          <w:snapToGrid w:val="0"/>
          <w:kern w:val="0"/>
          <w:szCs w:val="28"/>
        </w:rPr>
        <w:t>完成全部投标文件网上上传操作。投标人可自行打印“上传投标文件回执”。投标截止时间前未完成投标文件传输的，视为撤回投标文件。</w:t>
      </w:r>
    </w:p>
    <w:p w14:paraId="5F1F2F00">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7.</w:t>
      </w:r>
      <w:r>
        <w:rPr>
          <w:rFonts w:hint="eastAsia" w:ascii="宋体" w:hAnsi="宋体"/>
          <w:b/>
          <w:snapToGrid w:val="0"/>
          <w:kern w:val="0"/>
        </w:rPr>
        <w:t>发布公告的媒介</w:t>
      </w:r>
    </w:p>
    <w:p w14:paraId="6B03207C">
      <w:pPr>
        <w:adjustRightInd w:val="0"/>
        <w:snapToGrid w:val="0"/>
        <w:spacing w:line="360" w:lineRule="auto"/>
        <w:ind w:firstLine="420" w:firstLineChars="200"/>
        <w:jc w:val="left"/>
        <w:rPr>
          <w:rFonts w:ascii="宋体" w:hAnsi="宋体"/>
          <w:snapToGrid w:val="0"/>
          <w:kern w:val="0"/>
          <w:szCs w:val="28"/>
        </w:rPr>
      </w:pPr>
      <w:r>
        <w:rPr>
          <w:rFonts w:hint="eastAsia" w:ascii="宋体" w:hAnsi="宋体"/>
          <w:snapToGrid w:val="0"/>
          <w:kern w:val="0"/>
          <w:szCs w:val="28"/>
        </w:rPr>
        <w:t>本次招标公告同时在云南省</w:t>
      </w:r>
      <w:r>
        <w:rPr>
          <w:rFonts w:hint="eastAsia" w:ascii="宋体" w:hAnsi="宋体"/>
          <w:color w:val="000000"/>
          <w:kern w:val="0"/>
        </w:rPr>
        <w:t>建设监管公共服务平台（https://www.ynjzjgcx.com）、云南省</w:t>
      </w:r>
      <w:r>
        <w:rPr>
          <w:rFonts w:hint="eastAsia" w:ascii="宋体" w:hAnsi="宋体"/>
          <w:snapToGrid w:val="0"/>
          <w:kern w:val="0"/>
          <w:szCs w:val="28"/>
        </w:rPr>
        <w:t>公共资源交易信息网（https://ggzy.yn.gov.cn/）及</w:t>
      </w: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input31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w:t>
      </w:r>
      <w:r>
        <w:rPr>
          <w:rFonts w:ascii="宋体" w:hAnsi="宋体"/>
          <w:snapToGrid w:val="0"/>
          <w:kern w:val="0"/>
          <w:szCs w:val="21"/>
          <w:u w:val="single"/>
        </w:rPr>
        <w:fldChar w:fldCharType="end"/>
      </w:r>
      <w:r>
        <w:rPr>
          <w:rFonts w:hint="eastAsia" w:ascii="宋体" w:hAnsi="宋体"/>
          <w:snapToGrid w:val="0"/>
          <w:kern w:val="0"/>
          <w:szCs w:val="28"/>
        </w:rPr>
        <w:t>（其他发布公告的所有媒介名称）上发布。</w:t>
      </w:r>
    </w:p>
    <w:p w14:paraId="57BE7569">
      <w:pPr>
        <w:adjustRightInd w:val="0"/>
        <w:snapToGrid w:val="0"/>
        <w:spacing w:line="360" w:lineRule="auto"/>
        <w:jc w:val="left"/>
        <w:rPr>
          <w:rFonts w:ascii="宋体" w:hAnsi="宋体"/>
          <w:b/>
          <w:snapToGrid w:val="0"/>
          <w:kern w:val="0"/>
        </w:rPr>
      </w:pPr>
      <w:r>
        <w:rPr>
          <w:rFonts w:hint="eastAsia" w:ascii="宋体" w:hAnsi="宋体"/>
          <w:b/>
          <w:snapToGrid w:val="0"/>
          <w:kern w:val="0"/>
          <w:lang w:eastAsia="zh-CN"/>
        </w:rPr>
        <w:t>8.</w:t>
      </w:r>
      <w:r>
        <w:rPr>
          <w:rFonts w:hint="eastAsia" w:ascii="宋体" w:hAnsi="宋体"/>
          <w:b/>
          <w:snapToGrid w:val="0"/>
          <w:kern w:val="0"/>
        </w:rPr>
        <w:t>联系方式</w:t>
      </w:r>
    </w:p>
    <w:tbl>
      <w:tblPr>
        <w:tblStyle w:val="2"/>
        <w:tblW w:w="9288" w:type="dxa"/>
        <w:jc w:val="center"/>
        <w:tblLayout w:type="fixed"/>
        <w:tblCellMar>
          <w:top w:w="0" w:type="dxa"/>
          <w:left w:w="108" w:type="dxa"/>
          <w:bottom w:w="0" w:type="dxa"/>
          <w:right w:w="108" w:type="dxa"/>
        </w:tblCellMar>
      </w:tblPr>
      <w:tblGrid>
        <w:gridCol w:w="1809"/>
        <w:gridCol w:w="2589"/>
        <w:gridCol w:w="1806"/>
        <w:gridCol w:w="3084"/>
      </w:tblGrid>
      <w:tr w14:paraId="2DA75EFA">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410878AB">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招 标 人：</w:t>
            </w:r>
          </w:p>
        </w:tc>
        <w:tc>
          <w:tcPr>
            <w:tcW w:w="2589" w:type="dxa"/>
            <w:shd w:val="clear" w:color="auto" w:fill="auto"/>
            <w:vAlign w:val="center"/>
          </w:tcPr>
          <w:p w14:paraId="685D9D2F">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input55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永善县住房和城乡建设局</w:t>
            </w:r>
            <w:r>
              <w:rPr>
                <w:rFonts w:ascii="宋体" w:hAnsi="宋体"/>
                <w:snapToGrid w:val="0"/>
                <w:kern w:val="0"/>
                <w:szCs w:val="21"/>
                <w:u w:val="single"/>
              </w:rPr>
              <w:fldChar w:fldCharType="end"/>
            </w:r>
          </w:p>
        </w:tc>
        <w:tc>
          <w:tcPr>
            <w:tcW w:w="1806" w:type="dxa"/>
            <w:shd w:val="clear" w:color="auto" w:fill="auto"/>
            <w:vAlign w:val="center"/>
          </w:tcPr>
          <w:p w14:paraId="0B9E0355">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招标代理机构：</w:t>
            </w:r>
          </w:p>
        </w:tc>
        <w:tc>
          <w:tcPr>
            <w:tcW w:w="3084" w:type="dxa"/>
            <w:shd w:val="clear" w:color="auto" w:fill="auto"/>
            <w:vAlign w:val="center"/>
          </w:tcPr>
          <w:p w14:paraId="62185B5E">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input56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云南嘉实项目管理咨询有限公司</w:t>
            </w:r>
            <w:r>
              <w:rPr>
                <w:rFonts w:ascii="宋体" w:hAnsi="宋体"/>
                <w:snapToGrid w:val="0"/>
                <w:kern w:val="0"/>
                <w:szCs w:val="21"/>
                <w:u w:val="single"/>
              </w:rPr>
              <w:fldChar w:fldCharType="end"/>
            </w:r>
          </w:p>
        </w:tc>
      </w:tr>
      <w:tr w14:paraId="4F6E57F0">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5EC5C226">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地    址：</w:t>
            </w:r>
          </w:p>
        </w:tc>
        <w:tc>
          <w:tcPr>
            <w:tcW w:w="2589" w:type="dxa"/>
            <w:shd w:val="clear" w:color="auto" w:fill="auto"/>
            <w:vAlign w:val="center"/>
          </w:tcPr>
          <w:p w14:paraId="1836E4EF">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input57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永善县永兴街道景新社区校园路1号</w:t>
            </w:r>
            <w:r>
              <w:rPr>
                <w:rFonts w:ascii="宋体" w:hAnsi="宋体"/>
                <w:snapToGrid w:val="0"/>
                <w:kern w:val="0"/>
                <w:szCs w:val="21"/>
                <w:u w:val="single"/>
              </w:rPr>
              <w:fldChar w:fldCharType="end"/>
            </w:r>
          </w:p>
        </w:tc>
        <w:tc>
          <w:tcPr>
            <w:tcW w:w="1806" w:type="dxa"/>
            <w:shd w:val="clear" w:color="auto" w:fill="auto"/>
            <w:vAlign w:val="center"/>
          </w:tcPr>
          <w:p w14:paraId="5E57DD57">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地    址：</w:t>
            </w:r>
          </w:p>
        </w:tc>
        <w:tc>
          <w:tcPr>
            <w:tcW w:w="3084" w:type="dxa"/>
            <w:shd w:val="clear" w:color="auto" w:fill="auto"/>
            <w:vAlign w:val="center"/>
          </w:tcPr>
          <w:p w14:paraId="42E8A976">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input58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昭通市昭阳区远大广场一期12栋写字楼309号</w:t>
            </w:r>
            <w:r>
              <w:rPr>
                <w:rFonts w:ascii="宋体" w:hAnsi="宋体"/>
                <w:snapToGrid w:val="0"/>
                <w:kern w:val="0"/>
                <w:szCs w:val="21"/>
                <w:u w:val="single"/>
              </w:rPr>
              <w:fldChar w:fldCharType="end"/>
            </w:r>
          </w:p>
        </w:tc>
      </w:tr>
      <w:tr w14:paraId="68BD1A87">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5A978BA8">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邮    编：</w:t>
            </w:r>
          </w:p>
        </w:tc>
        <w:tc>
          <w:tcPr>
            <w:tcW w:w="2589" w:type="dxa"/>
            <w:shd w:val="clear" w:color="auto" w:fill="auto"/>
            <w:vAlign w:val="center"/>
          </w:tcPr>
          <w:p w14:paraId="20C23E82">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input59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657800</w:t>
            </w:r>
            <w:r>
              <w:rPr>
                <w:rFonts w:ascii="宋体" w:hAnsi="宋体"/>
                <w:snapToGrid w:val="0"/>
                <w:kern w:val="0"/>
                <w:szCs w:val="21"/>
                <w:u w:val="single"/>
              </w:rPr>
              <w:fldChar w:fldCharType="end"/>
            </w:r>
          </w:p>
        </w:tc>
        <w:tc>
          <w:tcPr>
            <w:tcW w:w="1806" w:type="dxa"/>
            <w:shd w:val="clear" w:color="auto" w:fill="auto"/>
            <w:vAlign w:val="center"/>
          </w:tcPr>
          <w:p w14:paraId="04701D65">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邮    编：</w:t>
            </w:r>
          </w:p>
        </w:tc>
        <w:tc>
          <w:tcPr>
            <w:tcW w:w="3084" w:type="dxa"/>
            <w:shd w:val="clear" w:color="auto" w:fill="auto"/>
            <w:vAlign w:val="center"/>
          </w:tcPr>
          <w:p w14:paraId="0E0E1E48">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input60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657000</w:t>
            </w:r>
            <w:r>
              <w:rPr>
                <w:rFonts w:ascii="宋体" w:hAnsi="宋体"/>
                <w:snapToGrid w:val="0"/>
                <w:kern w:val="0"/>
                <w:szCs w:val="21"/>
                <w:u w:val="single"/>
              </w:rPr>
              <w:fldChar w:fldCharType="end"/>
            </w:r>
          </w:p>
        </w:tc>
      </w:tr>
      <w:tr w14:paraId="1ECE89A1">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0D556D00">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联 系 人：</w:t>
            </w:r>
          </w:p>
        </w:tc>
        <w:tc>
          <w:tcPr>
            <w:tcW w:w="2589" w:type="dxa"/>
            <w:shd w:val="clear" w:color="auto" w:fill="auto"/>
            <w:vAlign w:val="center"/>
          </w:tcPr>
          <w:p w14:paraId="683F871C">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input61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徐华山</w:t>
            </w:r>
            <w:r>
              <w:rPr>
                <w:rFonts w:ascii="宋体" w:hAnsi="宋体"/>
                <w:snapToGrid w:val="0"/>
                <w:kern w:val="0"/>
                <w:szCs w:val="21"/>
                <w:u w:val="single"/>
              </w:rPr>
              <w:t xml:space="preserve"> </w:t>
            </w:r>
            <w:r>
              <w:rPr>
                <w:rFonts w:ascii="宋体" w:hAnsi="宋体"/>
                <w:snapToGrid w:val="0"/>
                <w:kern w:val="0"/>
                <w:szCs w:val="21"/>
                <w:u w:val="single"/>
              </w:rPr>
              <w:fldChar w:fldCharType="end"/>
            </w:r>
          </w:p>
        </w:tc>
        <w:tc>
          <w:tcPr>
            <w:tcW w:w="1806" w:type="dxa"/>
            <w:shd w:val="clear" w:color="auto" w:fill="auto"/>
            <w:vAlign w:val="center"/>
          </w:tcPr>
          <w:p w14:paraId="19EB017F">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联 系 人：</w:t>
            </w:r>
          </w:p>
        </w:tc>
        <w:tc>
          <w:tcPr>
            <w:tcW w:w="3084" w:type="dxa"/>
            <w:shd w:val="clear" w:color="auto" w:fill="auto"/>
            <w:vAlign w:val="center"/>
          </w:tcPr>
          <w:p w14:paraId="4E658B1C">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input62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陈邦婷</w:t>
            </w:r>
            <w:r>
              <w:rPr>
                <w:rFonts w:ascii="宋体" w:hAnsi="宋体"/>
                <w:snapToGrid w:val="0"/>
                <w:kern w:val="0"/>
                <w:szCs w:val="21"/>
                <w:u w:val="single"/>
              </w:rPr>
              <w:t xml:space="preserve"> </w:t>
            </w:r>
            <w:r>
              <w:rPr>
                <w:rFonts w:ascii="宋体" w:hAnsi="宋体"/>
                <w:snapToGrid w:val="0"/>
                <w:kern w:val="0"/>
                <w:szCs w:val="21"/>
                <w:u w:val="single"/>
              </w:rPr>
              <w:fldChar w:fldCharType="end"/>
            </w:r>
          </w:p>
        </w:tc>
      </w:tr>
      <w:tr w14:paraId="64E0F814">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72B6C11A">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电    话：</w:t>
            </w:r>
          </w:p>
        </w:tc>
        <w:tc>
          <w:tcPr>
            <w:tcW w:w="2589" w:type="dxa"/>
            <w:shd w:val="clear" w:color="auto" w:fill="auto"/>
            <w:vAlign w:val="center"/>
          </w:tcPr>
          <w:p w14:paraId="7E65B2A8">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input63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 xml:space="preserve"> </w:t>
            </w:r>
            <w:r>
              <w:rPr>
                <w:rFonts w:ascii="宋体" w:hAnsi="宋体"/>
                <w:snapToGrid w:val="0"/>
                <w:kern w:val="0"/>
                <w:szCs w:val="21"/>
                <w:u w:val="single"/>
              </w:rPr>
              <w:t>15712486138</w:t>
            </w:r>
            <w:r>
              <w:rPr>
                <w:rFonts w:ascii="宋体" w:hAnsi="宋体"/>
                <w:snapToGrid w:val="0"/>
                <w:kern w:val="0"/>
                <w:szCs w:val="21"/>
                <w:u w:val="single"/>
              </w:rPr>
              <w:fldChar w:fldCharType="end"/>
            </w:r>
          </w:p>
        </w:tc>
        <w:tc>
          <w:tcPr>
            <w:tcW w:w="1806" w:type="dxa"/>
            <w:shd w:val="clear" w:color="auto" w:fill="auto"/>
            <w:vAlign w:val="center"/>
          </w:tcPr>
          <w:p w14:paraId="611002A0">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电    话：</w:t>
            </w:r>
          </w:p>
        </w:tc>
        <w:tc>
          <w:tcPr>
            <w:tcW w:w="3084" w:type="dxa"/>
            <w:shd w:val="clear" w:color="auto" w:fill="auto"/>
            <w:vAlign w:val="center"/>
          </w:tcPr>
          <w:p w14:paraId="13DDB888">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input64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15287796664</w:t>
            </w:r>
            <w:r>
              <w:rPr>
                <w:rFonts w:ascii="宋体" w:hAnsi="宋体"/>
                <w:snapToGrid w:val="0"/>
                <w:kern w:val="0"/>
                <w:szCs w:val="21"/>
                <w:u w:val="single"/>
              </w:rPr>
              <w:fldChar w:fldCharType="end"/>
            </w:r>
          </w:p>
        </w:tc>
      </w:tr>
      <w:tr w14:paraId="67EA9567">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685B68B4">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传    真：</w:t>
            </w:r>
          </w:p>
        </w:tc>
        <w:tc>
          <w:tcPr>
            <w:tcW w:w="2589" w:type="dxa"/>
            <w:shd w:val="clear" w:color="auto" w:fill="auto"/>
            <w:vAlign w:val="center"/>
          </w:tcPr>
          <w:p w14:paraId="6C4F55FA">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input65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w:t>
            </w:r>
            <w:r>
              <w:rPr>
                <w:rFonts w:ascii="宋体" w:hAnsi="宋体"/>
                <w:snapToGrid w:val="0"/>
                <w:kern w:val="0"/>
                <w:szCs w:val="21"/>
                <w:u w:val="single"/>
              </w:rPr>
              <w:fldChar w:fldCharType="end"/>
            </w:r>
          </w:p>
        </w:tc>
        <w:tc>
          <w:tcPr>
            <w:tcW w:w="1806" w:type="dxa"/>
            <w:shd w:val="clear" w:color="auto" w:fill="auto"/>
            <w:vAlign w:val="center"/>
          </w:tcPr>
          <w:p w14:paraId="57203107">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传    真：</w:t>
            </w:r>
          </w:p>
        </w:tc>
        <w:tc>
          <w:tcPr>
            <w:tcW w:w="3084" w:type="dxa"/>
            <w:shd w:val="clear" w:color="auto" w:fill="auto"/>
            <w:vAlign w:val="center"/>
          </w:tcPr>
          <w:p w14:paraId="419224C6">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input66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w:t>
            </w:r>
            <w:r>
              <w:rPr>
                <w:rFonts w:ascii="宋体" w:hAnsi="宋体"/>
                <w:snapToGrid w:val="0"/>
                <w:kern w:val="0"/>
                <w:szCs w:val="21"/>
                <w:u w:val="single"/>
              </w:rPr>
              <w:fldChar w:fldCharType="end"/>
            </w:r>
          </w:p>
        </w:tc>
      </w:tr>
      <w:tr w14:paraId="06663FF6">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1B8FB418">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电子邮件：</w:t>
            </w:r>
          </w:p>
        </w:tc>
        <w:tc>
          <w:tcPr>
            <w:tcW w:w="2589" w:type="dxa"/>
            <w:shd w:val="clear" w:color="auto" w:fill="auto"/>
            <w:vAlign w:val="center"/>
          </w:tcPr>
          <w:p w14:paraId="4A36DE47">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input67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 xml:space="preserve">     </w:t>
            </w:r>
            <w:r>
              <w:rPr>
                <w:rFonts w:ascii="宋体" w:hAnsi="宋体"/>
                <w:snapToGrid w:val="0"/>
                <w:kern w:val="0"/>
                <w:szCs w:val="21"/>
                <w:u w:val="single"/>
              </w:rPr>
              <w:fldChar w:fldCharType="end"/>
            </w:r>
          </w:p>
        </w:tc>
        <w:tc>
          <w:tcPr>
            <w:tcW w:w="1806" w:type="dxa"/>
            <w:shd w:val="clear" w:color="auto" w:fill="auto"/>
            <w:vAlign w:val="center"/>
          </w:tcPr>
          <w:p w14:paraId="205D9400">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电子邮件：</w:t>
            </w:r>
          </w:p>
        </w:tc>
        <w:tc>
          <w:tcPr>
            <w:tcW w:w="3084" w:type="dxa"/>
            <w:shd w:val="clear" w:color="auto" w:fill="auto"/>
            <w:vAlign w:val="center"/>
          </w:tcPr>
          <w:p w14:paraId="28D37764">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input68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 xml:space="preserve">     </w:t>
            </w:r>
            <w:r>
              <w:rPr>
                <w:rFonts w:ascii="宋体" w:hAnsi="宋体"/>
                <w:snapToGrid w:val="0"/>
                <w:kern w:val="0"/>
                <w:szCs w:val="21"/>
                <w:u w:val="single"/>
              </w:rPr>
              <w:fldChar w:fldCharType="end"/>
            </w:r>
          </w:p>
        </w:tc>
      </w:tr>
      <w:tr w14:paraId="7AB6E7C8">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47924E7B">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网    址：</w:t>
            </w:r>
          </w:p>
        </w:tc>
        <w:tc>
          <w:tcPr>
            <w:tcW w:w="2589" w:type="dxa"/>
            <w:shd w:val="clear" w:color="auto" w:fill="auto"/>
            <w:vAlign w:val="center"/>
          </w:tcPr>
          <w:p w14:paraId="711E3BAF">
            <w:pPr>
              <w:adjustRightInd w:val="0"/>
              <w:snapToGrid w:val="0"/>
              <w:spacing w:line="360" w:lineRule="auto"/>
              <w:rPr>
                <w:rFonts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input69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 xml:space="preserve">     </w:t>
            </w:r>
            <w:r>
              <w:rPr>
                <w:rFonts w:ascii="宋体" w:hAnsi="宋体"/>
                <w:snapToGrid w:val="0"/>
                <w:kern w:val="0"/>
                <w:szCs w:val="21"/>
                <w:u w:val="single"/>
              </w:rPr>
              <w:fldChar w:fldCharType="end"/>
            </w:r>
          </w:p>
        </w:tc>
        <w:tc>
          <w:tcPr>
            <w:tcW w:w="1806" w:type="dxa"/>
            <w:shd w:val="clear" w:color="auto" w:fill="auto"/>
            <w:vAlign w:val="center"/>
          </w:tcPr>
          <w:p w14:paraId="5C50D76F">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网    址：</w:t>
            </w:r>
          </w:p>
        </w:tc>
        <w:tc>
          <w:tcPr>
            <w:tcW w:w="3084" w:type="dxa"/>
            <w:shd w:val="clear" w:color="auto" w:fill="auto"/>
            <w:vAlign w:val="center"/>
          </w:tcPr>
          <w:p w14:paraId="5F81E637">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input70 \* MERGEFORMAT </w:instrText>
            </w:r>
            <w:r>
              <w:rPr>
                <w:rFonts w:ascii="宋体" w:hAnsi="宋体"/>
                <w:snapToGrid w:val="0"/>
                <w:kern w:val="0"/>
                <w:szCs w:val="21"/>
                <w:u w:val="single"/>
              </w:rPr>
              <w:fldChar w:fldCharType="separate"/>
            </w:r>
            <w:r>
              <w:rPr>
                <w:rFonts w:ascii="宋体" w:hAnsi="宋体"/>
                <w:snapToGrid w:val="0"/>
                <w:color w:val="000000"/>
                <w:kern w:val="0"/>
                <w:szCs w:val="21"/>
                <w:u w:val="single"/>
              </w:rPr>
              <w:t xml:space="preserve">     </w:t>
            </w:r>
            <w:r>
              <w:rPr>
                <w:rFonts w:ascii="宋体" w:hAnsi="宋体"/>
                <w:snapToGrid w:val="0"/>
                <w:kern w:val="0"/>
                <w:szCs w:val="21"/>
                <w:u w:val="single"/>
              </w:rPr>
              <w:fldChar w:fldCharType="end"/>
            </w:r>
          </w:p>
        </w:tc>
      </w:tr>
      <w:tr w14:paraId="3322E22C">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2612E74A">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投诉电话：</w:t>
            </w:r>
          </w:p>
        </w:tc>
        <w:tc>
          <w:tcPr>
            <w:tcW w:w="2589" w:type="dxa"/>
            <w:shd w:val="clear" w:color="auto" w:fill="auto"/>
            <w:vAlign w:val="center"/>
          </w:tcPr>
          <w:p w14:paraId="119BCC18">
            <w:pPr>
              <w:adjustRightInd w:val="0"/>
              <w:snapToGrid w:val="0"/>
              <w:spacing w:line="360" w:lineRule="auto"/>
              <w:rPr>
                <w:rFonts w:ascii="宋体" w:hAnsi="宋体"/>
                <w:snapToGrid w:val="0"/>
                <w:kern w:val="0"/>
                <w:szCs w:val="21"/>
                <w:u w:val="single"/>
              </w:rPr>
            </w:pPr>
            <w:r>
              <w:rPr>
                <w:rFonts w:hint="eastAsia" w:ascii="宋体" w:hAnsi="宋体"/>
                <w:snapToGrid w:val="0"/>
                <w:kern w:val="0"/>
                <w:szCs w:val="21"/>
                <w:u w:val="single"/>
              </w:rPr>
              <w:fldChar w:fldCharType="begin"/>
            </w:r>
            <w:r>
              <w:rPr>
                <w:rFonts w:hint="eastAsia" w:ascii="宋体" w:hAnsi="宋体"/>
                <w:snapToGrid w:val="0"/>
                <w:kern w:val="0"/>
                <w:szCs w:val="21"/>
                <w:u w:val="single"/>
              </w:rPr>
              <w:instrText xml:space="preserve"> AUTOTEXT  input289 \* MERGEFORMAT </w:instrText>
            </w:r>
            <w:r>
              <w:rPr>
                <w:rFonts w:hint="eastAsia" w:ascii="宋体" w:hAnsi="宋体"/>
                <w:snapToGrid w:val="0"/>
                <w:kern w:val="0"/>
                <w:szCs w:val="21"/>
                <w:u w:val="single"/>
              </w:rPr>
              <w:fldChar w:fldCharType="separate"/>
            </w:r>
            <w:r>
              <w:rPr>
                <w:rFonts w:hint="eastAsia" w:ascii="宋体" w:hAnsi="宋体"/>
                <w:snapToGrid w:val="0"/>
                <w:kern w:val="0"/>
                <w:szCs w:val="21"/>
                <w:u w:val="single"/>
              </w:rPr>
              <w:t xml:space="preserve">     </w:t>
            </w:r>
            <w:r>
              <w:rPr>
                <w:rFonts w:hint="eastAsia" w:ascii="宋体" w:hAnsi="宋体"/>
                <w:snapToGrid w:val="0"/>
                <w:kern w:val="0"/>
                <w:szCs w:val="21"/>
                <w:u w:val="single"/>
              </w:rPr>
              <w:fldChar w:fldCharType="end"/>
            </w:r>
          </w:p>
        </w:tc>
        <w:tc>
          <w:tcPr>
            <w:tcW w:w="1806" w:type="dxa"/>
            <w:shd w:val="clear" w:color="auto" w:fill="auto"/>
            <w:vAlign w:val="center"/>
          </w:tcPr>
          <w:p w14:paraId="75392229">
            <w:pPr>
              <w:adjustRightInd w:val="0"/>
              <w:snapToGrid w:val="0"/>
              <w:spacing w:line="360" w:lineRule="auto"/>
              <w:jc w:val="right"/>
              <w:rPr>
                <w:rFonts w:ascii="宋体" w:hAnsi="宋体"/>
                <w:snapToGrid w:val="0"/>
                <w:kern w:val="0"/>
                <w:szCs w:val="21"/>
              </w:rPr>
            </w:pPr>
          </w:p>
        </w:tc>
        <w:tc>
          <w:tcPr>
            <w:tcW w:w="3084" w:type="dxa"/>
            <w:shd w:val="clear" w:color="auto" w:fill="auto"/>
            <w:vAlign w:val="center"/>
          </w:tcPr>
          <w:p w14:paraId="1CC05FDF">
            <w:pPr>
              <w:adjustRightInd w:val="0"/>
              <w:snapToGrid w:val="0"/>
              <w:spacing w:line="360" w:lineRule="auto"/>
              <w:rPr>
                <w:rFonts w:ascii="宋体" w:hAnsi="宋体"/>
                <w:snapToGrid w:val="0"/>
                <w:kern w:val="0"/>
                <w:szCs w:val="21"/>
                <w:u w:val="single"/>
              </w:rPr>
            </w:pPr>
          </w:p>
        </w:tc>
      </w:tr>
      <w:tr w14:paraId="67AB955A">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59E6F7AE">
            <w:pPr>
              <w:adjustRightInd w:val="0"/>
              <w:snapToGrid w:val="0"/>
              <w:spacing w:line="360" w:lineRule="auto"/>
              <w:jc w:val="right"/>
              <w:rPr>
                <w:rFonts w:ascii="宋体" w:hAnsi="宋体"/>
                <w:snapToGrid w:val="0"/>
                <w:kern w:val="0"/>
                <w:szCs w:val="21"/>
              </w:rPr>
            </w:pPr>
            <w:r>
              <w:rPr>
                <w:rFonts w:hint="eastAsia" w:ascii="宋体" w:hAnsi="宋体"/>
                <w:snapToGrid w:val="0"/>
                <w:kern w:val="0"/>
                <w:szCs w:val="21"/>
              </w:rPr>
              <w:t>行政监督单位：</w:t>
            </w:r>
          </w:p>
        </w:tc>
        <w:tc>
          <w:tcPr>
            <w:tcW w:w="7479" w:type="dxa"/>
            <w:gridSpan w:val="3"/>
            <w:shd w:val="clear" w:color="auto" w:fill="auto"/>
            <w:vAlign w:val="center"/>
          </w:tcPr>
          <w:p w14:paraId="5E22AF78">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input260 \* MERGEFORMAT </w:instrText>
            </w:r>
            <w:r>
              <w:rPr>
                <w:rFonts w:ascii="宋体" w:hAnsi="宋体"/>
                <w:snapToGrid w:val="0"/>
                <w:kern w:val="0"/>
                <w:szCs w:val="21"/>
                <w:u w:val="single"/>
              </w:rPr>
              <w:fldChar w:fldCharType="separate"/>
            </w:r>
            <w:r>
              <w:rPr>
                <w:rFonts w:ascii="宋体" w:hAnsi="宋体"/>
                <w:snapToGrid w:val="0"/>
                <w:kern w:val="0"/>
                <w:szCs w:val="21"/>
                <w:u w:val="single"/>
              </w:rPr>
              <w:t>永善县住房和城乡建设局</w:t>
            </w:r>
            <w:r>
              <w:rPr>
                <w:rFonts w:ascii="宋体" w:hAnsi="宋体"/>
                <w:snapToGrid w:val="0"/>
                <w:kern w:val="0"/>
                <w:szCs w:val="21"/>
                <w:u w:val="single"/>
              </w:rPr>
              <w:fldChar w:fldCharType="end"/>
            </w:r>
            <w:r>
              <w:rPr>
                <w:rFonts w:hint="eastAsia" w:ascii="宋体" w:hAnsi="宋体"/>
                <w:snapToGrid w:val="0"/>
                <w:kern w:val="0"/>
                <w:szCs w:val="21"/>
              </w:rPr>
              <w:t>（填写县级以上住房和城乡建设行政监管机构名称）</w:t>
            </w:r>
          </w:p>
        </w:tc>
      </w:tr>
      <w:tr w14:paraId="6F6167AE">
        <w:tblPrEx>
          <w:tblCellMar>
            <w:top w:w="0" w:type="dxa"/>
            <w:left w:w="108" w:type="dxa"/>
            <w:bottom w:w="0" w:type="dxa"/>
            <w:right w:w="108" w:type="dxa"/>
          </w:tblCellMar>
        </w:tblPrEx>
        <w:trPr>
          <w:trHeight w:val="454" w:hRule="atLeast"/>
          <w:jc w:val="center"/>
        </w:trPr>
        <w:tc>
          <w:tcPr>
            <w:tcW w:w="1809" w:type="dxa"/>
            <w:shd w:val="clear" w:color="auto" w:fill="auto"/>
            <w:vAlign w:val="center"/>
          </w:tcPr>
          <w:p w14:paraId="1338F86E">
            <w:pPr>
              <w:adjustRightInd w:val="0"/>
              <w:snapToGrid w:val="0"/>
              <w:spacing w:line="360" w:lineRule="auto"/>
              <w:jc w:val="right"/>
              <w:rPr>
                <w:rFonts w:ascii="宋体" w:hAnsi="宋体"/>
                <w:snapToGrid w:val="0"/>
                <w:kern w:val="0"/>
                <w:szCs w:val="21"/>
              </w:rPr>
            </w:pPr>
            <w:r>
              <w:rPr>
                <w:rFonts w:hint="eastAsia"/>
                <w:szCs w:val="21"/>
              </w:rPr>
              <w:t>监 督 电 话：</w:t>
            </w:r>
          </w:p>
        </w:tc>
        <w:tc>
          <w:tcPr>
            <w:tcW w:w="7479" w:type="dxa"/>
            <w:gridSpan w:val="3"/>
            <w:shd w:val="clear" w:color="auto" w:fill="auto"/>
            <w:vAlign w:val="center"/>
          </w:tcPr>
          <w:p w14:paraId="35F49916">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input261 \* MERGEFORMAT </w:instrText>
            </w:r>
            <w:r>
              <w:rPr>
                <w:rFonts w:ascii="宋体" w:hAnsi="宋体"/>
                <w:snapToGrid w:val="0"/>
                <w:kern w:val="0"/>
                <w:szCs w:val="21"/>
                <w:u w:val="single"/>
              </w:rPr>
              <w:fldChar w:fldCharType="separate"/>
            </w:r>
            <w:r>
              <w:rPr>
                <w:rFonts w:ascii="宋体" w:hAnsi="宋体"/>
                <w:snapToGrid w:val="0"/>
                <w:kern w:val="0"/>
                <w:szCs w:val="21"/>
                <w:u w:val="single"/>
              </w:rPr>
              <w:t>0870-3054240</w:t>
            </w:r>
            <w:r>
              <w:rPr>
                <w:rFonts w:ascii="宋体" w:hAnsi="宋体"/>
                <w:snapToGrid w:val="0"/>
                <w:kern w:val="0"/>
                <w:szCs w:val="21"/>
                <w:u w:val="single"/>
              </w:rPr>
              <w:fldChar w:fldCharType="end"/>
            </w:r>
          </w:p>
        </w:tc>
      </w:tr>
      <w:tr w14:paraId="43C23DCF">
        <w:tblPrEx>
          <w:tblCellMar>
            <w:top w:w="0" w:type="dxa"/>
            <w:left w:w="108" w:type="dxa"/>
            <w:bottom w:w="0" w:type="dxa"/>
            <w:right w:w="108" w:type="dxa"/>
          </w:tblCellMar>
        </w:tblPrEx>
        <w:trPr>
          <w:trHeight w:val="454" w:hRule="atLeast"/>
          <w:jc w:val="center"/>
        </w:trPr>
        <w:tc>
          <w:tcPr>
            <w:tcW w:w="9288" w:type="dxa"/>
            <w:gridSpan w:val="4"/>
            <w:shd w:val="clear" w:color="auto" w:fill="auto"/>
            <w:vAlign w:val="center"/>
          </w:tcPr>
          <w:p w14:paraId="4EF2AC0D">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input262 \* MERGEFORMAT </w:instrText>
            </w:r>
            <w:r>
              <w:rPr>
                <w:rFonts w:ascii="宋体" w:hAnsi="宋体"/>
                <w:snapToGrid w:val="0"/>
                <w:kern w:val="0"/>
                <w:szCs w:val="21"/>
                <w:u w:val="single"/>
              </w:rPr>
              <w:fldChar w:fldCharType="separate"/>
            </w:r>
            <w:r>
              <w:rPr>
                <w:rFonts w:ascii="宋体" w:hAnsi="宋体"/>
                <w:snapToGrid w:val="0"/>
                <w:kern w:val="0"/>
                <w:szCs w:val="21"/>
                <w:u w:val="single"/>
              </w:rPr>
              <w:t xml:space="preserve">2026 年 04 月 </w:t>
            </w:r>
            <w:r>
              <w:rPr>
                <w:rFonts w:ascii="宋体" w:hAnsi="宋体"/>
                <w:snapToGrid w:val="0"/>
                <w:kern w:val="0"/>
                <w:szCs w:val="21"/>
                <w:u w:val="single"/>
              </w:rPr>
              <w:fldChar w:fldCharType="end"/>
            </w:r>
          </w:p>
        </w:tc>
      </w:tr>
    </w:tbl>
    <w:p w14:paraId="61329D14">
      <w:pPr>
        <w:adjustRightInd w:val="0"/>
        <w:snapToGrid w:val="0"/>
        <w:spacing w:line="360" w:lineRule="auto"/>
      </w:pPr>
      <w: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B17DE5"/>
    <w:rsid w:val="01002534"/>
    <w:rsid w:val="117368A7"/>
    <w:rsid w:val="2BB17DE5"/>
    <w:rsid w:val="3295165B"/>
    <w:rsid w:val="482F7BFF"/>
    <w:rsid w:val="4A4F168C"/>
    <w:rsid w:val="54D46162"/>
    <w:rsid w:val="58CA4C82"/>
    <w:rsid w:val="59A668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0e536025-1ac0-4bb6-87df-369d9df33ba0</errorID>
      <errorWord>2026年05月09日</errorWord>
      <group>L1_Knowledge</group>
      <groupName>知识性问题</groupName>
      <ability>L2_Time</ability>
      <abilityName>日期时间</abilityName>
      <candidateList>
        <item>2026年5月9日</item>
      </candidateList>
      <explain>根据日常书写习惯，月份和日期一般会省略前导零。</explain>
      <paraID>44C78A8F</paraID>
      <start>109</start>
      <end>118</end>
      <status>modified</status>
      <modifiedWord>2026年5月9日</modifiedWord>
      <trackRevisions>false</trackRevisions>
    </reviewItem>
    <reviewItem>
      <errorID>930a9994-fb71-4907-a7bd-8560c5972421</errorID>
      <errorWord>文件为准</errorWord>
      <group>L1_Grammar</group>
      <groupName>语法问题</groupName>
      <ability>L2_Confusion</ability>
      <abilityName>结构混乱</abilityName>
      <candidateList>
        <item>文件</item>
      </candidateList>
      <explain>句子中可能存在两种以上的句法结构，导致结构混乱。</explain>
      <paraID>60E4E75C</paraID>
      <start>111</start>
      <end>115</end>
      <status>ignored</status>
      <modifiedWord/>
      <trackRevisions>false</trackRevisions>
    </reviewItem>
  </reviewItems>
  <config/>
</contractReview>
</file>

<file path=customXml/itemProps1.xml><?xml version="1.0" encoding="utf-8"?>
<ds:datastoreItem xmlns:ds="http://schemas.openxmlformats.org/officeDocument/2006/customXml" ds:itemID="{988a1632-0d65-4c77-aebd-4956e5ef4c60}">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2249</Words>
  <Characters>2846</Characters>
  <Lines>0</Lines>
  <Paragraphs>0</Paragraphs>
  <TotalTime>9</TotalTime>
  <ScaleCrop>false</ScaleCrop>
  <LinksUpToDate>false</LinksUpToDate>
  <CharactersWithSpaces>2985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2026-04-27T03:26:00Z</dcterms:created>
  <dc:creator>邹先森</dc:creator>
  <cp:lastModifiedBy>邹先森</cp:lastModifiedBy>
  <dcterms:modified xsi:type="dcterms:W3CDTF">2026-04-28T14:24:10Z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BB2884BF25AC4FD98CF879FA03736FC3_13</vt:lpwstr>
  </property>
  <property fmtid="{D5CDD505-2E9C-101B-9397-08002B2CF9AE}" pid="4" name="KSOTemplateDocerSaveRecord">
    <vt:lpwstr>eyJoZGlkIjoiMzEwNTM5NzYwMDRjMzkwZTVkZjY2ODkwMGIxNGU0OTUiLCJ1c2VySWQiOiI2Mjc3NTI5NjUifQ==</vt:lpwstr>
  </property>
</Properties>
</file>