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E84055" w14:textId="1E1BAA1B" w:rsidR="00502A3C" w:rsidRPr="00B933BC" w:rsidRDefault="00502A3C" w:rsidP="00502A3C">
      <w:pPr>
        <w:widowControl w:val="0"/>
        <w:adjustRightInd w:val="0"/>
        <w:snapToGrid w:val="0"/>
        <w:spacing w:line="460" w:lineRule="exact"/>
        <w:outlineLvl w:val="1"/>
        <w:rPr>
          <w:rFonts w:ascii="宋体" w:hAnsi="宋体" w:cs="宋体"/>
          <w:b/>
          <w:bCs/>
          <w:color w:val="000000" w:themeColor="text1"/>
          <w:szCs w:val="32"/>
        </w:rPr>
      </w:pPr>
      <w:bookmarkStart w:id="0" w:name="_Toc70258273"/>
      <w:bookmarkStart w:id="1" w:name="_Toc70258411"/>
      <w:bookmarkStart w:id="2" w:name="_Toc80620793"/>
      <w:bookmarkStart w:id="3" w:name="_Toc459809937"/>
      <w:bookmarkStart w:id="4" w:name="_Toc70257330"/>
      <w:bookmarkStart w:id="5" w:name="_Toc70258842"/>
      <w:bookmarkStart w:id="6" w:name="_Toc12327"/>
      <w:bookmarkStart w:id="7" w:name="_Toc75606826"/>
      <w:r w:rsidRPr="00B933BC">
        <w:rPr>
          <w:rFonts w:ascii="宋体" w:hAnsi="宋体" w:cs="宋体" w:hint="eastAsia"/>
          <w:b/>
          <w:bCs/>
          <w:color w:val="000000" w:themeColor="text1"/>
          <w:szCs w:val="32"/>
        </w:rPr>
        <w:t>景洪（绕城）至勐龙（240界碑）高速公路项目投融资咨询和社会投资人采购代理服务</w:t>
      </w:r>
      <w:r>
        <w:rPr>
          <w:rFonts w:ascii="宋体" w:hAnsi="宋体" w:cs="宋体" w:hint="eastAsia"/>
          <w:b/>
          <w:bCs/>
          <w:color w:val="000000" w:themeColor="text1"/>
          <w:szCs w:val="32"/>
        </w:rPr>
        <w:t>招标公告</w:t>
      </w:r>
    </w:p>
    <w:p w14:paraId="1CF8C9C2" w14:textId="77777777" w:rsidR="00502A3C" w:rsidRPr="00B933BC" w:rsidRDefault="00502A3C" w:rsidP="00502A3C">
      <w:pPr>
        <w:widowControl w:val="0"/>
        <w:adjustRightInd w:val="0"/>
        <w:snapToGrid w:val="0"/>
        <w:spacing w:line="460" w:lineRule="exact"/>
        <w:ind w:firstLineChars="200" w:firstLine="482"/>
        <w:jc w:val="left"/>
        <w:outlineLvl w:val="1"/>
        <w:rPr>
          <w:rFonts w:ascii="宋体" w:hAnsi="宋体"/>
          <w:b/>
          <w:color w:val="000000" w:themeColor="text1"/>
          <w:sz w:val="24"/>
          <w:szCs w:val="24"/>
        </w:rPr>
      </w:pPr>
      <w:bookmarkStart w:id="8" w:name="_Toc16869"/>
      <w:r w:rsidRPr="00B933BC">
        <w:rPr>
          <w:rFonts w:ascii="宋体" w:hAnsi="宋体"/>
          <w:b/>
          <w:color w:val="000000" w:themeColor="text1"/>
          <w:sz w:val="24"/>
          <w:szCs w:val="24"/>
        </w:rPr>
        <w:t>1.</w:t>
      </w:r>
      <w:r w:rsidRPr="00B933BC">
        <w:rPr>
          <w:rFonts w:ascii="宋体" w:hAnsi="宋体" w:hint="eastAsia"/>
          <w:b/>
          <w:color w:val="000000" w:themeColor="text1"/>
          <w:sz w:val="24"/>
          <w:szCs w:val="24"/>
        </w:rPr>
        <w:t>招标条件</w:t>
      </w:r>
      <w:bookmarkEnd w:id="0"/>
      <w:bookmarkEnd w:id="1"/>
      <w:bookmarkEnd w:id="2"/>
      <w:bookmarkEnd w:id="3"/>
      <w:bookmarkEnd w:id="4"/>
      <w:bookmarkEnd w:id="5"/>
      <w:bookmarkEnd w:id="6"/>
      <w:bookmarkEnd w:id="7"/>
      <w:bookmarkEnd w:id="8"/>
    </w:p>
    <w:p w14:paraId="0F60D8E4" w14:textId="77777777" w:rsidR="00502A3C" w:rsidRPr="00B933BC" w:rsidRDefault="00502A3C" w:rsidP="00502A3C">
      <w:pPr>
        <w:widowControl w:val="0"/>
        <w:wordWrap w:val="0"/>
        <w:adjustRightInd w:val="0"/>
        <w:snapToGrid w:val="0"/>
        <w:spacing w:line="460" w:lineRule="exact"/>
        <w:ind w:firstLineChars="200" w:firstLine="480"/>
        <w:jc w:val="both"/>
        <w:rPr>
          <w:rFonts w:ascii="宋体" w:hAnsi="宋体"/>
          <w:color w:val="000000" w:themeColor="text1"/>
          <w:sz w:val="24"/>
          <w:szCs w:val="24"/>
        </w:rPr>
      </w:pPr>
      <w:r w:rsidRPr="00B933BC">
        <w:rPr>
          <w:rFonts w:ascii="宋体" w:hAnsi="宋体" w:hint="eastAsia"/>
          <w:color w:val="000000" w:themeColor="text1"/>
          <w:sz w:val="24"/>
          <w:szCs w:val="24"/>
        </w:rPr>
        <w:t>本招标项目景洪（绕城）至勐龙（240界碑）高速公路项目投融资咨询和社会投资人采购代理服务已由西双版纳傣族自治州人民政府批准实施，西双版纳傣族自治州交通运输局作为景洪（绕城）至勐龙（240界碑）高速公路项目投融资咨询和社会投资人采购代理服务的招标主体。根据《中华人民共和国招标投标法》等有关法律、法规和规章的规定，云南禹信招标代理有限公司受西双版纳傣族自治州交通运输局的委托，对该项目进行国内公开招标，欢迎具有相应完成该项目能力的投标人参加。</w:t>
      </w:r>
    </w:p>
    <w:p w14:paraId="116D6C43" w14:textId="77777777" w:rsidR="00502A3C" w:rsidRPr="00B933BC" w:rsidRDefault="00502A3C" w:rsidP="00502A3C">
      <w:pPr>
        <w:adjustRightInd w:val="0"/>
        <w:snapToGrid w:val="0"/>
        <w:spacing w:line="460" w:lineRule="exact"/>
        <w:ind w:firstLineChars="200" w:firstLine="482"/>
        <w:jc w:val="left"/>
        <w:outlineLvl w:val="1"/>
        <w:rPr>
          <w:rFonts w:ascii="宋体" w:hAnsi="宋体" w:cs="宋体"/>
          <w:color w:val="000000" w:themeColor="text1"/>
          <w:sz w:val="24"/>
          <w:szCs w:val="24"/>
        </w:rPr>
      </w:pPr>
      <w:bookmarkStart w:id="9" w:name="_Toc4251"/>
      <w:r w:rsidRPr="00B933BC">
        <w:rPr>
          <w:rFonts w:ascii="宋体" w:hAnsi="宋体" w:cs="宋体" w:hint="eastAsia"/>
          <w:b/>
          <w:bCs/>
          <w:color w:val="000000" w:themeColor="text1"/>
          <w:sz w:val="24"/>
          <w:szCs w:val="24"/>
        </w:rPr>
        <w:t>2.项目概况与招标范围</w:t>
      </w:r>
      <w:bookmarkEnd w:id="9"/>
    </w:p>
    <w:p w14:paraId="2DDEFA1E" w14:textId="77777777" w:rsidR="00502A3C" w:rsidRPr="00B933BC" w:rsidRDefault="00502A3C" w:rsidP="00502A3C">
      <w:pPr>
        <w:widowControl w:val="0"/>
        <w:adjustRightInd w:val="0"/>
        <w:snapToGrid w:val="0"/>
        <w:spacing w:line="460" w:lineRule="exact"/>
        <w:ind w:firstLineChars="200" w:firstLine="480"/>
        <w:jc w:val="left"/>
        <w:rPr>
          <w:rFonts w:ascii="宋体" w:hAnsi="宋体" w:cs="宋体"/>
          <w:color w:val="000000" w:themeColor="text1"/>
          <w:sz w:val="24"/>
          <w:szCs w:val="24"/>
        </w:rPr>
      </w:pPr>
      <w:r w:rsidRPr="00B933BC">
        <w:rPr>
          <w:rFonts w:ascii="宋体" w:hAnsi="宋体" w:cs="宋体" w:hint="eastAsia"/>
          <w:color w:val="000000" w:themeColor="text1"/>
          <w:sz w:val="24"/>
          <w:szCs w:val="24"/>
        </w:rPr>
        <w:t>2.1招标内容：景洪（绕城）至勐龙（240 界碑）高速公路项目总投资约136亿元，主线里程长73.865公里，桥隧比57.09%，连接线长8.145公里。本次招标内容为该项目的投融资咨询和社会投资人采购代理服务。</w:t>
      </w:r>
    </w:p>
    <w:p w14:paraId="5E2E1814" w14:textId="77777777" w:rsidR="00502A3C" w:rsidRPr="00B933BC" w:rsidRDefault="00502A3C" w:rsidP="00502A3C">
      <w:pPr>
        <w:adjustRightInd w:val="0"/>
        <w:snapToGrid w:val="0"/>
        <w:spacing w:line="460" w:lineRule="exact"/>
        <w:ind w:firstLineChars="200" w:firstLine="480"/>
        <w:jc w:val="left"/>
        <w:rPr>
          <w:rFonts w:ascii="宋体" w:hAnsi="宋体" w:cs="宋体"/>
          <w:color w:val="000000" w:themeColor="text1"/>
          <w:sz w:val="24"/>
          <w:szCs w:val="24"/>
        </w:rPr>
      </w:pPr>
      <w:r w:rsidRPr="00B933BC">
        <w:rPr>
          <w:rFonts w:ascii="宋体" w:hAnsi="宋体" w:cs="宋体" w:hint="eastAsia"/>
          <w:color w:val="000000" w:themeColor="text1"/>
          <w:sz w:val="24"/>
          <w:szCs w:val="24"/>
        </w:rPr>
        <w:t>2.2项目范围：根据招标人需求，对景洪（绕城）至勐龙（240界碑）高速公路项目开展投融资咨询和社会投资人采购代理服务，并在不同阶段根据项目具体建设和投融资模式提供以下咨询服务内容和成果。</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2"/>
        <w:gridCol w:w="1878"/>
        <w:gridCol w:w="3486"/>
        <w:gridCol w:w="3639"/>
      </w:tblGrid>
      <w:tr w:rsidR="00502A3C" w:rsidRPr="00B933BC" w14:paraId="137B3E47" w14:textId="77777777" w:rsidTr="00BC2534">
        <w:trPr>
          <w:trHeight w:val="527"/>
          <w:tblHeader/>
          <w:jc w:val="center"/>
        </w:trPr>
        <w:tc>
          <w:tcPr>
            <w:tcW w:w="269" w:type="pct"/>
            <w:shd w:val="clear" w:color="auto" w:fill="DCE6F2" w:themeFill="accent1" w:themeFillTint="32"/>
            <w:vAlign w:val="center"/>
          </w:tcPr>
          <w:p w14:paraId="295EA689" w14:textId="77777777" w:rsidR="00502A3C" w:rsidRPr="00B933BC" w:rsidRDefault="00502A3C" w:rsidP="00BC2534">
            <w:pPr>
              <w:pStyle w:val="afff"/>
              <w:spacing w:line="360" w:lineRule="auto"/>
              <w:rPr>
                <w:color w:val="000000" w:themeColor="text1"/>
                <w:sz w:val="21"/>
                <w:szCs w:val="21"/>
              </w:rPr>
            </w:pPr>
            <w:r w:rsidRPr="00B933BC">
              <w:rPr>
                <w:rFonts w:hint="eastAsia"/>
                <w:color w:val="000000" w:themeColor="text1"/>
                <w:sz w:val="21"/>
                <w:szCs w:val="21"/>
              </w:rPr>
              <w:t>序号</w:t>
            </w:r>
          </w:p>
        </w:tc>
        <w:tc>
          <w:tcPr>
            <w:tcW w:w="987" w:type="pct"/>
            <w:shd w:val="clear" w:color="auto" w:fill="DCE6F2" w:themeFill="accent1" w:themeFillTint="32"/>
            <w:vAlign w:val="center"/>
          </w:tcPr>
          <w:p w14:paraId="2F27A57F" w14:textId="77777777" w:rsidR="00502A3C" w:rsidRPr="00B933BC" w:rsidRDefault="00502A3C" w:rsidP="00BC2534">
            <w:pPr>
              <w:pStyle w:val="afff"/>
              <w:spacing w:line="360" w:lineRule="auto"/>
              <w:rPr>
                <w:color w:val="000000" w:themeColor="text1"/>
                <w:sz w:val="21"/>
                <w:szCs w:val="21"/>
              </w:rPr>
            </w:pPr>
            <w:r w:rsidRPr="00B933BC">
              <w:rPr>
                <w:rFonts w:hint="eastAsia"/>
                <w:color w:val="000000" w:themeColor="text1"/>
                <w:sz w:val="21"/>
                <w:szCs w:val="21"/>
              </w:rPr>
              <w:t>服务项目</w:t>
            </w:r>
          </w:p>
        </w:tc>
        <w:tc>
          <w:tcPr>
            <w:tcW w:w="1832" w:type="pct"/>
            <w:shd w:val="clear" w:color="auto" w:fill="DCE6F2" w:themeFill="accent1" w:themeFillTint="32"/>
            <w:vAlign w:val="center"/>
          </w:tcPr>
          <w:p w14:paraId="1F04B6CE" w14:textId="77777777" w:rsidR="00502A3C" w:rsidRPr="00B933BC" w:rsidRDefault="00502A3C" w:rsidP="00BC2534">
            <w:pPr>
              <w:pStyle w:val="afff"/>
              <w:spacing w:line="360" w:lineRule="auto"/>
              <w:rPr>
                <w:color w:val="000000" w:themeColor="text1"/>
                <w:sz w:val="21"/>
                <w:szCs w:val="21"/>
              </w:rPr>
            </w:pPr>
            <w:r w:rsidRPr="00B933BC">
              <w:rPr>
                <w:rFonts w:hint="eastAsia"/>
                <w:color w:val="000000" w:themeColor="text1"/>
                <w:sz w:val="21"/>
                <w:szCs w:val="21"/>
              </w:rPr>
              <w:t>服务内容</w:t>
            </w:r>
          </w:p>
        </w:tc>
        <w:tc>
          <w:tcPr>
            <w:tcW w:w="1912" w:type="pct"/>
            <w:shd w:val="clear" w:color="auto" w:fill="DCE6F2" w:themeFill="accent1" w:themeFillTint="32"/>
            <w:vAlign w:val="center"/>
          </w:tcPr>
          <w:p w14:paraId="12E5C31F" w14:textId="77777777" w:rsidR="00502A3C" w:rsidRPr="00B933BC" w:rsidRDefault="00502A3C" w:rsidP="00BC2534">
            <w:pPr>
              <w:pStyle w:val="afff"/>
              <w:spacing w:line="360" w:lineRule="auto"/>
              <w:rPr>
                <w:color w:val="000000" w:themeColor="text1"/>
                <w:sz w:val="21"/>
                <w:szCs w:val="21"/>
              </w:rPr>
            </w:pPr>
            <w:r w:rsidRPr="00B933BC">
              <w:rPr>
                <w:rFonts w:hint="eastAsia"/>
                <w:color w:val="000000" w:themeColor="text1"/>
                <w:sz w:val="21"/>
                <w:szCs w:val="21"/>
              </w:rPr>
              <w:t>成果文件</w:t>
            </w:r>
          </w:p>
        </w:tc>
      </w:tr>
      <w:tr w:rsidR="00502A3C" w:rsidRPr="00B933BC" w14:paraId="18B3F097" w14:textId="77777777" w:rsidTr="00BC2534">
        <w:trPr>
          <w:trHeight w:val="441"/>
          <w:jc w:val="center"/>
        </w:trPr>
        <w:tc>
          <w:tcPr>
            <w:tcW w:w="269" w:type="pct"/>
            <w:shd w:val="clear" w:color="auto" w:fill="auto"/>
            <w:vAlign w:val="center"/>
          </w:tcPr>
          <w:p w14:paraId="7A10DE3D" w14:textId="77777777" w:rsidR="00502A3C" w:rsidRPr="00B933BC" w:rsidRDefault="00502A3C" w:rsidP="00BC2534">
            <w:pPr>
              <w:pStyle w:val="afff"/>
              <w:spacing w:line="360" w:lineRule="auto"/>
              <w:rPr>
                <w:color w:val="000000" w:themeColor="text1"/>
                <w:sz w:val="21"/>
                <w:szCs w:val="21"/>
              </w:rPr>
            </w:pPr>
            <w:r w:rsidRPr="00B933BC">
              <w:rPr>
                <w:rFonts w:hint="eastAsia"/>
                <w:color w:val="000000" w:themeColor="text1"/>
                <w:sz w:val="21"/>
                <w:szCs w:val="21"/>
              </w:rPr>
              <w:t>1</w:t>
            </w:r>
          </w:p>
        </w:tc>
        <w:tc>
          <w:tcPr>
            <w:tcW w:w="987" w:type="pct"/>
            <w:shd w:val="clear" w:color="auto" w:fill="auto"/>
            <w:vAlign w:val="center"/>
          </w:tcPr>
          <w:p w14:paraId="742AD00E" w14:textId="77777777" w:rsidR="00502A3C" w:rsidRPr="00B933BC" w:rsidRDefault="00502A3C" w:rsidP="00BC2534">
            <w:pPr>
              <w:pStyle w:val="afff"/>
              <w:spacing w:line="360" w:lineRule="auto"/>
              <w:rPr>
                <w:color w:val="000000" w:themeColor="text1"/>
                <w:sz w:val="21"/>
                <w:szCs w:val="21"/>
              </w:rPr>
            </w:pPr>
            <w:r w:rsidRPr="00B933BC">
              <w:rPr>
                <w:rFonts w:hint="eastAsia"/>
                <w:color w:val="000000" w:themeColor="text1"/>
                <w:sz w:val="21"/>
                <w:szCs w:val="21"/>
              </w:rPr>
              <w:t>投融资咨询服务</w:t>
            </w:r>
          </w:p>
        </w:tc>
        <w:tc>
          <w:tcPr>
            <w:tcW w:w="1832" w:type="pct"/>
            <w:shd w:val="clear" w:color="auto" w:fill="auto"/>
            <w:vAlign w:val="center"/>
          </w:tcPr>
          <w:p w14:paraId="297C99B4" w14:textId="77777777" w:rsidR="00502A3C" w:rsidRPr="00B933BC" w:rsidRDefault="00502A3C" w:rsidP="00BC2534">
            <w:pPr>
              <w:pStyle w:val="afff"/>
              <w:spacing w:line="240" w:lineRule="auto"/>
              <w:jc w:val="left"/>
              <w:rPr>
                <w:color w:val="000000" w:themeColor="text1"/>
                <w:sz w:val="21"/>
                <w:szCs w:val="21"/>
              </w:rPr>
            </w:pPr>
            <w:r w:rsidRPr="00B933BC">
              <w:rPr>
                <w:rFonts w:hint="eastAsia"/>
                <w:color w:val="000000" w:themeColor="text1"/>
                <w:sz w:val="21"/>
                <w:szCs w:val="21"/>
              </w:rPr>
              <w:t>投融资规划咨询服务及特许经营或股权合作等模式咨询服务，包括但不限于：根据国家和省市（州）相关政策，结合西双版纳傣族自治州财力状况和拟建项目情况，开展投融资模式、项目建设模式多方案测算、论证，提供项目建设模式、投融资模式咨询；项目可行性分析，即降低全生命周期成本和提高公共服务质量效率的分析估算；根据确定的投融资、建设模式编制项目实施方案及相关协议，并协助招标人进行商务谈判。</w:t>
            </w:r>
          </w:p>
        </w:tc>
        <w:tc>
          <w:tcPr>
            <w:tcW w:w="1912" w:type="pct"/>
            <w:shd w:val="clear" w:color="auto" w:fill="auto"/>
            <w:vAlign w:val="center"/>
          </w:tcPr>
          <w:p w14:paraId="2C216888" w14:textId="77777777" w:rsidR="00502A3C" w:rsidRPr="00B933BC" w:rsidRDefault="00502A3C" w:rsidP="00BC2534">
            <w:pPr>
              <w:pStyle w:val="afff"/>
              <w:spacing w:line="240" w:lineRule="auto"/>
              <w:jc w:val="left"/>
              <w:rPr>
                <w:color w:val="000000" w:themeColor="text1"/>
                <w:sz w:val="21"/>
                <w:szCs w:val="21"/>
              </w:rPr>
            </w:pPr>
            <w:r w:rsidRPr="00B933BC">
              <w:rPr>
                <w:rFonts w:hint="eastAsia"/>
                <w:color w:val="000000" w:themeColor="text1"/>
                <w:sz w:val="21"/>
                <w:szCs w:val="21"/>
              </w:rPr>
              <w:t>包括但不限于：《投融资规划及建设模式咨询报告》等；《特许经营项目实施方案》《投资协议》《特许经营协议》等或《项目股权合作实施方案》、《项目股权合作咨询报告》、《项目股权合作协议》等。</w:t>
            </w:r>
          </w:p>
        </w:tc>
      </w:tr>
      <w:tr w:rsidR="00502A3C" w:rsidRPr="00B933BC" w14:paraId="1BDC7477" w14:textId="77777777" w:rsidTr="00BC2534">
        <w:trPr>
          <w:trHeight w:val="2148"/>
          <w:jc w:val="center"/>
        </w:trPr>
        <w:tc>
          <w:tcPr>
            <w:tcW w:w="269" w:type="pct"/>
            <w:shd w:val="clear" w:color="auto" w:fill="auto"/>
            <w:vAlign w:val="center"/>
          </w:tcPr>
          <w:p w14:paraId="4A2199C3" w14:textId="77777777" w:rsidR="00502A3C" w:rsidRPr="00B933BC" w:rsidRDefault="00502A3C" w:rsidP="00BC2534">
            <w:pPr>
              <w:pStyle w:val="afff"/>
              <w:spacing w:line="360" w:lineRule="auto"/>
              <w:rPr>
                <w:color w:val="000000" w:themeColor="text1"/>
                <w:sz w:val="21"/>
                <w:szCs w:val="21"/>
              </w:rPr>
            </w:pPr>
            <w:r w:rsidRPr="00B933BC">
              <w:rPr>
                <w:rFonts w:hint="eastAsia"/>
                <w:color w:val="000000" w:themeColor="text1"/>
                <w:sz w:val="21"/>
                <w:szCs w:val="21"/>
              </w:rPr>
              <w:lastRenderedPageBreak/>
              <w:t>2</w:t>
            </w:r>
          </w:p>
        </w:tc>
        <w:tc>
          <w:tcPr>
            <w:tcW w:w="987" w:type="pct"/>
            <w:shd w:val="clear" w:color="auto" w:fill="auto"/>
            <w:vAlign w:val="center"/>
          </w:tcPr>
          <w:p w14:paraId="06149D91" w14:textId="77777777" w:rsidR="00502A3C" w:rsidRPr="00B933BC" w:rsidRDefault="00502A3C" w:rsidP="00BC2534">
            <w:pPr>
              <w:pStyle w:val="afff"/>
              <w:spacing w:line="360" w:lineRule="auto"/>
              <w:rPr>
                <w:color w:val="000000" w:themeColor="text1"/>
                <w:sz w:val="21"/>
                <w:szCs w:val="21"/>
              </w:rPr>
            </w:pPr>
            <w:r w:rsidRPr="00B933BC">
              <w:rPr>
                <w:rFonts w:hint="eastAsia"/>
                <w:color w:val="000000" w:themeColor="text1"/>
                <w:sz w:val="21"/>
                <w:szCs w:val="21"/>
              </w:rPr>
              <w:t>社会投资人采购代理服务</w:t>
            </w:r>
          </w:p>
        </w:tc>
        <w:tc>
          <w:tcPr>
            <w:tcW w:w="1832" w:type="pct"/>
            <w:shd w:val="clear" w:color="auto" w:fill="auto"/>
            <w:vAlign w:val="center"/>
          </w:tcPr>
          <w:p w14:paraId="5FED8157" w14:textId="77777777" w:rsidR="00502A3C" w:rsidRPr="00B933BC" w:rsidRDefault="00502A3C" w:rsidP="00BC2534">
            <w:pPr>
              <w:pStyle w:val="afff"/>
              <w:spacing w:line="240" w:lineRule="auto"/>
              <w:jc w:val="left"/>
              <w:rPr>
                <w:color w:val="000000" w:themeColor="text1"/>
                <w:sz w:val="21"/>
                <w:szCs w:val="21"/>
              </w:rPr>
            </w:pPr>
            <w:r w:rsidRPr="00B933BC">
              <w:rPr>
                <w:rFonts w:hint="eastAsia"/>
                <w:color w:val="000000" w:themeColor="text1"/>
                <w:sz w:val="21"/>
                <w:szCs w:val="21"/>
              </w:rPr>
              <w:t>包括但不限于：</w:t>
            </w:r>
          </w:p>
          <w:p w14:paraId="3587D341" w14:textId="77777777" w:rsidR="00502A3C" w:rsidRPr="00B933BC" w:rsidRDefault="00502A3C" w:rsidP="00BC2534">
            <w:pPr>
              <w:pStyle w:val="afff"/>
              <w:spacing w:line="240" w:lineRule="auto"/>
              <w:jc w:val="left"/>
              <w:rPr>
                <w:color w:val="000000" w:themeColor="text1"/>
                <w:sz w:val="21"/>
                <w:szCs w:val="21"/>
              </w:rPr>
            </w:pPr>
            <w:r w:rsidRPr="00B933BC">
              <w:rPr>
                <w:rFonts w:hint="eastAsia"/>
                <w:color w:val="000000" w:themeColor="text1"/>
                <w:sz w:val="21"/>
                <w:szCs w:val="21"/>
              </w:rPr>
              <w:t>1.编制招标（采购）方案、招标（采购）计划；</w:t>
            </w:r>
          </w:p>
          <w:p w14:paraId="36C026A0" w14:textId="77777777" w:rsidR="00502A3C" w:rsidRPr="00B933BC" w:rsidRDefault="00502A3C" w:rsidP="00BC2534">
            <w:pPr>
              <w:pStyle w:val="afff"/>
              <w:spacing w:line="240" w:lineRule="auto"/>
              <w:jc w:val="left"/>
              <w:rPr>
                <w:color w:val="000000" w:themeColor="text1"/>
                <w:sz w:val="21"/>
                <w:szCs w:val="21"/>
              </w:rPr>
            </w:pPr>
            <w:r w:rsidRPr="00B933BC">
              <w:rPr>
                <w:rFonts w:hint="eastAsia"/>
                <w:color w:val="000000" w:themeColor="text1"/>
                <w:sz w:val="21"/>
                <w:szCs w:val="21"/>
              </w:rPr>
              <w:t>2.编制招标（采购）文件；</w:t>
            </w:r>
          </w:p>
          <w:p w14:paraId="0496A2F1" w14:textId="77777777" w:rsidR="00502A3C" w:rsidRPr="00B933BC" w:rsidRDefault="00502A3C" w:rsidP="00BC2534">
            <w:pPr>
              <w:pStyle w:val="afff"/>
              <w:spacing w:line="240" w:lineRule="auto"/>
              <w:jc w:val="left"/>
              <w:rPr>
                <w:color w:val="000000" w:themeColor="text1"/>
                <w:sz w:val="21"/>
                <w:szCs w:val="21"/>
              </w:rPr>
            </w:pPr>
            <w:r w:rsidRPr="00B933BC">
              <w:rPr>
                <w:rFonts w:hint="eastAsia"/>
                <w:color w:val="000000" w:themeColor="text1"/>
                <w:sz w:val="21"/>
                <w:szCs w:val="21"/>
              </w:rPr>
              <w:t>3.组织招标（采购）、开标、评标（磋商、竞谈），协助选择中标单位；</w:t>
            </w:r>
          </w:p>
          <w:p w14:paraId="21F5B0B9" w14:textId="77777777" w:rsidR="00502A3C" w:rsidRPr="00B933BC" w:rsidRDefault="00502A3C" w:rsidP="00BC2534">
            <w:pPr>
              <w:pStyle w:val="afff"/>
              <w:spacing w:line="240" w:lineRule="auto"/>
              <w:jc w:val="left"/>
              <w:rPr>
                <w:color w:val="000000" w:themeColor="text1"/>
                <w:sz w:val="21"/>
                <w:szCs w:val="21"/>
              </w:rPr>
            </w:pPr>
            <w:r w:rsidRPr="00B933BC">
              <w:rPr>
                <w:rFonts w:hint="eastAsia"/>
                <w:color w:val="000000" w:themeColor="text1"/>
                <w:sz w:val="21"/>
                <w:szCs w:val="21"/>
              </w:rPr>
              <w:t>4.协助完成合同谈判及签约。</w:t>
            </w:r>
          </w:p>
        </w:tc>
        <w:tc>
          <w:tcPr>
            <w:tcW w:w="1912" w:type="pct"/>
            <w:shd w:val="clear" w:color="auto" w:fill="auto"/>
            <w:vAlign w:val="center"/>
          </w:tcPr>
          <w:p w14:paraId="69897362" w14:textId="77777777" w:rsidR="00502A3C" w:rsidRPr="00B933BC" w:rsidRDefault="00502A3C" w:rsidP="00BC2534">
            <w:pPr>
              <w:pStyle w:val="afff"/>
              <w:spacing w:line="240" w:lineRule="auto"/>
              <w:jc w:val="left"/>
              <w:rPr>
                <w:color w:val="000000" w:themeColor="text1"/>
                <w:sz w:val="21"/>
                <w:szCs w:val="21"/>
              </w:rPr>
            </w:pPr>
            <w:r w:rsidRPr="00B933BC">
              <w:rPr>
                <w:rFonts w:hint="eastAsia"/>
                <w:color w:val="000000" w:themeColor="text1"/>
                <w:sz w:val="21"/>
                <w:szCs w:val="21"/>
              </w:rPr>
              <w:t>包括但不限于：</w:t>
            </w:r>
          </w:p>
          <w:p w14:paraId="591C700F" w14:textId="77777777" w:rsidR="00502A3C" w:rsidRPr="00B933BC" w:rsidRDefault="00502A3C" w:rsidP="00BC2534">
            <w:pPr>
              <w:pStyle w:val="afff"/>
              <w:spacing w:line="240" w:lineRule="auto"/>
              <w:jc w:val="left"/>
              <w:rPr>
                <w:color w:val="000000" w:themeColor="text1"/>
                <w:sz w:val="21"/>
                <w:szCs w:val="21"/>
              </w:rPr>
            </w:pPr>
            <w:r w:rsidRPr="00B933BC">
              <w:rPr>
                <w:rFonts w:hint="eastAsia"/>
                <w:color w:val="000000" w:themeColor="text1"/>
                <w:sz w:val="21"/>
                <w:szCs w:val="21"/>
              </w:rPr>
              <w:t>1.招标方案；</w:t>
            </w:r>
          </w:p>
          <w:p w14:paraId="3303DA26" w14:textId="77777777" w:rsidR="00502A3C" w:rsidRPr="00B933BC" w:rsidRDefault="00502A3C" w:rsidP="00BC2534">
            <w:pPr>
              <w:pStyle w:val="afff"/>
              <w:spacing w:line="240" w:lineRule="auto"/>
              <w:jc w:val="left"/>
              <w:rPr>
                <w:color w:val="000000" w:themeColor="text1"/>
                <w:sz w:val="21"/>
                <w:szCs w:val="21"/>
              </w:rPr>
            </w:pPr>
            <w:r w:rsidRPr="00B933BC">
              <w:rPr>
                <w:rFonts w:hint="eastAsia"/>
                <w:color w:val="000000" w:themeColor="text1"/>
                <w:sz w:val="21"/>
                <w:szCs w:val="21"/>
              </w:rPr>
              <w:t>2.资格预审文件及评审报告；</w:t>
            </w:r>
          </w:p>
          <w:p w14:paraId="35D4B075" w14:textId="77777777" w:rsidR="00502A3C" w:rsidRPr="00B933BC" w:rsidRDefault="00502A3C" w:rsidP="00BC2534">
            <w:pPr>
              <w:pStyle w:val="afff"/>
              <w:spacing w:line="240" w:lineRule="auto"/>
              <w:jc w:val="left"/>
              <w:rPr>
                <w:color w:val="000000" w:themeColor="text1"/>
                <w:sz w:val="21"/>
                <w:szCs w:val="21"/>
              </w:rPr>
            </w:pPr>
            <w:r w:rsidRPr="00B933BC">
              <w:rPr>
                <w:rFonts w:hint="eastAsia"/>
                <w:color w:val="000000" w:themeColor="text1"/>
                <w:sz w:val="21"/>
                <w:szCs w:val="21"/>
              </w:rPr>
              <w:t>3.招标文件；</w:t>
            </w:r>
          </w:p>
          <w:p w14:paraId="3B824B60" w14:textId="77777777" w:rsidR="00502A3C" w:rsidRPr="00B933BC" w:rsidRDefault="00502A3C" w:rsidP="00BC2534">
            <w:pPr>
              <w:pStyle w:val="afff"/>
              <w:spacing w:line="240" w:lineRule="auto"/>
              <w:jc w:val="left"/>
              <w:rPr>
                <w:color w:val="000000" w:themeColor="text1"/>
                <w:sz w:val="21"/>
                <w:szCs w:val="21"/>
              </w:rPr>
            </w:pPr>
            <w:r w:rsidRPr="00B933BC">
              <w:rPr>
                <w:rFonts w:hint="eastAsia"/>
                <w:color w:val="000000" w:themeColor="text1"/>
                <w:sz w:val="21"/>
                <w:szCs w:val="21"/>
              </w:rPr>
              <w:t>4.评标报告；</w:t>
            </w:r>
          </w:p>
          <w:p w14:paraId="109277AC" w14:textId="77777777" w:rsidR="00502A3C" w:rsidRPr="00B933BC" w:rsidRDefault="00502A3C" w:rsidP="00BC2534">
            <w:pPr>
              <w:pStyle w:val="afff"/>
              <w:spacing w:line="240" w:lineRule="auto"/>
              <w:jc w:val="left"/>
              <w:rPr>
                <w:color w:val="000000" w:themeColor="text1"/>
                <w:sz w:val="21"/>
                <w:szCs w:val="21"/>
              </w:rPr>
            </w:pPr>
            <w:r w:rsidRPr="00B933BC">
              <w:rPr>
                <w:rFonts w:hint="eastAsia"/>
                <w:color w:val="000000" w:themeColor="text1"/>
                <w:sz w:val="21"/>
                <w:szCs w:val="21"/>
              </w:rPr>
              <w:t>5.中标通知书。</w:t>
            </w:r>
          </w:p>
          <w:p w14:paraId="5E05B422" w14:textId="77777777" w:rsidR="00502A3C" w:rsidRPr="00B933BC" w:rsidRDefault="00502A3C" w:rsidP="00BC2534">
            <w:pPr>
              <w:pStyle w:val="afff"/>
              <w:spacing w:line="240" w:lineRule="auto"/>
              <w:jc w:val="left"/>
              <w:rPr>
                <w:color w:val="000000" w:themeColor="text1"/>
                <w:sz w:val="21"/>
                <w:szCs w:val="21"/>
              </w:rPr>
            </w:pPr>
            <w:r w:rsidRPr="00B933BC">
              <w:rPr>
                <w:rFonts w:hint="eastAsia"/>
                <w:color w:val="000000" w:themeColor="text1"/>
                <w:sz w:val="21"/>
                <w:szCs w:val="21"/>
              </w:rPr>
              <w:t>6.备案资料册</w:t>
            </w:r>
          </w:p>
        </w:tc>
      </w:tr>
    </w:tbl>
    <w:p w14:paraId="736CB339" w14:textId="77777777" w:rsidR="00502A3C" w:rsidRPr="00B933BC" w:rsidRDefault="00502A3C" w:rsidP="00502A3C">
      <w:pPr>
        <w:widowControl w:val="0"/>
        <w:adjustRightInd w:val="0"/>
        <w:snapToGrid w:val="0"/>
        <w:spacing w:line="460" w:lineRule="exact"/>
        <w:ind w:firstLineChars="200" w:firstLine="480"/>
        <w:jc w:val="left"/>
        <w:rPr>
          <w:rFonts w:ascii="宋体" w:hAnsi="宋体"/>
          <w:color w:val="000000" w:themeColor="text1"/>
          <w:sz w:val="24"/>
          <w:szCs w:val="24"/>
        </w:rPr>
      </w:pPr>
      <w:bookmarkStart w:id="10" w:name="_Toc363227788"/>
      <w:bookmarkStart w:id="11" w:name="_Toc446059671"/>
      <w:r w:rsidRPr="00B933BC">
        <w:rPr>
          <w:rFonts w:ascii="宋体" w:hAnsi="宋体" w:hint="eastAsia"/>
          <w:color w:val="000000" w:themeColor="text1"/>
          <w:sz w:val="24"/>
          <w:szCs w:val="24"/>
        </w:rPr>
        <w:t>2.3项目实施时间：自招标人委托之日起至招标人与项目社会投资人合同签订完成。</w:t>
      </w:r>
    </w:p>
    <w:p w14:paraId="2C24822D" w14:textId="77777777" w:rsidR="00502A3C" w:rsidRPr="00B933BC" w:rsidRDefault="00502A3C" w:rsidP="00502A3C">
      <w:pPr>
        <w:widowControl w:val="0"/>
        <w:adjustRightInd w:val="0"/>
        <w:snapToGrid w:val="0"/>
        <w:spacing w:line="460" w:lineRule="exact"/>
        <w:ind w:firstLineChars="200" w:firstLine="480"/>
        <w:jc w:val="left"/>
        <w:rPr>
          <w:rFonts w:ascii="宋体" w:hAnsi="宋体"/>
          <w:color w:val="000000" w:themeColor="text1"/>
          <w:sz w:val="24"/>
          <w:szCs w:val="24"/>
        </w:rPr>
      </w:pPr>
      <w:r w:rsidRPr="00B933BC">
        <w:rPr>
          <w:rFonts w:ascii="宋体" w:hAnsi="宋体" w:hint="eastAsia"/>
          <w:color w:val="000000" w:themeColor="text1"/>
          <w:sz w:val="24"/>
          <w:szCs w:val="24"/>
        </w:rPr>
        <w:t>2.4质量标准：符合国家现行有关法律法规、政策规定要求及云南省、西双版纳自治州的其他相关规定。</w:t>
      </w:r>
    </w:p>
    <w:p w14:paraId="0FA2C48E" w14:textId="77777777" w:rsidR="00502A3C" w:rsidRPr="00B933BC" w:rsidRDefault="00502A3C" w:rsidP="00502A3C">
      <w:pPr>
        <w:widowControl w:val="0"/>
        <w:adjustRightInd w:val="0"/>
        <w:snapToGrid w:val="0"/>
        <w:spacing w:line="460" w:lineRule="exact"/>
        <w:ind w:firstLineChars="200" w:firstLine="480"/>
        <w:jc w:val="left"/>
        <w:rPr>
          <w:rFonts w:ascii="宋体" w:hAnsi="宋体"/>
          <w:color w:val="000000" w:themeColor="text1"/>
          <w:sz w:val="24"/>
          <w:szCs w:val="24"/>
        </w:rPr>
      </w:pPr>
      <w:r w:rsidRPr="00B933BC">
        <w:rPr>
          <w:rFonts w:ascii="宋体" w:hAnsi="宋体" w:hint="eastAsia"/>
          <w:color w:val="000000" w:themeColor="text1"/>
          <w:sz w:val="24"/>
          <w:szCs w:val="24"/>
        </w:rPr>
        <w:t>2.5服务地点：招标人指定地点；</w:t>
      </w:r>
    </w:p>
    <w:p w14:paraId="725B24A5" w14:textId="77777777" w:rsidR="00502A3C" w:rsidRPr="00B933BC" w:rsidRDefault="00502A3C" w:rsidP="00502A3C">
      <w:pPr>
        <w:widowControl w:val="0"/>
        <w:adjustRightInd w:val="0"/>
        <w:snapToGrid w:val="0"/>
        <w:spacing w:line="460" w:lineRule="exact"/>
        <w:ind w:firstLineChars="200" w:firstLine="480"/>
        <w:jc w:val="left"/>
        <w:rPr>
          <w:rFonts w:ascii="宋体" w:hAnsi="宋体"/>
          <w:color w:val="000000" w:themeColor="text1"/>
          <w:sz w:val="24"/>
          <w:szCs w:val="24"/>
        </w:rPr>
      </w:pPr>
      <w:r w:rsidRPr="00B933BC">
        <w:rPr>
          <w:rFonts w:ascii="宋体" w:hAnsi="宋体" w:hint="eastAsia"/>
          <w:color w:val="000000" w:themeColor="text1"/>
          <w:sz w:val="24"/>
          <w:szCs w:val="24"/>
        </w:rPr>
        <w:t>2.6资格审查方式：资格后审。</w:t>
      </w:r>
    </w:p>
    <w:p w14:paraId="2D99BC76" w14:textId="77777777" w:rsidR="00502A3C" w:rsidRPr="00B933BC" w:rsidRDefault="00502A3C" w:rsidP="00502A3C">
      <w:pPr>
        <w:adjustRightInd w:val="0"/>
        <w:snapToGrid w:val="0"/>
        <w:spacing w:line="460" w:lineRule="exact"/>
        <w:ind w:firstLineChars="200" w:firstLine="480"/>
        <w:jc w:val="left"/>
        <w:rPr>
          <w:rFonts w:ascii="宋体" w:hAnsi="宋体"/>
          <w:color w:val="000000" w:themeColor="text1"/>
          <w:sz w:val="24"/>
          <w:szCs w:val="24"/>
        </w:rPr>
      </w:pPr>
      <w:r w:rsidRPr="00B933BC">
        <w:rPr>
          <w:rFonts w:ascii="宋体" w:hAnsi="宋体" w:hint="eastAsia"/>
          <w:color w:val="000000" w:themeColor="text1"/>
          <w:sz w:val="24"/>
          <w:szCs w:val="24"/>
        </w:rPr>
        <w:t>2.7标段划分：本次招标只设一个标段。</w:t>
      </w:r>
    </w:p>
    <w:p w14:paraId="7DDFD1B5" w14:textId="77777777" w:rsidR="00502A3C" w:rsidRPr="00B933BC" w:rsidRDefault="00502A3C" w:rsidP="00502A3C">
      <w:pPr>
        <w:adjustRightInd w:val="0"/>
        <w:snapToGrid w:val="0"/>
        <w:spacing w:line="460" w:lineRule="exact"/>
        <w:ind w:firstLineChars="200" w:firstLine="482"/>
        <w:jc w:val="left"/>
        <w:outlineLvl w:val="1"/>
        <w:rPr>
          <w:rFonts w:ascii="宋体" w:hAnsi="宋体" w:cs="宋体"/>
          <w:b/>
          <w:bCs/>
          <w:color w:val="000000" w:themeColor="text1"/>
          <w:sz w:val="24"/>
          <w:szCs w:val="24"/>
        </w:rPr>
      </w:pPr>
      <w:bookmarkStart w:id="12" w:name="_Toc9286"/>
      <w:r w:rsidRPr="00B933BC">
        <w:rPr>
          <w:rFonts w:ascii="宋体" w:hAnsi="宋体" w:cs="宋体" w:hint="eastAsia"/>
          <w:b/>
          <w:bCs/>
          <w:color w:val="000000" w:themeColor="text1"/>
          <w:sz w:val="24"/>
          <w:szCs w:val="24"/>
        </w:rPr>
        <w:t>3.投标人资格要求</w:t>
      </w:r>
      <w:bookmarkEnd w:id="10"/>
      <w:bookmarkEnd w:id="11"/>
      <w:bookmarkEnd w:id="12"/>
    </w:p>
    <w:p w14:paraId="0E7CFA9A" w14:textId="77777777" w:rsidR="00502A3C" w:rsidRPr="00B933BC" w:rsidRDefault="00502A3C" w:rsidP="00502A3C">
      <w:pPr>
        <w:widowControl w:val="0"/>
        <w:wordWrap w:val="0"/>
        <w:adjustRightInd w:val="0"/>
        <w:snapToGrid w:val="0"/>
        <w:spacing w:line="460" w:lineRule="exact"/>
        <w:ind w:firstLineChars="200" w:firstLine="480"/>
        <w:jc w:val="left"/>
        <w:rPr>
          <w:rFonts w:ascii="宋体" w:hAnsi="宋体" w:cs="宋体"/>
          <w:color w:val="000000" w:themeColor="text1"/>
          <w:kern w:val="2"/>
          <w:sz w:val="24"/>
          <w:szCs w:val="24"/>
        </w:rPr>
      </w:pPr>
      <w:r w:rsidRPr="00B933BC">
        <w:rPr>
          <w:rFonts w:ascii="宋体" w:hAnsi="宋体" w:cs="宋体" w:hint="eastAsia"/>
          <w:color w:val="000000" w:themeColor="text1"/>
          <w:kern w:val="2"/>
          <w:sz w:val="24"/>
          <w:szCs w:val="24"/>
        </w:rPr>
        <w:t>3.1投标人应具备经行政管理部门登记注册的独立企业（事业）法人或其他组织，具备有效的营业执照或事业单位法人证书或其他类似的法定证明文件。</w:t>
      </w:r>
    </w:p>
    <w:p w14:paraId="6BA6A482" w14:textId="77777777" w:rsidR="00502A3C" w:rsidRPr="00B933BC" w:rsidRDefault="00502A3C" w:rsidP="00502A3C">
      <w:pPr>
        <w:widowControl w:val="0"/>
        <w:wordWrap w:val="0"/>
        <w:adjustRightInd w:val="0"/>
        <w:snapToGrid w:val="0"/>
        <w:spacing w:line="460" w:lineRule="exact"/>
        <w:ind w:firstLineChars="200" w:firstLine="480"/>
        <w:jc w:val="left"/>
        <w:rPr>
          <w:rFonts w:ascii="宋体" w:hAnsi="宋体" w:cs="宋体"/>
          <w:color w:val="000000" w:themeColor="text1"/>
          <w:kern w:val="2"/>
          <w:sz w:val="24"/>
          <w:szCs w:val="24"/>
        </w:rPr>
      </w:pPr>
      <w:r w:rsidRPr="00B933BC">
        <w:rPr>
          <w:rFonts w:ascii="宋体" w:hAnsi="宋体" w:cs="宋体" w:hint="eastAsia"/>
          <w:color w:val="000000" w:themeColor="text1"/>
          <w:kern w:val="2"/>
          <w:sz w:val="24"/>
          <w:szCs w:val="24"/>
        </w:rPr>
        <w:t>3.2项目负责人资格：具有高级技术职称，持有住房城乡建设部门颁发的造价工程师（土建专业）注册证书或住房城乡建设部核发的《中华人民共和国一级造价工程师注册证》（或电子证书）或中国工程咨询协会颁发的《咨询工程师（投资）登记证书》（或电子证书）或注册会计师执业资格证书，并注册在本单位。</w:t>
      </w:r>
    </w:p>
    <w:p w14:paraId="730202C3" w14:textId="77777777" w:rsidR="00502A3C" w:rsidRPr="00B933BC" w:rsidRDefault="00502A3C" w:rsidP="00502A3C">
      <w:pPr>
        <w:widowControl w:val="0"/>
        <w:wordWrap w:val="0"/>
        <w:adjustRightInd w:val="0"/>
        <w:snapToGrid w:val="0"/>
        <w:spacing w:line="460" w:lineRule="exact"/>
        <w:ind w:firstLineChars="200" w:firstLine="480"/>
        <w:jc w:val="left"/>
        <w:rPr>
          <w:rFonts w:ascii="宋体" w:hAnsi="宋体" w:cs="宋体"/>
          <w:color w:val="000000" w:themeColor="text1"/>
          <w:kern w:val="2"/>
          <w:sz w:val="24"/>
          <w:szCs w:val="24"/>
        </w:rPr>
      </w:pPr>
      <w:r w:rsidRPr="00B933BC">
        <w:rPr>
          <w:rFonts w:ascii="宋体" w:hAnsi="宋体" w:cs="宋体" w:hint="eastAsia"/>
          <w:color w:val="000000" w:themeColor="text1"/>
          <w:kern w:val="2"/>
          <w:sz w:val="24"/>
          <w:szCs w:val="24"/>
        </w:rPr>
        <w:t>3.3技术负责人资格：持有住房城乡建设部门颁发的造价工程师注册证书或住房城乡建设部核发的《中华人民共和国一级造价工程师注册证》（或电子证书）或中国工程咨询协会颁发的《咨询工程师（投资）登记证书》（或电子证书）或注册会计师执业资格证书，并注册在本单位。</w:t>
      </w:r>
    </w:p>
    <w:p w14:paraId="2F30F6A4" w14:textId="77777777" w:rsidR="00502A3C" w:rsidRPr="00B933BC" w:rsidRDefault="00502A3C" w:rsidP="00502A3C">
      <w:pPr>
        <w:widowControl w:val="0"/>
        <w:wordWrap w:val="0"/>
        <w:adjustRightInd w:val="0"/>
        <w:snapToGrid w:val="0"/>
        <w:spacing w:line="460" w:lineRule="exact"/>
        <w:ind w:firstLineChars="200" w:firstLine="480"/>
        <w:jc w:val="left"/>
        <w:rPr>
          <w:rFonts w:ascii="宋体" w:hAnsi="宋体" w:cs="宋体"/>
          <w:color w:val="000000" w:themeColor="text1"/>
          <w:kern w:val="2"/>
          <w:sz w:val="24"/>
          <w:szCs w:val="24"/>
        </w:rPr>
      </w:pPr>
      <w:r w:rsidRPr="00B933BC">
        <w:rPr>
          <w:rFonts w:ascii="宋体" w:hAnsi="宋体" w:cs="宋体" w:hint="eastAsia"/>
          <w:color w:val="000000" w:themeColor="text1"/>
          <w:kern w:val="2"/>
          <w:sz w:val="24"/>
          <w:szCs w:val="24"/>
        </w:rPr>
        <w:t>3.4其他人员资格：咨询专业人员不少于3人，需持有住房城乡建设部门颁发的造价工程师注册证书或住房城乡建设部核发的《中华人民共和国一级造价工程师注册证》（或电子证书）或中国工程咨询协会颁发的《咨询工程师（投资）登记证书》或注册会计师执业资格证书，并注册在本单位。辅助工作人员不少于5人，初级及以上职称。</w:t>
      </w:r>
    </w:p>
    <w:p w14:paraId="0472B88A" w14:textId="77777777" w:rsidR="00502A3C" w:rsidRPr="00B933BC" w:rsidRDefault="00502A3C" w:rsidP="00502A3C">
      <w:pPr>
        <w:widowControl w:val="0"/>
        <w:wordWrap w:val="0"/>
        <w:adjustRightInd w:val="0"/>
        <w:snapToGrid w:val="0"/>
        <w:spacing w:line="460" w:lineRule="exact"/>
        <w:ind w:firstLineChars="200" w:firstLine="480"/>
        <w:jc w:val="left"/>
        <w:rPr>
          <w:rFonts w:ascii="宋体" w:hAnsi="宋体" w:cs="宋体"/>
          <w:color w:val="000000" w:themeColor="text1"/>
          <w:kern w:val="2"/>
          <w:sz w:val="24"/>
          <w:szCs w:val="24"/>
        </w:rPr>
      </w:pPr>
      <w:r w:rsidRPr="00B933BC">
        <w:rPr>
          <w:rFonts w:ascii="宋体" w:hAnsi="宋体" w:cs="宋体" w:hint="eastAsia"/>
          <w:color w:val="000000" w:themeColor="text1"/>
          <w:kern w:val="2"/>
          <w:sz w:val="24"/>
          <w:szCs w:val="24"/>
        </w:rPr>
        <w:t>3.5与招标人存在利害关系可能影响招标公正性的单位，不得参加投标。单位负责人为同一人或存在控股、管理关系的不同单位，不得参加同一标段投标，否则，相关投标均</w:t>
      </w:r>
      <w:r w:rsidRPr="00B933BC">
        <w:rPr>
          <w:rFonts w:ascii="宋体" w:hAnsi="宋体" w:cs="宋体" w:hint="eastAsia"/>
          <w:color w:val="000000" w:themeColor="text1"/>
          <w:kern w:val="2"/>
          <w:sz w:val="24"/>
          <w:szCs w:val="24"/>
        </w:rPr>
        <w:lastRenderedPageBreak/>
        <w:t>无效。</w:t>
      </w:r>
    </w:p>
    <w:p w14:paraId="401E3A22" w14:textId="77777777" w:rsidR="00502A3C" w:rsidRPr="00B933BC" w:rsidRDefault="00502A3C" w:rsidP="00502A3C">
      <w:pPr>
        <w:widowControl w:val="0"/>
        <w:wordWrap w:val="0"/>
        <w:adjustRightInd w:val="0"/>
        <w:snapToGrid w:val="0"/>
        <w:spacing w:line="460" w:lineRule="exact"/>
        <w:ind w:firstLineChars="200" w:firstLine="480"/>
        <w:jc w:val="left"/>
        <w:rPr>
          <w:rFonts w:ascii="宋体" w:hAnsi="宋体" w:cs="宋体"/>
          <w:color w:val="000000" w:themeColor="text1"/>
          <w:kern w:val="2"/>
          <w:sz w:val="24"/>
          <w:szCs w:val="24"/>
        </w:rPr>
      </w:pPr>
      <w:r w:rsidRPr="00B933BC">
        <w:rPr>
          <w:rFonts w:ascii="宋体" w:hAnsi="宋体" w:cs="宋体" w:hint="eastAsia"/>
          <w:color w:val="000000" w:themeColor="text1"/>
          <w:kern w:val="2"/>
          <w:sz w:val="24"/>
          <w:szCs w:val="24"/>
        </w:rPr>
        <w:t>3.6财务要求：企业提供近三年（2019年至2021年或2020年至2022年）经第三方审计机构审计的审计报告及财务报表（包括资产负债表、利润表或损益表、现金流量表）。（如成立时间不足3年的，提供成立至今的会计报表或审计报告彩色复印件）。</w:t>
      </w:r>
    </w:p>
    <w:p w14:paraId="62A90670" w14:textId="77777777" w:rsidR="00502A3C" w:rsidRPr="00B933BC" w:rsidRDefault="00502A3C" w:rsidP="00502A3C">
      <w:pPr>
        <w:widowControl w:val="0"/>
        <w:wordWrap w:val="0"/>
        <w:adjustRightInd w:val="0"/>
        <w:snapToGrid w:val="0"/>
        <w:spacing w:line="460" w:lineRule="exact"/>
        <w:ind w:firstLineChars="200" w:firstLine="480"/>
        <w:jc w:val="left"/>
        <w:rPr>
          <w:rFonts w:ascii="宋体" w:hAnsi="宋体" w:cs="宋体"/>
          <w:color w:val="000000" w:themeColor="text1"/>
          <w:kern w:val="2"/>
          <w:sz w:val="24"/>
          <w:szCs w:val="24"/>
        </w:rPr>
      </w:pPr>
      <w:r w:rsidRPr="00B933BC">
        <w:rPr>
          <w:rFonts w:ascii="宋体" w:hAnsi="宋体" w:cs="宋体" w:hint="eastAsia"/>
          <w:color w:val="000000" w:themeColor="text1"/>
          <w:kern w:val="2"/>
          <w:sz w:val="24"/>
          <w:szCs w:val="24"/>
        </w:rPr>
        <w:t>3.7信誉要求：投标人具有良好的商业信誉，2020年至今没有处于被责令停业、财产被接管、冻结、破产状态；在“信用中国（www.creditchina.gov.cn)”网站未被列入失信被执行人、重大税收违法失信主体、政府采购严重违法失信行为记录名单中。提供承诺及网站截图。</w:t>
      </w:r>
    </w:p>
    <w:p w14:paraId="0968D999" w14:textId="6F7171D3" w:rsidR="00502A3C" w:rsidRPr="00B933BC" w:rsidRDefault="00502A3C" w:rsidP="00502A3C">
      <w:pPr>
        <w:widowControl w:val="0"/>
        <w:wordWrap w:val="0"/>
        <w:adjustRightInd w:val="0"/>
        <w:snapToGrid w:val="0"/>
        <w:spacing w:line="460" w:lineRule="exact"/>
        <w:ind w:firstLineChars="200" w:firstLine="480"/>
        <w:jc w:val="left"/>
        <w:rPr>
          <w:color w:val="000000" w:themeColor="text1"/>
        </w:rPr>
      </w:pPr>
      <w:r w:rsidRPr="00B933BC">
        <w:rPr>
          <w:rFonts w:ascii="宋体" w:hAnsi="宋体" w:cs="宋体" w:hint="eastAsia"/>
          <w:color w:val="000000" w:themeColor="text1"/>
          <w:kern w:val="2"/>
          <w:sz w:val="24"/>
          <w:szCs w:val="24"/>
        </w:rPr>
        <w:t>3.</w:t>
      </w:r>
      <w:r w:rsidR="005B08D2">
        <w:rPr>
          <w:rFonts w:ascii="宋体" w:hAnsi="宋体" w:cs="宋体"/>
          <w:color w:val="000000" w:themeColor="text1"/>
          <w:kern w:val="2"/>
          <w:sz w:val="24"/>
          <w:szCs w:val="24"/>
        </w:rPr>
        <w:t>8</w:t>
      </w:r>
      <w:r w:rsidRPr="00B933BC">
        <w:rPr>
          <w:rFonts w:ascii="宋体" w:hAnsi="宋体" w:cs="宋体" w:hint="eastAsia"/>
          <w:color w:val="000000" w:themeColor="text1"/>
          <w:kern w:val="2"/>
          <w:sz w:val="24"/>
          <w:szCs w:val="24"/>
        </w:rPr>
        <w:t>本次项目不接受联合体投标。</w:t>
      </w:r>
    </w:p>
    <w:p w14:paraId="16706D12" w14:textId="77777777" w:rsidR="00502A3C" w:rsidRPr="00B933BC" w:rsidRDefault="00502A3C" w:rsidP="00502A3C">
      <w:pPr>
        <w:widowControl w:val="0"/>
        <w:adjustRightInd w:val="0"/>
        <w:snapToGrid w:val="0"/>
        <w:spacing w:line="460" w:lineRule="exact"/>
        <w:ind w:firstLineChars="200" w:firstLine="482"/>
        <w:jc w:val="left"/>
        <w:rPr>
          <w:rFonts w:ascii="宋体" w:hAnsi="宋体"/>
          <w:color w:val="000000" w:themeColor="text1"/>
          <w:sz w:val="24"/>
          <w:szCs w:val="24"/>
        </w:rPr>
      </w:pPr>
      <w:r w:rsidRPr="00B933BC">
        <w:rPr>
          <w:rFonts w:ascii="宋体" w:hAnsi="宋体" w:cs="宋体" w:hint="eastAsia"/>
          <w:b/>
          <w:bCs/>
          <w:color w:val="000000" w:themeColor="text1"/>
          <w:sz w:val="24"/>
          <w:szCs w:val="24"/>
        </w:rPr>
        <w:t>4.资格审查方式：</w:t>
      </w:r>
      <w:r w:rsidRPr="00B933BC">
        <w:rPr>
          <w:rFonts w:ascii="宋体" w:hAnsi="宋体" w:cs="宋体" w:hint="eastAsia"/>
          <w:color w:val="000000" w:themeColor="text1"/>
          <w:sz w:val="24"/>
          <w:szCs w:val="24"/>
        </w:rPr>
        <w:t>资格后审。</w:t>
      </w:r>
    </w:p>
    <w:p w14:paraId="7214FEA3" w14:textId="77777777" w:rsidR="00502A3C" w:rsidRPr="00B933BC" w:rsidRDefault="00502A3C" w:rsidP="00502A3C">
      <w:pPr>
        <w:widowControl w:val="0"/>
        <w:adjustRightInd w:val="0"/>
        <w:snapToGrid w:val="0"/>
        <w:spacing w:line="460" w:lineRule="exact"/>
        <w:ind w:firstLineChars="200" w:firstLine="482"/>
        <w:jc w:val="left"/>
        <w:outlineLvl w:val="1"/>
        <w:rPr>
          <w:rFonts w:ascii="宋体" w:hAnsi="宋体" w:cs="宋体"/>
          <w:b/>
          <w:bCs/>
          <w:color w:val="000000" w:themeColor="text1"/>
          <w:kern w:val="2"/>
          <w:sz w:val="24"/>
          <w:szCs w:val="24"/>
        </w:rPr>
      </w:pPr>
      <w:bookmarkStart w:id="13" w:name="_Toc70257331"/>
      <w:bookmarkStart w:id="14" w:name="_Toc11341"/>
      <w:bookmarkStart w:id="15" w:name="_Toc80620794"/>
      <w:bookmarkStart w:id="16" w:name="_Toc70258412"/>
      <w:bookmarkStart w:id="17" w:name="_Toc70258274"/>
      <w:bookmarkStart w:id="18" w:name="_Toc70258843"/>
      <w:bookmarkStart w:id="19" w:name="_Toc75606827"/>
      <w:r w:rsidRPr="00B933BC">
        <w:rPr>
          <w:rFonts w:ascii="宋体" w:hAnsi="宋体" w:cs="宋体" w:hint="eastAsia"/>
          <w:b/>
          <w:bCs/>
          <w:color w:val="000000" w:themeColor="text1"/>
          <w:kern w:val="2"/>
          <w:sz w:val="24"/>
          <w:szCs w:val="24"/>
        </w:rPr>
        <w:t>5.</w:t>
      </w:r>
      <w:r w:rsidRPr="00B933BC">
        <w:rPr>
          <w:rFonts w:ascii="宋体" w:hAnsi="宋体" w:cs="宋体" w:hint="eastAsia"/>
          <w:b/>
          <w:bCs/>
          <w:color w:val="000000" w:themeColor="text1"/>
          <w:sz w:val="24"/>
          <w:szCs w:val="24"/>
        </w:rPr>
        <w:t>招标公告时间、招标文件的获取</w:t>
      </w:r>
      <w:r w:rsidRPr="00B933BC">
        <w:rPr>
          <w:rFonts w:ascii="宋体" w:hAnsi="宋体" w:cs="宋体" w:hint="eastAsia"/>
          <w:b/>
          <w:bCs/>
          <w:color w:val="000000" w:themeColor="text1"/>
          <w:kern w:val="2"/>
          <w:sz w:val="24"/>
          <w:szCs w:val="24"/>
        </w:rPr>
        <w:t>：</w:t>
      </w:r>
      <w:bookmarkEnd w:id="13"/>
      <w:bookmarkEnd w:id="14"/>
      <w:bookmarkEnd w:id="15"/>
      <w:bookmarkEnd w:id="16"/>
      <w:bookmarkEnd w:id="17"/>
      <w:bookmarkEnd w:id="18"/>
      <w:bookmarkEnd w:id="19"/>
    </w:p>
    <w:p w14:paraId="2A79AEC6" w14:textId="6A658A21" w:rsidR="00502A3C" w:rsidRPr="00B933BC" w:rsidRDefault="00502A3C" w:rsidP="00502A3C">
      <w:pPr>
        <w:adjustRightInd w:val="0"/>
        <w:snapToGrid w:val="0"/>
        <w:spacing w:line="460" w:lineRule="exact"/>
        <w:ind w:firstLineChars="200" w:firstLine="480"/>
        <w:jc w:val="left"/>
        <w:outlineLvl w:val="1"/>
        <w:rPr>
          <w:rFonts w:ascii="宋体" w:hAnsi="宋体" w:cs="宋体"/>
          <w:color w:val="000000" w:themeColor="text1"/>
          <w:sz w:val="24"/>
          <w:szCs w:val="24"/>
        </w:rPr>
      </w:pPr>
      <w:bookmarkStart w:id="20" w:name="_Toc17498"/>
      <w:r w:rsidRPr="00B933BC">
        <w:rPr>
          <w:rFonts w:ascii="宋体" w:hAnsi="宋体" w:cs="宋体" w:hint="eastAsia"/>
          <w:color w:val="000000" w:themeColor="text1"/>
          <w:sz w:val="24"/>
          <w:szCs w:val="24"/>
        </w:rPr>
        <w:t>5.1本次采用电子招标投标，凡有意参加投标者，请于2023年</w:t>
      </w:r>
      <w:r w:rsidR="004C0B6C">
        <w:rPr>
          <w:rFonts w:ascii="宋体" w:hAnsi="宋体" w:cs="宋体" w:hint="eastAsia"/>
          <w:color w:val="000000" w:themeColor="text1"/>
          <w:sz w:val="24"/>
          <w:szCs w:val="24"/>
        </w:rPr>
        <w:t>5</w:t>
      </w:r>
      <w:r w:rsidRPr="00B933BC">
        <w:rPr>
          <w:rFonts w:ascii="宋体" w:hAnsi="宋体" w:cs="宋体" w:hint="eastAsia"/>
          <w:color w:val="000000" w:themeColor="text1"/>
          <w:sz w:val="24"/>
          <w:szCs w:val="24"/>
        </w:rPr>
        <w:t>月</w:t>
      </w:r>
      <w:r w:rsidR="004C0B6C">
        <w:rPr>
          <w:rFonts w:ascii="宋体" w:hAnsi="宋体" w:cs="宋体" w:hint="eastAsia"/>
          <w:color w:val="000000" w:themeColor="text1"/>
          <w:sz w:val="24"/>
          <w:szCs w:val="24"/>
        </w:rPr>
        <w:t>5</w:t>
      </w:r>
      <w:r w:rsidRPr="00B933BC">
        <w:rPr>
          <w:rFonts w:ascii="宋体" w:hAnsi="宋体" w:cs="宋体" w:hint="eastAsia"/>
          <w:color w:val="000000" w:themeColor="text1"/>
          <w:sz w:val="24"/>
          <w:szCs w:val="24"/>
        </w:rPr>
        <w:t xml:space="preserve">日 </w:t>
      </w:r>
      <w:r w:rsidR="00BA6EC9">
        <w:rPr>
          <w:rFonts w:ascii="宋体" w:hAnsi="宋体" w:cs="宋体" w:hint="eastAsia"/>
          <w:color w:val="000000" w:themeColor="text1"/>
          <w:sz w:val="24"/>
          <w:szCs w:val="24"/>
        </w:rPr>
        <w:t>00</w:t>
      </w:r>
      <w:r w:rsidRPr="00B933BC">
        <w:rPr>
          <w:rFonts w:ascii="宋体" w:hAnsi="宋体" w:cs="宋体" w:hint="eastAsia"/>
          <w:color w:val="000000" w:themeColor="text1"/>
          <w:sz w:val="24"/>
          <w:szCs w:val="24"/>
        </w:rPr>
        <w:t>:00 时至2023年5月</w:t>
      </w:r>
      <w:r w:rsidR="004C0B6C">
        <w:rPr>
          <w:rFonts w:ascii="宋体" w:hAnsi="宋体" w:cs="宋体" w:hint="eastAsia"/>
          <w:color w:val="000000" w:themeColor="text1"/>
          <w:sz w:val="24"/>
          <w:szCs w:val="24"/>
        </w:rPr>
        <w:t>10</w:t>
      </w:r>
      <w:r w:rsidRPr="00B933BC">
        <w:rPr>
          <w:rFonts w:ascii="宋体" w:hAnsi="宋体" w:cs="宋体" w:hint="eastAsia"/>
          <w:color w:val="000000" w:themeColor="text1"/>
          <w:sz w:val="24"/>
          <w:szCs w:val="24"/>
        </w:rPr>
        <w:t>日</w:t>
      </w:r>
      <w:r w:rsidR="00AF5134">
        <w:rPr>
          <w:rFonts w:ascii="宋体" w:hAnsi="宋体" w:cs="宋体"/>
          <w:color w:val="000000" w:themeColor="text1"/>
          <w:sz w:val="24"/>
          <w:szCs w:val="24"/>
        </w:rPr>
        <w:t>18</w:t>
      </w:r>
      <w:r w:rsidRPr="00B933BC">
        <w:rPr>
          <w:rFonts w:ascii="宋体" w:hAnsi="宋体" w:cs="宋体" w:hint="eastAsia"/>
          <w:color w:val="000000" w:themeColor="text1"/>
          <w:sz w:val="24"/>
          <w:szCs w:val="24"/>
        </w:rPr>
        <w:t>:00时（北京时间）登陆云南省公共资源交易信息网（http://ggzy.yn.gov.cn/#/）地区选择“西双版纳”，凭企业数字证书（CA）登录参与并获取招标文件。</w:t>
      </w:r>
    </w:p>
    <w:p w14:paraId="1932A9A4" w14:textId="77777777" w:rsidR="00502A3C" w:rsidRPr="00B933BC" w:rsidRDefault="00502A3C" w:rsidP="00502A3C">
      <w:pPr>
        <w:adjustRightInd w:val="0"/>
        <w:snapToGrid w:val="0"/>
        <w:spacing w:line="460" w:lineRule="exact"/>
        <w:ind w:firstLineChars="200" w:firstLine="480"/>
        <w:jc w:val="left"/>
        <w:outlineLvl w:val="1"/>
        <w:rPr>
          <w:rFonts w:ascii="宋体" w:hAnsi="宋体" w:cs="宋体"/>
          <w:b/>
          <w:bCs/>
          <w:color w:val="000000" w:themeColor="text1"/>
          <w:sz w:val="24"/>
          <w:szCs w:val="24"/>
        </w:rPr>
      </w:pPr>
      <w:r w:rsidRPr="00B933BC">
        <w:rPr>
          <w:rFonts w:ascii="宋体" w:hAnsi="宋体" w:cs="宋体" w:hint="eastAsia"/>
          <w:color w:val="000000" w:themeColor="text1"/>
          <w:sz w:val="24"/>
          <w:szCs w:val="24"/>
        </w:rPr>
        <w:t>5.2 数字证书（CA）的办理详见网站“办事指南-CA数字办理”，技术支持服务电话：010-86483801，在线服务QQ号：4009618998。</w:t>
      </w:r>
    </w:p>
    <w:p w14:paraId="47A2A589" w14:textId="77777777" w:rsidR="00502A3C" w:rsidRPr="00B933BC" w:rsidRDefault="00502A3C" w:rsidP="00502A3C">
      <w:pPr>
        <w:adjustRightInd w:val="0"/>
        <w:snapToGrid w:val="0"/>
        <w:spacing w:line="460" w:lineRule="exact"/>
        <w:ind w:firstLineChars="200" w:firstLine="482"/>
        <w:jc w:val="left"/>
        <w:outlineLvl w:val="1"/>
        <w:rPr>
          <w:rFonts w:ascii="宋体" w:hAnsi="宋体" w:cs="宋体"/>
          <w:b/>
          <w:bCs/>
          <w:color w:val="000000" w:themeColor="text1"/>
          <w:sz w:val="24"/>
          <w:szCs w:val="24"/>
        </w:rPr>
      </w:pPr>
      <w:r w:rsidRPr="00B933BC">
        <w:rPr>
          <w:rFonts w:ascii="宋体" w:hAnsi="宋体" w:cs="宋体" w:hint="eastAsia"/>
          <w:b/>
          <w:bCs/>
          <w:color w:val="000000" w:themeColor="text1"/>
          <w:sz w:val="24"/>
          <w:szCs w:val="24"/>
        </w:rPr>
        <w:t>6.投标文件的递交</w:t>
      </w:r>
      <w:bookmarkEnd w:id="20"/>
    </w:p>
    <w:p w14:paraId="45B55202" w14:textId="1CD65B6A" w:rsidR="00502A3C" w:rsidRPr="00B933BC" w:rsidRDefault="00502A3C" w:rsidP="00502A3C">
      <w:pPr>
        <w:adjustRightInd w:val="0"/>
        <w:snapToGrid w:val="0"/>
        <w:spacing w:line="460" w:lineRule="exact"/>
        <w:ind w:firstLineChars="200" w:firstLine="480"/>
        <w:jc w:val="left"/>
        <w:outlineLvl w:val="1"/>
        <w:rPr>
          <w:rFonts w:ascii="宋体" w:hAnsi="宋体" w:cs="宋体"/>
          <w:color w:val="000000" w:themeColor="text1"/>
          <w:sz w:val="24"/>
          <w:szCs w:val="24"/>
        </w:rPr>
      </w:pPr>
      <w:bookmarkStart w:id="21" w:name="_Toc11178"/>
      <w:r w:rsidRPr="00B933BC">
        <w:rPr>
          <w:rFonts w:ascii="宋体" w:hAnsi="宋体" w:cs="宋体" w:hint="eastAsia"/>
          <w:color w:val="000000" w:themeColor="text1"/>
          <w:sz w:val="24"/>
          <w:szCs w:val="24"/>
        </w:rPr>
        <w:t>6.1 投标文件递交的截止时间（投标截止时间，下同）：2023年5月</w:t>
      </w:r>
      <w:r w:rsidR="004C0B6C">
        <w:rPr>
          <w:rFonts w:ascii="宋体" w:hAnsi="宋体" w:cs="宋体" w:hint="eastAsia"/>
          <w:color w:val="000000" w:themeColor="text1"/>
          <w:sz w:val="24"/>
          <w:szCs w:val="24"/>
        </w:rPr>
        <w:t>30</w:t>
      </w:r>
      <w:r w:rsidRPr="00B933BC">
        <w:rPr>
          <w:rFonts w:ascii="宋体" w:hAnsi="宋体" w:cs="宋体" w:hint="eastAsia"/>
          <w:color w:val="000000" w:themeColor="text1"/>
          <w:sz w:val="24"/>
          <w:szCs w:val="24"/>
        </w:rPr>
        <w:t>日上午9:00时。</w:t>
      </w:r>
    </w:p>
    <w:p w14:paraId="5817FD61" w14:textId="77777777" w:rsidR="00502A3C" w:rsidRPr="00B933BC" w:rsidRDefault="00502A3C" w:rsidP="00502A3C">
      <w:pPr>
        <w:adjustRightInd w:val="0"/>
        <w:snapToGrid w:val="0"/>
        <w:spacing w:line="460" w:lineRule="exact"/>
        <w:ind w:firstLineChars="200" w:firstLine="480"/>
        <w:jc w:val="left"/>
        <w:outlineLvl w:val="1"/>
        <w:rPr>
          <w:rFonts w:ascii="宋体" w:hAnsi="宋体" w:cs="宋体"/>
          <w:color w:val="000000" w:themeColor="text1"/>
          <w:sz w:val="24"/>
          <w:szCs w:val="24"/>
        </w:rPr>
      </w:pPr>
      <w:r w:rsidRPr="00B933BC">
        <w:rPr>
          <w:rFonts w:ascii="宋体" w:hAnsi="宋体" w:cs="宋体" w:hint="eastAsia"/>
          <w:color w:val="000000" w:themeColor="text1"/>
          <w:sz w:val="24"/>
          <w:szCs w:val="24"/>
        </w:rPr>
        <w:t>6.2 投标文件递交方式：网上递交（云南省公共资源交易信息网（http://ggzy.yn.gov.cn/#/）地区选择“西双版纳”， 投标人须在投标截止时间前完成所有投标文件的上传，网上确认电子签名。投标截止时间前未完成投标文件传输的，视为撤回投标文件。</w:t>
      </w:r>
    </w:p>
    <w:p w14:paraId="2B60463C" w14:textId="77777777" w:rsidR="00502A3C" w:rsidRPr="00B933BC" w:rsidRDefault="00502A3C" w:rsidP="00502A3C">
      <w:pPr>
        <w:adjustRightInd w:val="0"/>
        <w:snapToGrid w:val="0"/>
        <w:spacing w:line="460" w:lineRule="exact"/>
        <w:ind w:firstLineChars="200" w:firstLine="480"/>
        <w:jc w:val="left"/>
        <w:outlineLvl w:val="1"/>
        <w:rPr>
          <w:rFonts w:ascii="宋体" w:hAnsi="宋体" w:cs="宋体"/>
          <w:color w:val="000000" w:themeColor="text1"/>
          <w:sz w:val="24"/>
          <w:szCs w:val="24"/>
        </w:rPr>
      </w:pPr>
      <w:r w:rsidRPr="00B933BC">
        <w:rPr>
          <w:rFonts w:ascii="宋体" w:hAnsi="宋体" w:cs="宋体" w:hint="eastAsia"/>
          <w:color w:val="000000" w:themeColor="text1"/>
          <w:sz w:val="24"/>
          <w:szCs w:val="24"/>
        </w:rPr>
        <w:t>6.3 本项目采用网上智能开标、远程解密，疫情期间，非必要不到开标现场。投标人登录云南省公共资源交易信息网（http://ggzy.yn.gov.cn/#/）地区选择“西双版纳”进行，请在网站提前熟悉智能开标远程解密的操作。若投标人未在规定时间（30分钟）完成以上解密，则视为撤销其投标文件，不再进入评标阶段。</w:t>
      </w:r>
    </w:p>
    <w:p w14:paraId="27733707" w14:textId="77777777" w:rsidR="00502A3C" w:rsidRPr="00B933BC" w:rsidRDefault="00502A3C" w:rsidP="00502A3C">
      <w:pPr>
        <w:adjustRightInd w:val="0"/>
        <w:snapToGrid w:val="0"/>
        <w:spacing w:line="460" w:lineRule="exact"/>
        <w:ind w:firstLineChars="200" w:firstLine="480"/>
        <w:jc w:val="left"/>
        <w:outlineLvl w:val="1"/>
        <w:rPr>
          <w:rFonts w:ascii="宋体" w:hAnsi="宋体" w:cs="宋体"/>
          <w:color w:val="000000" w:themeColor="text1"/>
          <w:sz w:val="24"/>
          <w:szCs w:val="24"/>
        </w:rPr>
      </w:pPr>
      <w:r w:rsidRPr="00B933BC">
        <w:rPr>
          <w:rFonts w:ascii="宋体" w:hAnsi="宋体" w:cs="宋体" w:hint="eastAsia"/>
          <w:color w:val="000000" w:themeColor="text1"/>
          <w:sz w:val="24"/>
          <w:szCs w:val="24"/>
        </w:rPr>
        <w:t>因开标系统、开标现场网络、设备及其他特殊原因，导致不能正常解密投标文件的另行处理。</w:t>
      </w:r>
    </w:p>
    <w:p w14:paraId="0A12C91C" w14:textId="77777777" w:rsidR="00502A3C" w:rsidRPr="00B933BC" w:rsidRDefault="00502A3C" w:rsidP="00502A3C">
      <w:pPr>
        <w:adjustRightInd w:val="0"/>
        <w:snapToGrid w:val="0"/>
        <w:spacing w:line="460" w:lineRule="exact"/>
        <w:ind w:firstLineChars="200" w:firstLine="480"/>
        <w:jc w:val="left"/>
        <w:outlineLvl w:val="1"/>
        <w:rPr>
          <w:rFonts w:ascii="宋体" w:hAnsi="宋体" w:cs="宋体"/>
          <w:color w:val="000000" w:themeColor="text1"/>
          <w:sz w:val="24"/>
          <w:szCs w:val="24"/>
        </w:rPr>
      </w:pPr>
      <w:r w:rsidRPr="00B933BC">
        <w:rPr>
          <w:rFonts w:ascii="宋体" w:hAnsi="宋体" w:cs="宋体" w:hint="eastAsia"/>
          <w:color w:val="000000" w:themeColor="text1"/>
          <w:sz w:val="24"/>
          <w:szCs w:val="24"/>
        </w:rPr>
        <w:lastRenderedPageBreak/>
        <w:t>开标过程中如有异议，应在线及时提出。在规定的统一提出异议时间内不提出异议的，则视为对开标结果无异议。</w:t>
      </w:r>
    </w:p>
    <w:p w14:paraId="11FFDA1B" w14:textId="77777777" w:rsidR="000F604E" w:rsidRPr="00B933BC" w:rsidRDefault="000F604E" w:rsidP="00502A3C">
      <w:pPr>
        <w:adjustRightInd w:val="0"/>
        <w:snapToGrid w:val="0"/>
        <w:spacing w:line="460" w:lineRule="exact"/>
        <w:ind w:firstLineChars="200" w:firstLine="480"/>
        <w:jc w:val="left"/>
        <w:outlineLvl w:val="1"/>
        <w:rPr>
          <w:rFonts w:ascii="宋体" w:hAnsi="宋体" w:cs="宋体"/>
          <w:color w:val="000000" w:themeColor="text1"/>
          <w:sz w:val="24"/>
          <w:szCs w:val="24"/>
        </w:rPr>
      </w:pPr>
      <w:bookmarkStart w:id="22" w:name="_Toc20816"/>
      <w:bookmarkEnd w:id="21"/>
      <w:r w:rsidRPr="000F604E">
        <w:rPr>
          <w:rFonts w:ascii="宋体" w:hAnsi="宋体" w:cs="宋体" w:hint="eastAsia"/>
          <w:color w:val="000000" w:themeColor="text1"/>
          <w:sz w:val="24"/>
          <w:szCs w:val="24"/>
        </w:rPr>
        <w:t>公司</w:t>
      </w:r>
      <w:r w:rsidRPr="00B933BC">
        <w:rPr>
          <w:rFonts w:ascii="宋体" w:hAnsi="宋体" w:cs="宋体" w:hint="eastAsia"/>
          <w:color w:val="000000" w:themeColor="text1"/>
          <w:sz w:val="24"/>
          <w:szCs w:val="24"/>
        </w:rPr>
        <w:t>对其他网站或媒体转载的公告及公告内容不承担任何责任。</w:t>
      </w:r>
    </w:p>
    <w:p w14:paraId="77D0B0D1" w14:textId="1F8EE7DC" w:rsidR="00502A3C" w:rsidRPr="00B933BC" w:rsidRDefault="000F604E" w:rsidP="00502A3C">
      <w:pPr>
        <w:adjustRightInd w:val="0"/>
        <w:snapToGrid w:val="0"/>
        <w:spacing w:line="460" w:lineRule="exact"/>
        <w:ind w:firstLineChars="200" w:firstLine="482"/>
        <w:jc w:val="left"/>
        <w:outlineLvl w:val="1"/>
        <w:rPr>
          <w:rFonts w:ascii="宋体" w:hAnsi="宋体" w:cs="宋体"/>
          <w:b/>
          <w:bCs/>
          <w:color w:val="000000" w:themeColor="text1"/>
          <w:sz w:val="24"/>
          <w:szCs w:val="24"/>
        </w:rPr>
      </w:pPr>
      <w:r>
        <w:rPr>
          <w:rFonts w:ascii="宋体" w:hAnsi="宋体" w:cs="宋体" w:hint="eastAsia"/>
          <w:b/>
          <w:bCs/>
          <w:color w:val="000000" w:themeColor="text1"/>
          <w:sz w:val="24"/>
          <w:szCs w:val="24"/>
        </w:rPr>
        <w:t>7</w:t>
      </w:r>
      <w:r w:rsidRPr="00B933BC">
        <w:rPr>
          <w:rFonts w:ascii="宋体" w:hAnsi="宋体" w:cs="宋体" w:hint="eastAsia"/>
          <w:b/>
          <w:bCs/>
          <w:color w:val="000000" w:themeColor="text1"/>
          <w:sz w:val="24"/>
          <w:szCs w:val="24"/>
        </w:rPr>
        <w:t>.联系方式</w:t>
      </w:r>
      <w:bookmarkEnd w:id="22"/>
    </w:p>
    <w:p w14:paraId="1C1C2A27" w14:textId="77777777" w:rsidR="00502A3C" w:rsidRPr="00B933BC" w:rsidRDefault="00502A3C" w:rsidP="00502A3C">
      <w:pPr>
        <w:widowControl w:val="0"/>
        <w:adjustRightInd w:val="0"/>
        <w:snapToGrid w:val="0"/>
        <w:spacing w:line="460" w:lineRule="exact"/>
        <w:ind w:firstLineChars="200" w:firstLine="480"/>
        <w:jc w:val="left"/>
        <w:rPr>
          <w:rFonts w:ascii="宋体" w:hAnsi="宋体" w:cs="宋体"/>
          <w:color w:val="000000" w:themeColor="text1"/>
          <w:sz w:val="24"/>
          <w:szCs w:val="24"/>
        </w:rPr>
      </w:pPr>
      <w:r w:rsidRPr="00B933BC">
        <w:rPr>
          <w:rFonts w:ascii="宋体" w:hAnsi="宋体" w:cs="宋体" w:hint="eastAsia"/>
          <w:color w:val="000000" w:themeColor="text1"/>
          <w:sz w:val="24"/>
          <w:szCs w:val="24"/>
        </w:rPr>
        <w:t>招 标 人：西双版纳傣族自治州交通运输局</w:t>
      </w:r>
    </w:p>
    <w:p w14:paraId="7F89E71E" w14:textId="084D00F7" w:rsidR="00502A3C" w:rsidRPr="00B933BC" w:rsidRDefault="00502A3C" w:rsidP="00502A3C">
      <w:pPr>
        <w:widowControl w:val="0"/>
        <w:adjustRightInd w:val="0"/>
        <w:snapToGrid w:val="0"/>
        <w:spacing w:line="460" w:lineRule="exact"/>
        <w:ind w:firstLineChars="200" w:firstLine="480"/>
        <w:jc w:val="left"/>
        <w:rPr>
          <w:rFonts w:ascii="宋体" w:hAnsi="宋体" w:cs="宋体"/>
          <w:color w:val="000000" w:themeColor="text1"/>
          <w:sz w:val="24"/>
          <w:szCs w:val="24"/>
        </w:rPr>
      </w:pPr>
      <w:r w:rsidRPr="00B933BC">
        <w:rPr>
          <w:rFonts w:ascii="宋体" w:hAnsi="宋体" w:cs="宋体" w:hint="eastAsia"/>
          <w:color w:val="000000" w:themeColor="text1"/>
          <w:sz w:val="24"/>
          <w:szCs w:val="24"/>
        </w:rPr>
        <w:t>地    址：西双版纳傣族自治州景洪市交通巷1号</w:t>
      </w:r>
    </w:p>
    <w:p w14:paraId="687458A4" w14:textId="77777777" w:rsidR="00502A3C" w:rsidRPr="00B933BC" w:rsidRDefault="00502A3C" w:rsidP="00502A3C">
      <w:pPr>
        <w:widowControl w:val="0"/>
        <w:adjustRightInd w:val="0"/>
        <w:snapToGrid w:val="0"/>
        <w:spacing w:line="460" w:lineRule="exact"/>
        <w:ind w:firstLineChars="200" w:firstLine="480"/>
        <w:jc w:val="left"/>
        <w:rPr>
          <w:rFonts w:ascii="宋体" w:hAnsi="宋体" w:cs="宋体"/>
          <w:color w:val="000000" w:themeColor="text1"/>
          <w:sz w:val="24"/>
          <w:szCs w:val="24"/>
        </w:rPr>
      </w:pPr>
    </w:p>
    <w:p w14:paraId="52797766" w14:textId="77777777" w:rsidR="00502A3C" w:rsidRPr="00B933BC" w:rsidRDefault="00502A3C" w:rsidP="00502A3C">
      <w:pPr>
        <w:widowControl w:val="0"/>
        <w:adjustRightInd w:val="0"/>
        <w:snapToGrid w:val="0"/>
        <w:spacing w:line="460" w:lineRule="exact"/>
        <w:ind w:firstLineChars="200" w:firstLine="480"/>
        <w:jc w:val="left"/>
        <w:rPr>
          <w:rFonts w:ascii="宋体" w:hAnsi="宋体" w:cs="宋体"/>
          <w:color w:val="000000" w:themeColor="text1"/>
          <w:sz w:val="24"/>
          <w:szCs w:val="24"/>
        </w:rPr>
      </w:pPr>
      <w:r w:rsidRPr="00B933BC">
        <w:rPr>
          <w:rFonts w:ascii="宋体" w:hAnsi="宋体" w:cs="宋体" w:hint="eastAsia"/>
          <w:color w:val="000000" w:themeColor="text1"/>
          <w:sz w:val="24"/>
          <w:szCs w:val="24"/>
        </w:rPr>
        <w:t>招标代理机构：云南禹信招标代理有限公司</w:t>
      </w:r>
    </w:p>
    <w:p w14:paraId="18E66C82" w14:textId="77777777" w:rsidR="00502A3C" w:rsidRPr="00B933BC" w:rsidRDefault="00502A3C" w:rsidP="00502A3C">
      <w:pPr>
        <w:widowControl w:val="0"/>
        <w:adjustRightInd w:val="0"/>
        <w:snapToGrid w:val="0"/>
        <w:spacing w:line="460" w:lineRule="exact"/>
        <w:ind w:firstLineChars="200" w:firstLine="480"/>
        <w:jc w:val="left"/>
        <w:rPr>
          <w:rFonts w:ascii="宋体" w:hAnsi="宋体" w:cs="宋体"/>
          <w:color w:val="000000" w:themeColor="text1"/>
          <w:sz w:val="24"/>
          <w:szCs w:val="24"/>
        </w:rPr>
      </w:pPr>
      <w:r w:rsidRPr="00B933BC">
        <w:rPr>
          <w:rFonts w:ascii="宋体" w:hAnsi="宋体" w:cs="宋体" w:hint="eastAsia"/>
          <w:color w:val="000000" w:themeColor="text1"/>
          <w:sz w:val="24"/>
          <w:szCs w:val="24"/>
        </w:rPr>
        <w:t>地址：昆明市科普路中段固地尚诚商务中心B座21楼</w:t>
      </w:r>
    </w:p>
    <w:p w14:paraId="5ADD72A5" w14:textId="77777777" w:rsidR="00502A3C" w:rsidRPr="00B933BC" w:rsidRDefault="00502A3C" w:rsidP="00502A3C">
      <w:pPr>
        <w:widowControl w:val="0"/>
        <w:adjustRightInd w:val="0"/>
        <w:snapToGrid w:val="0"/>
        <w:spacing w:line="460" w:lineRule="exact"/>
        <w:ind w:firstLineChars="200" w:firstLine="480"/>
        <w:jc w:val="left"/>
        <w:rPr>
          <w:rFonts w:ascii="宋体" w:hAnsi="宋体" w:cs="宋体"/>
          <w:color w:val="000000" w:themeColor="text1"/>
          <w:sz w:val="24"/>
          <w:szCs w:val="24"/>
        </w:rPr>
      </w:pPr>
      <w:r w:rsidRPr="00B933BC">
        <w:rPr>
          <w:rFonts w:ascii="宋体" w:hAnsi="宋体" w:cs="宋体" w:hint="eastAsia"/>
          <w:color w:val="000000" w:themeColor="text1"/>
          <w:sz w:val="24"/>
          <w:szCs w:val="24"/>
        </w:rPr>
        <w:t>联系人：张工（13669741200）、李工、董工、蒋工</w:t>
      </w:r>
    </w:p>
    <w:p w14:paraId="7C83FF5A" w14:textId="77777777" w:rsidR="00502A3C" w:rsidRPr="00B933BC" w:rsidRDefault="00502A3C" w:rsidP="00502A3C">
      <w:pPr>
        <w:adjustRightInd w:val="0"/>
        <w:snapToGrid w:val="0"/>
        <w:spacing w:line="460" w:lineRule="exact"/>
        <w:ind w:firstLineChars="200" w:firstLine="480"/>
        <w:jc w:val="left"/>
        <w:rPr>
          <w:rFonts w:asciiTheme="minorEastAsia" w:eastAsiaTheme="minorEastAsia" w:hAnsiTheme="minorEastAsia"/>
          <w:color w:val="000000" w:themeColor="text1"/>
          <w:sz w:val="22"/>
          <w:szCs w:val="22"/>
        </w:rPr>
      </w:pPr>
      <w:r w:rsidRPr="00B933BC">
        <w:rPr>
          <w:rFonts w:ascii="宋体" w:hAnsi="宋体" w:cs="宋体" w:hint="eastAsia"/>
          <w:color w:val="000000" w:themeColor="text1"/>
          <w:sz w:val="24"/>
          <w:szCs w:val="24"/>
        </w:rPr>
        <w:t>电话：0871-67169993</w:t>
      </w:r>
    </w:p>
    <w:p w14:paraId="02CDEB19" w14:textId="2C008468" w:rsidR="0073222E" w:rsidRPr="00502A3C" w:rsidRDefault="0073222E" w:rsidP="00502A3C"/>
    <w:sectPr w:rsidR="0073222E" w:rsidRPr="00502A3C">
      <w:pgSz w:w="11907" w:h="16840"/>
      <w:pgMar w:top="1531" w:right="1191" w:bottom="1418" w:left="1191" w:header="851" w:footer="1077" w:gutter="0"/>
      <w:cols w:space="708"/>
      <w:titlePg/>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BCB3A1" w14:textId="77777777" w:rsidR="003177A4" w:rsidRDefault="003177A4">
      <w:pPr>
        <w:spacing w:line="240" w:lineRule="auto"/>
      </w:pPr>
      <w:r>
        <w:separator/>
      </w:r>
    </w:p>
  </w:endnote>
  <w:endnote w:type="continuationSeparator" w:id="0">
    <w:p w14:paraId="2783D5BE" w14:textId="77777777" w:rsidR="003177A4" w:rsidRDefault="003177A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方正宋一简体">
    <w:altName w:val="宋体"/>
    <w:charset w:val="86"/>
    <w:family w:val="script"/>
    <w:pitch w:val="default"/>
    <w:sig w:usb0="00000000" w:usb1="00000000" w:usb2="00000010" w:usb3="00000000" w:csb0="00040000"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Unicode MS">
    <w:altName w:val="Malgun Gothic Semilight"/>
    <w:panose1 w:val="020B0604020202020204"/>
    <w:charset w:val="86"/>
    <w:family w:val="swiss"/>
    <w:pitch w:val="default"/>
    <w:sig w:usb0="00000000" w:usb1="00000000" w:usb2="0000003F" w:usb3="00000000" w:csb0="603F01FF" w:csb1="FFFF0000"/>
  </w:font>
  <w:font w:name="楷体_GB2312">
    <w:altName w:val="楷体"/>
    <w:charset w:val="86"/>
    <w:family w:val="modern"/>
    <w:pitch w:val="default"/>
    <w:sig w:usb0="00000001" w:usb1="080E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MS Sans Serif">
    <w:altName w:val="Arial"/>
    <w:charset w:val="00"/>
    <w:family w:val="auto"/>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长城仿宋">
    <w:altName w:val="黑体"/>
    <w:charset w:val="86"/>
    <w:family w:val="modern"/>
    <w:pitch w:val="default"/>
    <w:sig w:usb0="00000000" w:usb1="0000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E2DB8E" w14:textId="77777777" w:rsidR="003177A4" w:rsidRDefault="003177A4">
      <w:pPr>
        <w:spacing w:line="240" w:lineRule="auto"/>
      </w:pPr>
      <w:r>
        <w:separator/>
      </w:r>
    </w:p>
  </w:footnote>
  <w:footnote w:type="continuationSeparator" w:id="0">
    <w:p w14:paraId="6C00AA4B" w14:textId="77777777" w:rsidR="003177A4" w:rsidRDefault="003177A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54E62A2"/>
    <w:multiLevelType w:val="singleLevel"/>
    <w:tmpl w:val="854E62A2"/>
    <w:lvl w:ilvl="0">
      <w:start w:val="1"/>
      <w:numFmt w:val="chineseCounting"/>
      <w:suff w:val="nothing"/>
      <w:lvlText w:val="%1、"/>
      <w:lvlJc w:val="left"/>
      <w:rPr>
        <w:rFonts w:hint="eastAsia"/>
      </w:rPr>
    </w:lvl>
  </w:abstractNum>
  <w:abstractNum w:abstractNumId="1" w15:restartNumberingAfterBreak="0">
    <w:nsid w:val="89B90269"/>
    <w:multiLevelType w:val="singleLevel"/>
    <w:tmpl w:val="89B90269"/>
    <w:lvl w:ilvl="0">
      <w:start w:val="1"/>
      <w:numFmt w:val="decimal"/>
      <w:suff w:val="nothing"/>
      <w:lvlText w:val="%1、"/>
      <w:lvlJc w:val="left"/>
    </w:lvl>
  </w:abstractNum>
  <w:abstractNum w:abstractNumId="2" w15:restartNumberingAfterBreak="0">
    <w:nsid w:val="B9300B9B"/>
    <w:multiLevelType w:val="singleLevel"/>
    <w:tmpl w:val="B9300B9B"/>
    <w:lvl w:ilvl="0">
      <w:start w:val="1"/>
      <w:numFmt w:val="chineseCounting"/>
      <w:suff w:val="space"/>
      <w:lvlText w:val="第%1章"/>
      <w:lvlJc w:val="left"/>
      <w:rPr>
        <w:rFonts w:hint="eastAsia"/>
      </w:rPr>
    </w:lvl>
  </w:abstractNum>
  <w:abstractNum w:abstractNumId="3" w15:restartNumberingAfterBreak="0">
    <w:nsid w:val="1B5C5C74"/>
    <w:multiLevelType w:val="singleLevel"/>
    <w:tmpl w:val="1B5C5C74"/>
    <w:lvl w:ilvl="0">
      <w:start w:val="1"/>
      <w:numFmt w:val="chineseCounting"/>
      <w:suff w:val="space"/>
      <w:lvlText w:val="第%1部分"/>
      <w:lvlJc w:val="left"/>
      <w:rPr>
        <w:rFonts w:hint="eastAsia"/>
      </w:rPr>
    </w:lvl>
  </w:abstractNum>
  <w:abstractNum w:abstractNumId="4" w15:restartNumberingAfterBreak="0">
    <w:nsid w:val="55EB803E"/>
    <w:multiLevelType w:val="singleLevel"/>
    <w:tmpl w:val="55EB803E"/>
    <w:lvl w:ilvl="0">
      <w:start w:val="1"/>
      <w:numFmt w:val="chineseCounting"/>
      <w:suff w:val="nothing"/>
      <w:lvlText w:val="%1、"/>
      <w:lvlJc w:val="left"/>
      <w:rPr>
        <w:rFonts w:hint="eastAsia"/>
      </w:rPr>
    </w:lvl>
  </w:abstractNum>
  <w:abstractNum w:abstractNumId="5" w15:restartNumberingAfterBreak="0">
    <w:nsid w:val="72BB06AA"/>
    <w:multiLevelType w:val="singleLevel"/>
    <w:tmpl w:val="72BB06AA"/>
    <w:lvl w:ilvl="0">
      <w:start w:val="3"/>
      <w:numFmt w:val="chineseCounting"/>
      <w:suff w:val="nothing"/>
      <w:lvlText w:val="（%1）"/>
      <w:lvlJc w:val="left"/>
      <w:rPr>
        <w:rFonts w:hint="eastAsia"/>
      </w:rPr>
    </w:lvl>
  </w:abstractNum>
  <w:abstractNum w:abstractNumId="6" w15:restartNumberingAfterBreak="0">
    <w:nsid w:val="730A21A6"/>
    <w:multiLevelType w:val="multilevel"/>
    <w:tmpl w:val="730A21A6"/>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2"/>
  </w:num>
  <w:num w:numId="2">
    <w:abstractNumId w:val="3"/>
  </w:num>
  <w:num w:numId="3">
    <w:abstractNumId w:val="4"/>
  </w:num>
  <w:num w:numId="4">
    <w:abstractNumId w:val="0"/>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ocumentProtection w:edit="readOnly" w:enforcement="0"/>
  <w:defaultTabStop w:val="420"/>
  <w:drawingGridHorizontalSpacing w:val="160"/>
  <w:drawingGridVerticalSpacing w:val="435"/>
  <w:noPunctuationKerning/>
  <w:characterSpacingControl w:val="compressPunctuation"/>
  <w:noLineBreaksAfter w:lang="zh-CN" w:val="([{·‘“〈《「『【〔〖﹝＄（．［｛￡￥"/>
  <w:noLineBreaksBefore w:lang="zh-CN" w:val="!),.:;?]}¨·ˇˉ―‖’”…∶、。〃々〉》」』】〕〗﹜﹞！＂％＇），．：；？］｀｜｝～￠"/>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WIwYzc3YWZiZjY4NTkyM2M3ZGNmOTgwYjhlYWYxNjYifQ=="/>
  </w:docVars>
  <w:rsids>
    <w:rsidRoot w:val="00172A27"/>
    <w:rsid w:val="00002F39"/>
    <w:rsid w:val="00004A6F"/>
    <w:rsid w:val="00006208"/>
    <w:rsid w:val="00011416"/>
    <w:rsid w:val="000135FD"/>
    <w:rsid w:val="00015F0B"/>
    <w:rsid w:val="00016314"/>
    <w:rsid w:val="0001697C"/>
    <w:rsid w:val="00016FDC"/>
    <w:rsid w:val="00022033"/>
    <w:rsid w:val="00025772"/>
    <w:rsid w:val="00025971"/>
    <w:rsid w:val="000262EA"/>
    <w:rsid w:val="00030D64"/>
    <w:rsid w:val="00033303"/>
    <w:rsid w:val="00033D78"/>
    <w:rsid w:val="0003614A"/>
    <w:rsid w:val="0003621C"/>
    <w:rsid w:val="00036426"/>
    <w:rsid w:val="0003643E"/>
    <w:rsid w:val="0003659C"/>
    <w:rsid w:val="00037665"/>
    <w:rsid w:val="00037E0B"/>
    <w:rsid w:val="000412FF"/>
    <w:rsid w:val="0004327F"/>
    <w:rsid w:val="00043D39"/>
    <w:rsid w:val="000505E4"/>
    <w:rsid w:val="0006297E"/>
    <w:rsid w:val="0006589E"/>
    <w:rsid w:val="00067248"/>
    <w:rsid w:val="00071FC6"/>
    <w:rsid w:val="000743EF"/>
    <w:rsid w:val="00080C88"/>
    <w:rsid w:val="0008719A"/>
    <w:rsid w:val="00091BE5"/>
    <w:rsid w:val="0009352B"/>
    <w:rsid w:val="00094E48"/>
    <w:rsid w:val="000A265D"/>
    <w:rsid w:val="000A7631"/>
    <w:rsid w:val="000B0D02"/>
    <w:rsid w:val="000B229E"/>
    <w:rsid w:val="000B4581"/>
    <w:rsid w:val="000B4646"/>
    <w:rsid w:val="000B59BE"/>
    <w:rsid w:val="000B67D6"/>
    <w:rsid w:val="000C0626"/>
    <w:rsid w:val="000C32BC"/>
    <w:rsid w:val="000C3C42"/>
    <w:rsid w:val="000C7A29"/>
    <w:rsid w:val="000D1D32"/>
    <w:rsid w:val="000D4916"/>
    <w:rsid w:val="000D554C"/>
    <w:rsid w:val="000D5E67"/>
    <w:rsid w:val="000E0472"/>
    <w:rsid w:val="000E1DC1"/>
    <w:rsid w:val="000E2F24"/>
    <w:rsid w:val="000E696C"/>
    <w:rsid w:val="000F2137"/>
    <w:rsid w:val="000F604E"/>
    <w:rsid w:val="000F6963"/>
    <w:rsid w:val="00101DA5"/>
    <w:rsid w:val="00102037"/>
    <w:rsid w:val="001049A3"/>
    <w:rsid w:val="00106B6B"/>
    <w:rsid w:val="0011475A"/>
    <w:rsid w:val="00115263"/>
    <w:rsid w:val="0011588D"/>
    <w:rsid w:val="001163D2"/>
    <w:rsid w:val="0012364D"/>
    <w:rsid w:val="00127FE9"/>
    <w:rsid w:val="00131B88"/>
    <w:rsid w:val="0013416C"/>
    <w:rsid w:val="00134CCF"/>
    <w:rsid w:val="00140746"/>
    <w:rsid w:val="00141640"/>
    <w:rsid w:val="001428FC"/>
    <w:rsid w:val="00142D32"/>
    <w:rsid w:val="00144004"/>
    <w:rsid w:val="001450D9"/>
    <w:rsid w:val="00153819"/>
    <w:rsid w:val="00153BCE"/>
    <w:rsid w:val="00155006"/>
    <w:rsid w:val="001574A1"/>
    <w:rsid w:val="00157F79"/>
    <w:rsid w:val="00167401"/>
    <w:rsid w:val="001702FB"/>
    <w:rsid w:val="00172A27"/>
    <w:rsid w:val="00180DD2"/>
    <w:rsid w:val="00182046"/>
    <w:rsid w:val="00182639"/>
    <w:rsid w:val="00182A25"/>
    <w:rsid w:val="00183870"/>
    <w:rsid w:val="00183CE0"/>
    <w:rsid w:val="0018594C"/>
    <w:rsid w:val="0018681F"/>
    <w:rsid w:val="001930C7"/>
    <w:rsid w:val="001A0B45"/>
    <w:rsid w:val="001A1897"/>
    <w:rsid w:val="001A1F23"/>
    <w:rsid w:val="001A3778"/>
    <w:rsid w:val="001A3CA6"/>
    <w:rsid w:val="001A51C1"/>
    <w:rsid w:val="001B2E51"/>
    <w:rsid w:val="001B3FE8"/>
    <w:rsid w:val="001C3FF3"/>
    <w:rsid w:val="001D0AA0"/>
    <w:rsid w:val="001D0C06"/>
    <w:rsid w:val="001D1BAA"/>
    <w:rsid w:val="001D2C00"/>
    <w:rsid w:val="001D5B6E"/>
    <w:rsid w:val="001D7C02"/>
    <w:rsid w:val="001F1D2C"/>
    <w:rsid w:val="001F3FD0"/>
    <w:rsid w:val="001F4701"/>
    <w:rsid w:val="001F4873"/>
    <w:rsid w:val="001F75A1"/>
    <w:rsid w:val="001F7CF1"/>
    <w:rsid w:val="001F7E92"/>
    <w:rsid w:val="00200E23"/>
    <w:rsid w:val="0020128A"/>
    <w:rsid w:val="00201E04"/>
    <w:rsid w:val="00203B54"/>
    <w:rsid w:val="00203FA2"/>
    <w:rsid w:val="002040EA"/>
    <w:rsid w:val="0020462F"/>
    <w:rsid w:val="002056AD"/>
    <w:rsid w:val="002107C8"/>
    <w:rsid w:val="00211680"/>
    <w:rsid w:val="00211987"/>
    <w:rsid w:val="0021602C"/>
    <w:rsid w:val="0022658B"/>
    <w:rsid w:val="002268B9"/>
    <w:rsid w:val="002300DA"/>
    <w:rsid w:val="00232FFB"/>
    <w:rsid w:val="002332BB"/>
    <w:rsid w:val="002350E5"/>
    <w:rsid w:val="002366D2"/>
    <w:rsid w:val="00241AB1"/>
    <w:rsid w:val="0024214F"/>
    <w:rsid w:val="002428C0"/>
    <w:rsid w:val="002517FA"/>
    <w:rsid w:val="00251A64"/>
    <w:rsid w:val="00256284"/>
    <w:rsid w:val="00256E8C"/>
    <w:rsid w:val="00260202"/>
    <w:rsid w:val="00260B70"/>
    <w:rsid w:val="00265E49"/>
    <w:rsid w:val="002708DA"/>
    <w:rsid w:val="00270DEB"/>
    <w:rsid w:val="00272830"/>
    <w:rsid w:val="00275A7A"/>
    <w:rsid w:val="00282DAE"/>
    <w:rsid w:val="00283253"/>
    <w:rsid w:val="00283885"/>
    <w:rsid w:val="002851ED"/>
    <w:rsid w:val="002872DD"/>
    <w:rsid w:val="002933A2"/>
    <w:rsid w:val="0029420A"/>
    <w:rsid w:val="00297BAC"/>
    <w:rsid w:val="002A0E46"/>
    <w:rsid w:val="002A5B68"/>
    <w:rsid w:val="002A62A6"/>
    <w:rsid w:val="002B0472"/>
    <w:rsid w:val="002B3344"/>
    <w:rsid w:val="002B4FAE"/>
    <w:rsid w:val="002B5F75"/>
    <w:rsid w:val="002C1BD9"/>
    <w:rsid w:val="002C29EC"/>
    <w:rsid w:val="002C4257"/>
    <w:rsid w:val="002C714A"/>
    <w:rsid w:val="002C775B"/>
    <w:rsid w:val="002D2174"/>
    <w:rsid w:val="002D3919"/>
    <w:rsid w:val="002D6C61"/>
    <w:rsid w:val="002D6C66"/>
    <w:rsid w:val="002D7EF0"/>
    <w:rsid w:val="002E025D"/>
    <w:rsid w:val="002E4E95"/>
    <w:rsid w:val="002E6413"/>
    <w:rsid w:val="002E6A5F"/>
    <w:rsid w:val="002E6F34"/>
    <w:rsid w:val="002E74D0"/>
    <w:rsid w:val="002F2936"/>
    <w:rsid w:val="002F4D7E"/>
    <w:rsid w:val="002F5A76"/>
    <w:rsid w:val="00302014"/>
    <w:rsid w:val="003020A5"/>
    <w:rsid w:val="003026A6"/>
    <w:rsid w:val="00305343"/>
    <w:rsid w:val="00306684"/>
    <w:rsid w:val="003066C7"/>
    <w:rsid w:val="00312C25"/>
    <w:rsid w:val="003177A4"/>
    <w:rsid w:val="00320695"/>
    <w:rsid w:val="0032117C"/>
    <w:rsid w:val="0032147A"/>
    <w:rsid w:val="003219B1"/>
    <w:rsid w:val="003219E8"/>
    <w:rsid w:val="00324973"/>
    <w:rsid w:val="00326EB7"/>
    <w:rsid w:val="0033084D"/>
    <w:rsid w:val="003309B1"/>
    <w:rsid w:val="00330A96"/>
    <w:rsid w:val="00331D2E"/>
    <w:rsid w:val="0033305C"/>
    <w:rsid w:val="003434FB"/>
    <w:rsid w:val="00343C12"/>
    <w:rsid w:val="00345472"/>
    <w:rsid w:val="0034758E"/>
    <w:rsid w:val="003545D7"/>
    <w:rsid w:val="00354F80"/>
    <w:rsid w:val="003556A7"/>
    <w:rsid w:val="00357D2D"/>
    <w:rsid w:val="00360111"/>
    <w:rsid w:val="003631F1"/>
    <w:rsid w:val="0036582F"/>
    <w:rsid w:val="003664F5"/>
    <w:rsid w:val="00373A64"/>
    <w:rsid w:val="00374FDE"/>
    <w:rsid w:val="00377BAC"/>
    <w:rsid w:val="00384701"/>
    <w:rsid w:val="00384A12"/>
    <w:rsid w:val="00386895"/>
    <w:rsid w:val="00387097"/>
    <w:rsid w:val="00387CE6"/>
    <w:rsid w:val="00391189"/>
    <w:rsid w:val="00395641"/>
    <w:rsid w:val="00397AA0"/>
    <w:rsid w:val="003A755D"/>
    <w:rsid w:val="003B02F7"/>
    <w:rsid w:val="003B2402"/>
    <w:rsid w:val="003B315B"/>
    <w:rsid w:val="003B3FDA"/>
    <w:rsid w:val="003B45DE"/>
    <w:rsid w:val="003B7EA3"/>
    <w:rsid w:val="003C146D"/>
    <w:rsid w:val="003C480B"/>
    <w:rsid w:val="003D14AB"/>
    <w:rsid w:val="003D2241"/>
    <w:rsid w:val="003D3459"/>
    <w:rsid w:val="003D497E"/>
    <w:rsid w:val="003D5367"/>
    <w:rsid w:val="003D6BE6"/>
    <w:rsid w:val="003D6D69"/>
    <w:rsid w:val="003D749D"/>
    <w:rsid w:val="003E01A1"/>
    <w:rsid w:val="003E0547"/>
    <w:rsid w:val="003E5406"/>
    <w:rsid w:val="003E567A"/>
    <w:rsid w:val="003E7E04"/>
    <w:rsid w:val="003F0BE5"/>
    <w:rsid w:val="003F55C1"/>
    <w:rsid w:val="00401E89"/>
    <w:rsid w:val="00405A60"/>
    <w:rsid w:val="00405B13"/>
    <w:rsid w:val="00407F12"/>
    <w:rsid w:val="00410FEB"/>
    <w:rsid w:val="004130AB"/>
    <w:rsid w:val="00413A44"/>
    <w:rsid w:val="004167DF"/>
    <w:rsid w:val="00417332"/>
    <w:rsid w:val="0042196E"/>
    <w:rsid w:val="00424C9E"/>
    <w:rsid w:val="00426069"/>
    <w:rsid w:val="004276AA"/>
    <w:rsid w:val="00432DA1"/>
    <w:rsid w:val="0043623D"/>
    <w:rsid w:val="0044290F"/>
    <w:rsid w:val="004476F4"/>
    <w:rsid w:val="00447A32"/>
    <w:rsid w:val="00450DD5"/>
    <w:rsid w:val="004577C8"/>
    <w:rsid w:val="00460750"/>
    <w:rsid w:val="00460DEC"/>
    <w:rsid w:val="004622CA"/>
    <w:rsid w:val="00471E97"/>
    <w:rsid w:val="00472887"/>
    <w:rsid w:val="0047371D"/>
    <w:rsid w:val="00473E97"/>
    <w:rsid w:val="00475216"/>
    <w:rsid w:val="004764D1"/>
    <w:rsid w:val="00476B88"/>
    <w:rsid w:val="004802C7"/>
    <w:rsid w:val="00481FD3"/>
    <w:rsid w:val="00483D5B"/>
    <w:rsid w:val="00485591"/>
    <w:rsid w:val="00485E3B"/>
    <w:rsid w:val="00486471"/>
    <w:rsid w:val="004872D5"/>
    <w:rsid w:val="00490FBD"/>
    <w:rsid w:val="004A4088"/>
    <w:rsid w:val="004B1451"/>
    <w:rsid w:val="004C0B6C"/>
    <w:rsid w:val="004C0C4A"/>
    <w:rsid w:val="004C36C0"/>
    <w:rsid w:val="004C48D9"/>
    <w:rsid w:val="004C595D"/>
    <w:rsid w:val="004C5B9E"/>
    <w:rsid w:val="004C634A"/>
    <w:rsid w:val="004C6752"/>
    <w:rsid w:val="004C7717"/>
    <w:rsid w:val="004D1E6F"/>
    <w:rsid w:val="004D4003"/>
    <w:rsid w:val="004D48D3"/>
    <w:rsid w:val="004D652F"/>
    <w:rsid w:val="004E103F"/>
    <w:rsid w:val="004E27E3"/>
    <w:rsid w:val="004E4F40"/>
    <w:rsid w:val="004E6C04"/>
    <w:rsid w:val="004E6FC0"/>
    <w:rsid w:val="004F2E66"/>
    <w:rsid w:val="004F6864"/>
    <w:rsid w:val="00502A3C"/>
    <w:rsid w:val="00503564"/>
    <w:rsid w:val="00506AF0"/>
    <w:rsid w:val="00510631"/>
    <w:rsid w:val="00512187"/>
    <w:rsid w:val="00514868"/>
    <w:rsid w:val="00526141"/>
    <w:rsid w:val="0053516D"/>
    <w:rsid w:val="005367B2"/>
    <w:rsid w:val="00537123"/>
    <w:rsid w:val="005373D4"/>
    <w:rsid w:val="0054169B"/>
    <w:rsid w:val="00544730"/>
    <w:rsid w:val="005447A5"/>
    <w:rsid w:val="00546010"/>
    <w:rsid w:val="0055121B"/>
    <w:rsid w:val="00553AFE"/>
    <w:rsid w:val="00557E52"/>
    <w:rsid w:val="005601DE"/>
    <w:rsid w:val="005646AA"/>
    <w:rsid w:val="00564E02"/>
    <w:rsid w:val="005672F2"/>
    <w:rsid w:val="00567FD5"/>
    <w:rsid w:val="0057102E"/>
    <w:rsid w:val="005717D9"/>
    <w:rsid w:val="00573073"/>
    <w:rsid w:val="0058128F"/>
    <w:rsid w:val="0058250D"/>
    <w:rsid w:val="005860B7"/>
    <w:rsid w:val="00586462"/>
    <w:rsid w:val="005864EE"/>
    <w:rsid w:val="0058792F"/>
    <w:rsid w:val="00590928"/>
    <w:rsid w:val="00594B00"/>
    <w:rsid w:val="00597D43"/>
    <w:rsid w:val="005A0098"/>
    <w:rsid w:val="005A064E"/>
    <w:rsid w:val="005A6C2B"/>
    <w:rsid w:val="005A7643"/>
    <w:rsid w:val="005B05CF"/>
    <w:rsid w:val="005B08D2"/>
    <w:rsid w:val="005B0F87"/>
    <w:rsid w:val="005B23E7"/>
    <w:rsid w:val="005B284F"/>
    <w:rsid w:val="005B3A5B"/>
    <w:rsid w:val="005B682A"/>
    <w:rsid w:val="005B71E1"/>
    <w:rsid w:val="005C18E5"/>
    <w:rsid w:val="005C21F2"/>
    <w:rsid w:val="005C2A77"/>
    <w:rsid w:val="005C2FD9"/>
    <w:rsid w:val="005C4213"/>
    <w:rsid w:val="005D1059"/>
    <w:rsid w:val="005D26EE"/>
    <w:rsid w:val="005D2854"/>
    <w:rsid w:val="005D3A64"/>
    <w:rsid w:val="005D6B3F"/>
    <w:rsid w:val="005E1758"/>
    <w:rsid w:val="005E45D2"/>
    <w:rsid w:val="005E7677"/>
    <w:rsid w:val="005F0D70"/>
    <w:rsid w:val="005F1700"/>
    <w:rsid w:val="006155AF"/>
    <w:rsid w:val="00616C10"/>
    <w:rsid w:val="00617D6B"/>
    <w:rsid w:val="00620D8C"/>
    <w:rsid w:val="00621549"/>
    <w:rsid w:val="0062448E"/>
    <w:rsid w:val="00625343"/>
    <w:rsid w:val="00631B44"/>
    <w:rsid w:val="00641FF9"/>
    <w:rsid w:val="00642E82"/>
    <w:rsid w:val="00646257"/>
    <w:rsid w:val="0064673D"/>
    <w:rsid w:val="00650AD7"/>
    <w:rsid w:val="00651E58"/>
    <w:rsid w:val="00652FA0"/>
    <w:rsid w:val="006538B4"/>
    <w:rsid w:val="006549F9"/>
    <w:rsid w:val="00656626"/>
    <w:rsid w:val="00664382"/>
    <w:rsid w:val="00664FE0"/>
    <w:rsid w:val="00665F1C"/>
    <w:rsid w:val="006668E1"/>
    <w:rsid w:val="00667546"/>
    <w:rsid w:val="00667642"/>
    <w:rsid w:val="00667B6D"/>
    <w:rsid w:val="00672C7D"/>
    <w:rsid w:val="0067353F"/>
    <w:rsid w:val="00674204"/>
    <w:rsid w:val="006807F2"/>
    <w:rsid w:val="0068216A"/>
    <w:rsid w:val="00683351"/>
    <w:rsid w:val="00684B27"/>
    <w:rsid w:val="00686ADE"/>
    <w:rsid w:val="00687175"/>
    <w:rsid w:val="006928C4"/>
    <w:rsid w:val="006937E2"/>
    <w:rsid w:val="00693C14"/>
    <w:rsid w:val="00694CCB"/>
    <w:rsid w:val="006A4147"/>
    <w:rsid w:val="006A478C"/>
    <w:rsid w:val="006B114F"/>
    <w:rsid w:val="006B50E1"/>
    <w:rsid w:val="006B5C15"/>
    <w:rsid w:val="006B5D4E"/>
    <w:rsid w:val="006C216D"/>
    <w:rsid w:val="006C72A2"/>
    <w:rsid w:val="006C7414"/>
    <w:rsid w:val="006D0BC3"/>
    <w:rsid w:val="006D2601"/>
    <w:rsid w:val="006D3FE8"/>
    <w:rsid w:val="006D5D4A"/>
    <w:rsid w:val="006E3952"/>
    <w:rsid w:val="006F65CC"/>
    <w:rsid w:val="006F6E88"/>
    <w:rsid w:val="00701DF8"/>
    <w:rsid w:val="007028A3"/>
    <w:rsid w:val="00703F10"/>
    <w:rsid w:val="00704DFC"/>
    <w:rsid w:val="0070776F"/>
    <w:rsid w:val="00707D91"/>
    <w:rsid w:val="007117B7"/>
    <w:rsid w:val="00713861"/>
    <w:rsid w:val="00714F00"/>
    <w:rsid w:val="0071682F"/>
    <w:rsid w:val="00717BF7"/>
    <w:rsid w:val="00720907"/>
    <w:rsid w:val="00726E11"/>
    <w:rsid w:val="00730DD4"/>
    <w:rsid w:val="00731EF2"/>
    <w:rsid w:val="00732216"/>
    <w:rsid w:val="0073222E"/>
    <w:rsid w:val="00733551"/>
    <w:rsid w:val="00740514"/>
    <w:rsid w:val="007429F4"/>
    <w:rsid w:val="00743502"/>
    <w:rsid w:val="00743F82"/>
    <w:rsid w:val="00745862"/>
    <w:rsid w:val="00745F69"/>
    <w:rsid w:val="007526DA"/>
    <w:rsid w:val="00753595"/>
    <w:rsid w:val="00754A0B"/>
    <w:rsid w:val="00755608"/>
    <w:rsid w:val="00757AE1"/>
    <w:rsid w:val="00757F02"/>
    <w:rsid w:val="00764536"/>
    <w:rsid w:val="00766F07"/>
    <w:rsid w:val="007709D0"/>
    <w:rsid w:val="007806D1"/>
    <w:rsid w:val="0078116A"/>
    <w:rsid w:val="00786829"/>
    <w:rsid w:val="00790027"/>
    <w:rsid w:val="007915E7"/>
    <w:rsid w:val="00795656"/>
    <w:rsid w:val="007A3035"/>
    <w:rsid w:val="007A4A5F"/>
    <w:rsid w:val="007B1134"/>
    <w:rsid w:val="007B24CC"/>
    <w:rsid w:val="007B4D22"/>
    <w:rsid w:val="007B64DE"/>
    <w:rsid w:val="007C2A8A"/>
    <w:rsid w:val="007C3C1E"/>
    <w:rsid w:val="007C58B4"/>
    <w:rsid w:val="007C60E0"/>
    <w:rsid w:val="007D147E"/>
    <w:rsid w:val="007D2553"/>
    <w:rsid w:val="007D4DD9"/>
    <w:rsid w:val="007E44F1"/>
    <w:rsid w:val="007E7FAA"/>
    <w:rsid w:val="007F59A9"/>
    <w:rsid w:val="007F673C"/>
    <w:rsid w:val="008012C7"/>
    <w:rsid w:val="0080171C"/>
    <w:rsid w:val="00801727"/>
    <w:rsid w:val="00805DFC"/>
    <w:rsid w:val="00806A6B"/>
    <w:rsid w:val="008103B6"/>
    <w:rsid w:val="00811921"/>
    <w:rsid w:val="00812103"/>
    <w:rsid w:val="00813277"/>
    <w:rsid w:val="008139F5"/>
    <w:rsid w:val="00814B67"/>
    <w:rsid w:val="00814DC1"/>
    <w:rsid w:val="0082254A"/>
    <w:rsid w:val="00823229"/>
    <w:rsid w:val="00823A26"/>
    <w:rsid w:val="008248F6"/>
    <w:rsid w:val="00830058"/>
    <w:rsid w:val="0083036D"/>
    <w:rsid w:val="0083050D"/>
    <w:rsid w:val="008347AD"/>
    <w:rsid w:val="00837C70"/>
    <w:rsid w:val="00840037"/>
    <w:rsid w:val="0084048F"/>
    <w:rsid w:val="00840E80"/>
    <w:rsid w:val="00841C8A"/>
    <w:rsid w:val="008459FA"/>
    <w:rsid w:val="00847128"/>
    <w:rsid w:val="00847391"/>
    <w:rsid w:val="0084795B"/>
    <w:rsid w:val="0085690C"/>
    <w:rsid w:val="00857BC8"/>
    <w:rsid w:val="0086219D"/>
    <w:rsid w:val="00863301"/>
    <w:rsid w:val="00865852"/>
    <w:rsid w:val="008712B9"/>
    <w:rsid w:val="00874DF9"/>
    <w:rsid w:val="00882810"/>
    <w:rsid w:val="00890469"/>
    <w:rsid w:val="00890DF5"/>
    <w:rsid w:val="008924D4"/>
    <w:rsid w:val="00892948"/>
    <w:rsid w:val="0089425E"/>
    <w:rsid w:val="00896614"/>
    <w:rsid w:val="00897997"/>
    <w:rsid w:val="008A20FF"/>
    <w:rsid w:val="008A5159"/>
    <w:rsid w:val="008B00F0"/>
    <w:rsid w:val="008B0200"/>
    <w:rsid w:val="008B1275"/>
    <w:rsid w:val="008B1A30"/>
    <w:rsid w:val="008B6285"/>
    <w:rsid w:val="008B62F9"/>
    <w:rsid w:val="008C2B8F"/>
    <w:rsid w:val="008C2D4D"/>
    <w:rsid w:val="008C496A"/>
    <w:rsid w:val="008D19F7"/>
    <w:rsid w:val="008D227C"/>
    <w:rsid w:val="008D23A0"/>
    <w:rsid w:val="008D5D30"/>
    <w:rsid w:val="008E1480"/>
    <w:rsid w:val="008E4FFE"/>
    <w:rsid w:val="008E6FF9"/>
    <w:rsid w:val="008F3D58"/>
    <w:rsid w:val="008F54EE"/>
    <w:rsid w:val="008F6B23"/>
    <w:rsid w:val="008F798B"/>
    <w:rsid w:val="009005CB"/>
    <w:rsid w:val="009012ED"/>
    <w:rsid w:val="0090134E"/>
    <w:rsid w:val="009015F8"/>
    <w:rsid w:val="00902332"/>
    <w:rsid w:val="0090307F"/>
    <w:rsid w:val="00904C38"/>
    <w:rsid w:val="00906ED5"/>
    <w:rsid w:val="00910DB7"/>
    <w:rsid w:val="0091276B"/>
    <w:rsid w:val="009201A4"/>
    <w:rsid w:val="0093107A"/>
    <w:rsid w:val="00931A34"/>
    <w:rsid w:val="00933A96"/>
    <w:rsid w:val="00933DA2"/>
    <w:rsid w:val="00934975"/>
    <w:rsid w:val="00934CDD"/>
    <w:rsid w:val="00942788"/>
    <w:rsid w:val="00943FBD"/>
    <w:rsid w:val="00947649"/>
    <w:rsid w:val="00947BD3"/>
    <w:rsid w:val="00950DB7"/>
    <w:rsid w:val="00951563"/>
    <w:rsid w:val="009521BE"/>
    <w:rsid w:val="00952C7D"/>
    <w:rsid w:val="00953494"/>
    <w:rsid w:val="009543FD"/>
    <w:rsid w:val="00955F80"/>
    <w:rsid w:val="009568A6"/>
    <w:rsid w:val="00964B93"/>
    <w:rsid w:val="009708C8"/>
    <w:rsid w:val="00974305"/>
    <w:rsid w:val="009746C3"/>
    <w:rsid w:val="00975F5A"/>
    <w:rsid w:val="0098194C"/>
    <w:rsid w:val="009831E4"/>
    <w:rsid w:val="00990E78"/>
    <w:rsid w:val="009A12D1"/>
    <w:rsid w:val="009A51F0"/>
    <w:rsid w:val="009B105F"/>
    <w:rsid w:val="009B3498"/>
    <w:rsid w:val="009B74A8"/>
    <w:rsid w:val="009C0951"/>
    <w:rsid w:val="009C0953"/>
    <w:rsid w:val="009C548E"/>
    <w:rsid w:val="009D5D40"/>
    <w:rsid w:val="009D614B"/>
    <w:rsid w:val="009D6DF6"/>
    <w:rsid w:val="009E16B0"/>
    <w:rsid w:val="009E1E85"/>
    <w:rsid w:val="009E2EA8"/>
    <w:rsid w:val="009E3F6D"/>
    <w:rsid w:val="009E6F15"/>
    <w:rsid w:val="009F0C69"/>
    <w:rsid w:val="009F28DC"/>
    <w:rsid w:val="009F3635"/>
    <w:rsid w:val="009F41DC"/>
    <w:rsid w:val="009F5A8A"/>
    <w:rsid w:val="009F7F08"/>
    <w:rsid w:val="00A04E9B"/>
    <w:rsid w:val="00A05D71"/>
    <w:rsid w:val="00A11286"/>
    <w:rsid w:val="00A1314D"/>
    <w:rsid w:val="00A1511D"/>
    <w:rsid w:val="00A20F30"/>
    <w:rsid w:val="00A21C6D"/>
    <w:rsid w:val="00A25E47"/>
    <w:rsid w:val="00A27A7A"/>
    <w:rsid w:val="00A30CEE"/>
    <w:rsid w:val="00A34430"/>
    <w:rsid w:val="00A414DE"/>
    <w:rsid w:val="00A52273"/>
    <w:rsid w:val="00A5389B"/>
    <w:rsid w:val="00A615B8"/>
    <w:rsid w:val="00A64D7D"/>
    <w:rsid w:val="00A65A3D"/>
    <w:rsid w:val="00A700AB"/>
    <w:rsid w:val="00A70FD1"/>
    <w:rsid w:val="00A74739"/>
    <w:rsid w:val="00A777A9"/>
    <w:rsid w:val="00A81DEC"/>
    <w:rsid w:val="00A83FF5"/>
    <w:rsid w:val="00A84190"/>
    <w:rsid w:val="00A857BC"/>
    <w:rsid w:val="00A861F0"/>
    <w:rsid w:val="00A865AA"/>
    <w:rsid w:val="00A91E6A"/>
    <w:rsid w:val="00A95DBB"/>
    <w:rsid w:val="00A95F9E"/>
    <w:rsid w:val="00A962B1"/>
    <w:rsid w:val="00A967A2"/>
    <w:rsid w:val="00A97382"/>
    <w:rsid w:val="00AA0135"/>
    <w:rsid w:val="00AA7145"/>
    <w:rsid w:val="00AA7BCA"/>
    <w:rsid w:val="00AB0314"/>
    <w:rsid w:val="00AB19DE"/>
    <w:rsid w:val="00AB22C2"/>
    <w:rsid w:val="00AC0D72"/>
    <w:rsid w:val="00AC32A1"/>
    <w:rsid w:val="00AC750C"/>
    <w:rsid w:val="00AD2BF6"/>
    <w:rsid w:val="00AD4B7C"/>
    <w:rsid w:val="00AD76A3"/>
    <w:rsid w:val="00AE08BA"/>
    <w:rsid w:val="00AE092D"/>
    <w:rsid w:val="00AE2253"/>
    <w:rsid w:val="00AE2735"/>
    <w:rsid w:val="00AE439E"/>
    <w:rsid w:val="00AE4E9F"/>
    <w:rsid w:val="00AF5134"/>
    <w:rsid w:val="00AF5E37"/>
    <w:rsid w:val="00AF7CD4"/>
    <w:rsid w:val="00B00E20"/>
    <w:rsid w:val="00B00F71"/>
    <w:rsid w:val="00B0121E"/>
    <w:rsid w:val="00B01A00"/>
    <w:rsid w:val="00B01C32"/>
    <w:rsid w:val="00B0235B"/>
    <w:rsid w:val="00B02523"/>
    <w:rsid w:val="00B126FA"/>
    <w:rsid w:val="00B1307F"/>
    <w:rsid w:val="00B13C23"/>
    <w:rsid w:val="00B16AEC"/>
    <w:rsid w:val="00B27A20"/>
    <w:rsid w:val="00B27C7A"/>
    <w:rsid w:val="00B32B9C"/>
    <w:rsid w:val="00B334E5"/>
    <w:rsid w:val="00B342D6"/>
    <w:rsid w:val="00B414CA"/>
    <w:rsid w:val="00B444B9"/>
    <w:rsid w:val="00B46656"/>
    <w:rsid w:val="00B60882"/>
    <w:rsid w:val="00B62AB3"/>
    <w:rsid w:val="00B64EB3"/>
    <w:rsid w:val="00B67319"/>
    <w:rsid w:val="00B70933"/>
    <w:rsid w:val="00B71441"/>
    <w:rsid w:val="00B726B1"/>
    <w:rsid w:val="00B72BE3"/>
    <w:rsid w:val="00B73E4F"/>
    <w:rsid w:val="00B7447E"/>
    <w:rsid w:val="00B77E93"/>
    <w:rsid w:val="00B827C8"/>
    <w:rsid w:val="00B83D80"/>
    <w:rsid w:val="00B850B9"/>
    <w:rsid w:val="00B8532D"/>
    <w:rsid w:val="00B85C7B"/>
    <w:rsid w:val="00B9056D"/>
    <w:rsid w:val="00B9292E"/>
    <w:rsid w:val="00B92DFB"/>
    <w:rsid w:val="00B933BC"/>
    <w:rsid w:val="00B9451B"/>
    <w:rsid w:val="00B948E1"/>
    <w:rsid w:val="00B95937"/>
    <w:rsid w:val="00B96914"/>
    <w:rsid w:val="00BA3833"/>
    <w:rsid w:val="00BA3B8E"/>
    <w:rsid w:val="00BA6EC9"/>
    <w:rsid w:val="00BB2288"/>
    <w:rsid w:val="00BB5964"/>
    <w:rsid w:val="00BB5EB6"/>
    <w:rsid w:val="00BB6821"/>
    <w:rsid w:val="00BC0A05"/>
    <w:rsid w:val="00BC7467"/>
    <w:rsid w:val="00BD3838"/>
    <w:rsid w:val="00BD59EF"/>
    <w:rsid w:val="00BD67E3"/>
    <w:rsid w:val="00BE33B3"/>
    <w:rsid w:val="00BE4232"/>
    <w:rsid w:val="00BE4436"/>
    <w:rsid w:val="00BE4F6E"/>
    <w:rsid w:val="00BE5749"/>
    <w:rsid w:val="00BE73FE"/>
    <w:rsid w:val="00BF1922"/>
    <w:rsid w:val="00BF3019"/>
    <w:rsid w:val="00BF65AC"/>
    <w:rsid w:val="00BF759B"/>
    <w:rsid w:val="00BF7AF3"/>
    <w:rsid w:val="00C01DB7"/>
    <w:rsid w:val="00C05943"/>
    <w:rsid w:val="00C064C6"/>
    <w:rsid w:val="00C11EE5"/>
    <w:rsid w:val="00C145C9"/>
    <w:rsid w:val="00C15752"/>
    <w:rsid w:val="00C16F64"/>
    <w:rsid w:val="00C17AC3"/>
    <w:rsid w:val="00C21ACB"/>
    <w:rsid w:val="00C23AFA"/>
    <w:rsid w:val="00C247F2"/>
    <w:rsid w:val="00C25097"/>
    <w:rsid w:val="00C26089"/>
    <w:rsid w:val="00C26D2C"/>
    <w:rsid w:val="00C31ED7"/>
    <w:rsid w:val="00C3309E"/>
    <w:rsid w:val="00C33FEC"/>
    <w:rsid w:val="00C3404A"/>
    <w:rsid w:val="00C36E4B"/>
    <w:rsid w:val="00C3709A"/>
    <w:rsid w:val="00C40E77"/>
    <w:rsid w:val="00C473D8"/>
    <w:rsid w:val="00C540F4"/>
    <w:rsid w:val="00C549C9"/>
    <w:rsid w:val="00C56CB8"/>
    <w:rsid w:val="00C60A8C"/>
    <w:rsid w:val="00C61E64"/>
    <w:rsid w:val="00C62177"/>
    <w:rsid w:val="00C63932"/>
    <w:rsid w:val="00C65D69"/>
    <w:rsid w:val="00C6613D"/>
    <w:rsid w:val="00C7046C"/>
    <w:rsid w:val="00C720DE"/>
    <w:rsid w:val="00C765E2"/>
    <w:rsid w:val="00C80128"/>
    <w:rsid w:val="00C8165D"/>
    <w:rsid w:val="00C8327B"/>
    <w:rsid w:val="00C836D2"/>
    <w:rsid w:val="00C85111"/>
    <w:rsid w:val="00C8725D"/>
    <w:rsid w:val="00C9051E"/>
    <w:rsid w:val="00C943DA"/>
    <w:rsid w:val="00CA01A7"/>
    <w:rsid w:val="00CA0767"/>
    <w:rsid w:val="00CA4DC2"/>
    <w:rsid w:val="00CA6F50"/>
    <w:rsid w:val="00CB18AD"/>
    <w:rsid w:val="00CB1EC1"/>
    <w:rsid w:val="00CB26CA"/>
    <w:rsid w:val="00CB44A9"/>
    <w:rsid w:val="00CC41D4"/>
    <w:rsid w:val="00CC6105"/>
    <w:rsid w:val="00CC6AC3"/>
    <w:rsid w:val="00CD23B9"/>
    <w:rsid w:val="00CD3C8E"/>
    <w:rsid w:val="00CD5D51"/>
    <w:rsid w:val="00CD7093"/>
    <w:rsid w:val="00CE01DB"/>
    <w:rsid w:val="00CE0A97"/>
    <w:rsid w:val="00CE3C8F"/>
    <w:rsid w:val="00CF2001"/>
    <w:rsid w:val="00CF3C8F"/>
    <w:rsid w:val="00CF4F78"/>
    <w:rsid w:val="00CF677D"/>
    <w:rsid w:val="00D014BE"/>
    <w:rsid w:val="00D01559"/>
    <w:rsid w:val="00D07EE0"/>
    <w:rsid w:val="00D1350C"/>
    <w:rsid w:val="00D138E0"/>
    <w:rsid w:val="00D20524"/>
    <w:rsid w:val="00D245FF"/>
    <w:rsid w:val="00D24FF0"/>
    <w:rsid w:val="00D26B3B"/>
    <w:rsid w:val="00D303DC"/>
    <w:rsid w:val="00D3040D"/>
    <w:rsid w:val="00D3151A"/>
    <w:rsid w:val="00D35215"/>
    <w:rsid w:val="00D37C23"/>
    <w:rsid w:val="00D441FD"/>
    <w:rsid w:val="00D468F8"/>
    <w:rsid w:val="00D47EEE"/>
    <w:rsid w:val="00D547E2"/>
    <w:rsid w:val="00D57943"/>
    <w:rsid w:val="00D6183B"/>
    <w:rsid w:val="00D64579"/>
    <w:rsid w:val="00D66AD7"/>
    <w:rsid w:val="00D70D49"/>
    <w:rsid w:val="00D7298F"/>
    <w:rsid w:val="00D73E65"/>
    <w:rsid w:val="00D741F9"/>
    <w:rsid w:val="00D74894"/>
    <w:rsid w:val="00D77A3C"/>
    <w:rsid w:val="00D86037"/>
    <w:rsid w:val="00D90F69"/>
    <w:rsid w:val="00D91DBB"/>
    <w:rsid w:val="00D93157"/>
    <w:rsid w:val="00D9359C"/>
    <w:rsid w:val="00D94045"/>
    <w:rsid w:val="00D94C73"/>
    <w:rsid w:val="00D94E62"/>
    <w:rsid w:val="00DA2AF3"/>
    <w:rsid w:val="00DA433F"/>
    <w:rsid w:val="00DA5210"/>
    <w:rsid w:val="00DA5EB8"/>
    <w:rsid w:val="00DA67EE"/>
    <w:rsid w:val="00DA795D"/>
    <w:rsid w:val="00DB0529"/>
    <w:rsid w:val="00DB0B60"/>
    <w:rsid w:val="00DB0EAD"/>
    <w:rsid w:val="00DB4914"/>
    <w:rsid w:val="00DB7E16"/>
    <w:rsid w:val="00DB7F34"/>
    <w:rsid w:val="00DC0581"/>
    <w:rsid w:val="00DC3D21"/>
    <w:rsid w:val="00DC76CF"/>
    <w:rsid w:val="00DD03CF"/>
    <w:rsid w:val="00DD3675"/>
    <w:rsid w:val="00DD378C"/>
    <w:rsid w:val="00DD4637"/>
    <w:rsid w:val="00DD78FA"/>
    <w:rsid w:val="00DE1A14"/>
    <w:rsid w:val="00DE2471"/>
    <w:rsid w:val="00DF009F"/>
    <w:rsid w:val="00DF331C"/>
    <w:rsid w:val="00DF4E46"/>
    <w:rsid w:val="00E013B5"/>
    <w:rsid w:val="00E013E7"/>
    <w:rsid w:val="00E02282"/>
    <w:rsid w:val="00E04F8F"/>
    <w:rsid w:val="00E104BC"/>
    <w:rsid w:val="00E118B7"/>
    <w:rsid w:val="00E12670"/>
    <w:rsid w:val="00E13298"/>
    <w:rsid w:val="00E13D09"/>
    <w:rsid w:val="00E13D81"/>
    <w:rsid w:val="00E22180"/>
    <w:rsid w:val="00E22319"/>
    <w:rsid w:val="00E24B80"/>
    <w:rsid w:val="00E25B7E"/>
    <w:rsid w:val="00E268DE"/>
    <w:rsid w:val="00E315B5"/>
    <w:rsid w:val="00E3219A"/>
    <w:rsid w:val="00E32C17"/>
    <w:rsid w:val="00E33B37"/>
    <w:rsid w:val="00E37117"/>
    <w:rsid w:val="00E43FF0"/>
    <w:rsid w:val="00E441CB"/>
    <w:rsid w:val="00E4733D"/>
    <w:rsid w:val="00E52F4A"/>
    <w:rsid w:val="00E575E6"/>
    <w:rsid w:val="00E60FA4"/>
    <w:rsid w:val="00E633C0"/>
    <w:rsid w:val="00E6428A"/>
    <w:rsid w:val="00E662BE"/>
    <w:rsid w:val="00E7115D"/>
    <w:rsid w:val="00E74B63"/>
    <w:rsid w:val="00E74EAE"/>
    <w:rsid w:val="00E76DC2"/>
    <w:rsid w:val="00E82487"/>
    <w:rsid w:val="00E83ADC"/>
    <w:rsid w:val="00E93719"/>
    <w:rsid w:val="00E94DE0"/>
    <w:rsid w:val="00E95B57"/>
    <w:rsid w:val="00E96ED4"/>
    <w:rsid w:val="00EA4760"/>
    <w:rsid w:val="00EA49FA"/>
    <w:rsid w:val="00EB056D"/>
    <w:rsid w:val="00EB103E"/>
    <w:rsid w:val="00EB7E9D"/>
    <w:rsid w:val="00EC0C89"/>
    <w:rsid w:val="00EC0FAC"/>
    <w:rsid w:val="00EC1E4D"/>
    <w:rsid w:val="00EC23FD"/>
    <w:rsid w:val="00EC4AAD"/>
    <w:rsid w:val="00EC563E"/>
    <w:rsid w:val="00ED0EBC"/>
    <w:rsid w:val="00ED45E8"/>
    <w:rsid w:val="00EE450E"/>
    <w:rsid w:val="00EE4CFA"/>
    <w:rsid w:val="00EE6295"/>
    <w:rsid w:val="00EE6A4C"/>
    <w:rsid w:val="00EE6C3D"/>
    <w:rsid w:val="00EF1007"/>
    <w:rsid w:val="00EF152B"/>
    <w:rsid w:val="00EF53BA"/>
    <w:rsid w:val="00F03F13"/>
    <w:rsid w:val="00F04526"/>
    <w:rsid w:val="00F0469D"/>
    <w:rsid w:val="00F04C1A"/>
    <w:rsid w:val="00F06F38"/>
    <w:rsid w:val="00F10901"/>
    <w:rsid w:val="00F115DE"/>
    <w:rsid w:val="00F13E57"/>
    <w:rsid w:val="00F23EAF"/>
    <w:rsid w:val="00F241D5"/>
    <w:rsid w:val="00F27322"/>
    <w:rsid w:val="00F3064D"/>
    <w:rsid w:val="00F32107"/>
    <w:rsid w:val="00F33DAC"/>
    <w:rsid w:val="00F37634"/>
    <w:rsid w:val="00F40653"/>
    <w:rsid w:val="00F41E66"/>
    <w:rsid w:val="00F42167"/>
    <w:rsid w:val="00F43F5A"/>
    <w:rsid w:val="00F46589"/>
    <w:rsid w:val="00F5361D"/>
    <w:rsid w:val="00F561B8"/>
    <w:rsid w:val="00F660A4"/>
    <w:rsid w:val="00F705B3"/>
    <w:rsid w:val="00F70CAA"/>
    <w:rsid w:val="00F7321C"/>
    <w:rsid w:val="00F73AA0"/>
    <w:rsid w:val="00F7465D"/>
    <w:rsid w:val="00F749CE"/>
    <w:rsid w:val="00F77148"/>
    <w:rsid w:val="00F80A37"/>
    <w:rsid w:val="00F87590"/>
    <w:rsid w:val="00F90550"/>
    <w:rsid w:val="00F9376D"/>
    <w:rsid w:val="00F95969"/>
    <w:rsid w:val="00F971B0"/>
    <w:rsid w:val="00F97338"/>
    <w:rsid w:val="00F97C6D"/>
    <w:rsid w:val="00FA3C40"/>
    <w:rsid w:val="00FB7EF6"/>
    <w:rsid w:val="00FC11F3"/>
    <w:rsid w:val="00FC3022"/>
    <w:rsid w:val="00FC36B4"/>
    <w:rsid w:val="00FC42B5"/>
    <w:rsid w:val="00FC4C9E"/>
    <w:rsid w:val="00FD3754"/>
    <w:rsid w:val="00FD46D1"/>
    <w:rsid w:val="00FD4E60"/>
    <w:rsid w:val="00FD5E36"/>
    <w:rsid w:val="00FD6516"/>
    <w:rsid w:val="00FE6B23"/>
    <w:rsid w:val="00FE7A32"/>
    <w:rsid w:val="00FF0DA3"/>
    <w:rsid w:val="010B22B0"/>
    <w:rsid w:val="01142DBB"/>
    <w:rsid w:val="015560D1"/>
    <w:rsid w:val="016043AA"/>
    <w:rsid w:val="018E2D34"/>
    <w:rsid w:val="01985A5A"/>
    <w:rsid w:val="01B6289C"/>
    <w:rsid w:val="01BE7323"/>
    <w:rsid w:val="01CD7566"/>
    <w:rsid w:val="01E376E7"/>
    <w:rsid w:val="020619AE"/>
    <w:rsid w:val="02334077"/>
    <w:rsid w:val="023B0973"/>
    <w:rsid w:val="023D1F3B"/>
    <w:rsid w:val="023F2212"/>
    <w:rsid w:val="025D2E10"/>
    <w:rsid w:val="0267790A"/>
    <w:rsid w:val="02820350"/>
    <w:rsid w:val="028500DE"/>
    <w:rsid w:val="029852D8"/>
    <w:rsid w:val="02AB3D4B"/>
    <w:rsid w:val="02B1048D"/>
    <w:rsid w:val="02B2399B"/>
    <w:rsid w:val="02D24791"/>
    <w:rsid w:val="02DA55B5"/>
    <w:rsid w:val="02DE7C7D"/>
    <w:rsid w:val="02E4280E"/>
    <w:rsid w:val="02F00C2C"/>
    <w:rsid w:val="02FF1982"/>
    <w:rsid w:val="030D2310"/>
    <w:rsid w:val="03196F07"/>
    <w:rsid w:val="031A168E"/>
    <w:rsid w:val="03215DBB"/>
    <w:rsid w:val="033E37F4"/>
    <w:rsid w:val="034C0D49"/>
    <w:rsid w:val="03601D6A"/>
    <w:rsid w:val="037469C7"/>
    <w:rsid w:val="038C0A83"/>
    <w:rsid w:val="03D16021"/>
    <w:rsid w:val="041A1188"/>
    <w:rsid w:val="042C2C6A"/>
    <w:rsid w:val="042D5CD8"/>
    <w:rsid w:val="04435F6F"/>
    <w:rsid w:val="04642403"/>
    <w:rsid w:val="046441B2"/>
    <w:rsid w:val="049D76C3"/>
    <w:rsid w:val="04B74C29"/>
    <w:rsid w:val="04CB3553"/>
    <w:rsid w:val="04D16B6C"/>
    <w:rsid w:val="053025D6"/>
    <w:rsid w:val="057B7A05"/>
    <w:rsid w:val="059A3C03"/>
    <w:rsid w:val="05AC4062"/>
    <w:rsid w:val="05B221C0"/>
    <w:rsid w:val="05DE61E6"/>
    <w:rsid w:val="05F41130"/>
    <w:rsid w:val="062B57AD"/>
    <w:rsid w:val="06430C72"/>
    <w:rsid w:val="06935222"/>
    <w:rsid w:val="06DD2CA3"/>
    <w:rsid w:val="070B6B66"/>
    <w:rsid w:val="072A7934"/>
    <w:rsid w:val="07324A4B"/>
    <w:rsid w:val="0799745A"/>
    <w:rsid w:val="079B0C19"/>
    <w:rsid w:val="07DC6B8D"/>
    <w:rsid w:val="07EA2C20"/>
    <w:rsid w:val="07F95559"/>
    <w:rsid w:val="08386A4E"/>
    <w:rsid w:val="085031B9"/>
    <w:rsid w:val="08864AEE"/>
    <w:rsid w:val="08A153D2"/>
    <w:rsid w:val="08BD1E3F"/>
    <w:rsid w:val="08F153CB"/>
    <w:rsid w:val="090D2F05"/>
    <w:rsid w:val="091326A6"/>
    <w:rsid w:val="091943FA"/>
    <w:rsid w:val="091E0535"/>
    <w:rsid w:val="093A3733"/>
    <w:rsid w:val="09404F92"/>
    <w:rsid w:val="094C680E"/>
    <w:rsid w:val="094D27B6"/>
    <w:rsid w:val="094D2E63"/>
    <w:rsid w:val="09567090"/>
    <w:rsid w:val="096A04BC"/>
    <w:rsid w:val="09914F27"/>
    <w:rsid w:val="0996042F"/>
    <w:rsid w:val="09D205A5"/>
    <w:rsid w:val="09D41DD9"/>
    <w:rsid w:val="09FC669B"/>
    <w:rsid w:val="0A301452"/>
    <w:rsid w:val="0A342878"/>
    <w:rsid w:val="0A36214C"/>
    <w:rsid w:val="0A6A0558"/>
    <w:rsid w:val="0A7E2FB6"/>
    <w:rsid w:val="0A7F2A29"/>
    <w:rsid w:val="0A8529AB"/>
    <w:rsid w:val="0A9D48D9"/>
    <w:rsid w:val="0ABE0736"/>
    <w:rsid w:val="0AC14F92"/>
    <w:rsid w:val="0AC4440B"/>
    <w:rsid w:val="0ACC2AB1"/>
    <w:rsid w:val="0AD025FD"/>
    <w:rsid w:val="0AF50259"/>
    <w:rsid w:val="0B0264D2"/>
    <w:rsid w:val="0B0A51D8"/>
    <w:rsid w:val="0B280BE4"/>
    <w:rsid w:val="0B424B21"/>
    <w:rsid w:val="0B627C36"/>
    <w:rsid w:val="0B7F5EFC"/>
    <w:rsid w:val="0B7F7B23"/>
    <w:rsid w:val="0B84405C"/>
    <w:rsid w:val="0BAA580B"/>
    <w:rsid w:val="0BB35A1E"/>
    <w:rsid w:val="0BD24804"/>
    <w:rsid w:val="0BF24799"/>
    <w:rsid w:val="0C067824"/>
    <w:rsid w:val="0C0F0A85"/>
    <w:rsid w:val="0C50392C"/>
    <w:rsid w:val="0C5E2C69"/>
    <w:rsid w:val="0C620D48"/>
    <w:rsid w:val="0C886EAB"/>
    <w:rsid w:val="0C8F505A"/>
    <w:rsid w:val="0C9D471C"/>
    <w:rsid w:val="0CAD06C0"/>
    <w:rsid w:val="0CE02843"/>
    <w:rsid w:val="0CE265BB"/>
    <w:rsid w:val="0CFF716D"/>
    <w:rsid w:val="0D0570E0"/>
    <w:rsid w:val="0D135FD2"/>
    <w:rsid w:val="0D183D8B"/>
    <w:rsid w:val="0D215336"/>
    <w:rsid w:val="0D965CFF"/>
    <w:rsid w:val="0DA34B8E"/>
    <w:rsid w:val="0DA73361"/>
    <w:rsid w:val="0DAE46EF"/>
    <w:rsid w:val="0DB937C0"/>
    <w:rsid w:val="0DD56120"/>
    <w:rsid w:val="0DF447F8"/>
    <w:rsid w:val="0DFC36AD"/>
    <w:rsid w:val="0E07080A"/>
    <w:rsid w:val="0E1F11FA"/>
    <w:rsid w:val="0E2D1AB8"/>
    <w:rsid w:val="0E3966AF"/>
    <w:rsid w:val="0E3F3C9B"/>
    <w:rsid w:val="0E4B1F3E"/>
    <w:rsid w:val="0E5A68E2"/>
    <w:rsid w:val="0E93412E"/>
    <w:rsid w:val="0EAC7341"/>
    <w:rsid w:val="0EB6385C"/>
    <w:rsid w:val="0EC32D64"/>
    <w:rsid w:val="0ECF0DC1"/>
    <w:rsid w:val="0F2E099B"/>
    <w:rsid w:val="0F333741"/>
    <w:rsid w:val="0F3D5D2B"/>
    <w:rsid w:val="0F490B74"/>
    <w:rsid w:val="0F503CB0"/>
    <w:rsid w:val="0F6A7266"/>
    <w:rsid w:val="0F824086"/>
    <w:rsid w:val="0FB01D71"/>
    <w:rsid w:val="0FBA381F"/>
    <w:rsid w:val="0FCB2D5A"/>
    <w:rsid w:val="0FE64614"/>
    <w:rsid w:val="100F3B6B"/>
    <w:rsid w:val="102E1B18"/>
    <w:rsid w:val="10431454"/>
    <w:rsid w:val="104B488C"/>
    <w:rsid w:val="106D3671"/>
    <w:rsid w:val="1072498F"/>
    <w:rsid w:val="10C87BCD"/>
    <w:rsid w:val="10CA7A92"/>
    <w:rsid w:val="10E01064"/>
    <w:rsid w:val="10E723F2"/>
    <w:rsid w:val="11120BD6"/>
    <w:rsid w:val="111725AC"/>
    <w:rsid w:val="111D5E14"/>
    <w:rsid w:val="111E5229"/>
    <w:rsid w:val="1139318F"/>
    <w:rsid w:val="113D64B6"/>
    <w:rsid w:val="11513C56"/>
    <w:rsid w:val="115D3C5D"/>
    <w:rsid w:val="117C6943"/>
    <w:rsid w:val="117E27EF"/>
    <w:rsid w:val="118570D3"/>
    <w:rsid w:val="11991213"/>
    <w:rsid w:val="11CE710E"/>
    <w:rsid w:val="11FE3E97"/>
    <w:rsid w:val="12696E37"/>
    <w:rsid w:val="12742A46"/>
    <w:rsid w:val="129E23B8"/>
    <w:rsid w:val="12AE5CE5"/>
    <w:rsid w:val="12B207DE"/>
    <w:rsid w:val="12D60970"/>
    <w:rsid w:val="12EC0194"/>
    <w:rsid w:val="12FB2185"/>
    <w:rsid w:val="13B14F39"/>
    <w:rsid w:val="13C44C6D"/>
    <w:rsid w:val="13CE27E7"/>
    <w:rsid w:val="13D3353A"/>
    <w:rsid w:val="13D34EB0"/>
    <w:rsid w:val="140726B9"/>
    <w:rsid w:val="14333D0B"/>
    <w:rsid w:val="143D67CD"/>
    <w:rsid w:val="14456497"/>
    <w:rsid w:val="14887A48"/>
    <w:rsid w:val="148A2E19"/>
    <w:rsid w:val="148A5234"/>
    <w:rsid w:val="149E726C"/>
    <w:rsid w:val="14A92712"/>
    <w:rsid w:val="14D12CEB"/>
    <w:rsid w:val="14D64C58"/>
    <w:rsid w:val="14DA6B37"/>
    <w:rsid w:val="14FA5F08"/>
    <w:rsid w:val="150C0929"/>
    <w:rsid w:val="151C5A74"/>
    <w:rsid w:val="153F6C05"/>
    <w:rsid w:val="15581F72"/>
    <w:rsid w:val="155E4C4D"/>
    <w:rsid w:val="158B70FD"/>
    <w:rsid w:val="159D7CBB"/>
    <w:rsid w:val="15A66F56"/>
    <w:rsid w:val="15E8008B"/>
    <w:rsid w:val="15EC4D8C"/>
    <w:rsid w:val="15ED3F0F"/>
    <w:rsid w:val="16261360"/>
    <w:rsid w:val="164E081E"/>
    <w:rsid w:val="16917412"/>
    <w:rsid w:val="16B926F4"/>
    <w:rsid w:val="16E53A5F"/>
    <w:rsid w:val="16F33A0C"/>
    <w:rsid w:val="170F129E"/>
    <w:rsid w:val="17254D7D"/>
    <w:rsid w:val="17567735"/>
    <w:rsid w:val="175956CC"/>
    <w:rsid w:val="176C3FB2"/>
    <w:rsid w:val="1771172D"/>
    <w:rsid w:val="17793FC0"/>
    <w:rsid w:val="179D5270"/>
    <w:rsid w:val="179F5AF8"/>
    <w:rsid w:val="17A01F68"/>
    <w:rsid w:val="17D6625C"/>
    <w:rsid w:val="18134FA3"/>
    <w:rsid w:val="181A5D28"/>
    <w:rsid w:val="183B0690"/>
    <w:rsid w:val="18585984"/>
    <w:rsid w:val="186144B3"/>
    <w:rsid w:val="18802F86"/>
    <w:rsid w:val="18942BAD"/>
    <w:rsid w:val="189D704E"/>
    <w:rsid w:val="18AD2621"/>
    <w:rsid w:val="18D94D16"/>
    <w:rsid w:val="18E866D5"/>
    <w:rsid w:val="1900349F"/>
    <w:rsid w:val="190F01D3"/>
    <w:rsid w:val="19225563"/>
    <w:rsid w:val="192C19BA"/>
    <w:rsid w:val="193463F1"/>
    <w:rsid w:val="193B4576"/>
    <w:rsid w:val="195A3511"/>
    <w:rsid w:val="19807771"/>
    <w:rsid w:val="199E1ABC"/>
    <w:rsid w:val="199E386A"/>
    <w:rsid w:val="19C220EE"/>
    <w:rsid w:val="19D13C3F"/>
    <w:rsid w:val="19E73463"/>
    <w:rsid w:val="1A035289"/>
    <w:rsid w:val="1A4269F7"/>
    <w:rsid w:val="1A6920CA"/>
    <w:rsid w:val="1A693E78"/>
    <w:rsid w:val="1A7171D0"/>
    <w:rsid w:val="1AA6091F"/>
    <w:rsid w:val="1AB53FEF"/>
    <w:rsid w:val="1AC73736"/>
    <w:rsid w:val="1ADB6959"/>
    <w:rsid w:val="1AE56B2C"/>
    <w:rsid w:val="1AFC2F3E"/>
    <w:rsid w:val="1B0B13D3"/>
    <w:rsid w:val="1B100797"/>
    <w:rsid w:val="1B1B6AEE"/>
    <w:rsid w:val="1B5A1A13"/>
    <w:rsid w:val="1B5C39DD"/>
    <w:rsid w:val="1B6424A4"/>
    <w:rsid w:val="1BC16087"/>
    <w:rsid w:val="1BCF6247"/>
    <w:rsid w:val="1BED0EBF"/>
    <w:rsid w:val="1BED51E8"/>
    <w:rsid w:val="1BFB767A"/>
    <w:rsid w:val="1BFD0D1C"/>
    <w:rsid w:val="1C0C0F5F"/>
    <w:rsid w:val="1C1E0C92"/>
    <w:rsid w:val="1C3820E9"/>
    <w:rsid w:val="1C672A6F"/>
    <w:rsid w:val="1C9C792A"/>
    <w:rsid w:val="1CAF54FE"/>
    <w:rsid w:val="1CCE4466"/>
    <w:rsid w:val="1CE714E1"/>
    <w:rsid w:val="1CE92E54"/>
    <w:rsid w:val="1CF46A63"/>
    <w:rsid w:val="1D0B4415"/>
    <w:rsid w:val="1D0E6F9A"/>
    <w:rsid w:val="1D122306"/>
    <w:rsid w:val="1D4209B0"/>
    <w:rsid w:val="1D4D182F"/>
    <w:rsid w:val="1DC53ABB"/>
    <w:rsid w:val="1DE303E5"/>
    <w:rsid w:val="1E0E06B7"/>
    <w:rsid w:val="1E33399B"/>
    <w:rsid w:val="1E831280"/>
    <w:rsid w:val="1E877057"/>
    <w:rsid w:val="1E8F7772"/>
    <w:rsid w:val="1E967025"/>
    <w:rsid w:val="1E9B73EB"/>
    <w:rsid w:val="1E9D5BC0"/>
    <w:rsid w:val="1EB20CAF"/>
    <w:rsid w:val="1EB616F6"/>
    <w:rsid w:val="1F220A99"/>
    <w:rsid w:val="1F264325"/>
    <w:rsid w:val="1F400CF6"/>
    <w:rsid w:val="1F6E6D87"/>
    <w:rsid w:val="1F720D96"/>
    <w:rsid w:val="1FC1241B"/>
    <w:rsid w:val="1FE57512"/>
    <w:rsid w:val="1FEA5F7F"/>
    <w:rsid w:val="1FEE07F4"/>
    <w:rsid w:val="1FFE32B4"/>
    <w:rsid w:val="202671BC"/>
    <w:rsid w:val="20393F66"/>
    <w:rsid w:val="20815262"/>
    <w:rsid w:val="20871E4D"/>
    <w:rsid w:val="209E0DC7"/>
    <w:rsid w:val="20CB1FDC"/>
    <w:rsid w:val="20DD2ECA"/>
    <w:rsid w:val="20E71F9A"/>
    <w:rsid w:val="20ED1AFD"/>
    <w:rsid w:val="210A0AE5"/>
    <w:rsid w:val="21171D75"/>
    <w:rsid w:val="211A5ECC"/>
    <w:rsid w:val="2127683B"/>
    <w:rsid w:val="213366F6"/>
    <w:rsid w:val="215A1E2A"/>
    <w:rsid w:val="215B7BC9"/>
    <w:rsid w:val="21667363"/>
    <w:rsid w:val="21731A80"/>
    <w:rsid w:val="218E68BA"/>
    <w:rsid w:val="219C5C68"/>
    <w:rsid w:val="21C826D5"/>
    <w:rsid w:val="22146DBF"/>
    <w:rsid w:val="22452DF5"/>
    <w:rsid w:val="22536CA9"/>
    <w:rsid w:val="225B2C40"/>
    <w:rsid w:val="22673393"/>
    <w:rsid w:val="226B58BD"/>
    <w:rsid w:val="22964C5E"/>
    <w:rsid w:val="229A3D27"/>
    <w:rsid w:val="229E5EAD"/>
    <w:rsid w:val="22CE253A"/>
    <w:rsid w:val="22E34D1C"/>
    <w:rsid w:val="22EE13BE"/>
    <w:rsid w:val="22F34C27"/>
    <w:rsid w:val="234B6811"/>
    <w:rsid w:val="23620CC0"/>
    <w:rsid w:val="237646CD"/>
    <w:rsid w:val="23A61C99"/>
    <w:rsid w:val="23CE2F9E"/>
    <w:rsid w:val="240F42D7"/>
    <w:rsid w:val="2427147D"/>
    <w:rsid w:val="24482D50"/>
    <w:rsid w:val="246851A0"/>
    <w:rsid w:val="24893AC8"/>
    <w:rsid w:val="248A5074"/>
    <w:rsid w:val="248A5117"/>
    <w:rsid w:val="24A91F51"/>
    <w:rsid w:val="24DE15A5"/>
    <w:rsid w:val="24F77A49"/>
    <w:rsid w:val="2505707F"/>
    <w:rsid w:val="251C5A5F"/>
    <w:rsid w:val="251F0264"/>
    <w:rsid w:val="25283E14"/>
    <w:rsid w:val="252B1B61"/>
    <w:rsid w:val="25317C88"/>
    <w:rsid w:val="25551CBF"/>
    <w:rsid w:val="258E0648"/>
    <w:rsid w:val="25A34CFF"/>
    <w:rsid w:val="25B915FB"/>
    <w:rsid w:val="25F15B6F"/>
    <w:rsid w:val="25F56F08"/>
    <w:rsid w:val="260B04D9"/>
    <w:rsid w:val="262D30E4"/>
    <w:rsid w:val="263514F8"/>
    <w:rsid w:val="263C5DC7"/>
    <w:rsid w:val="265C0D35"/>
    <w:rsid w:val="266C01E8"/>
    <w:rsid w:val="267B69A1"/>
    <w:rsid w:val="268A319C"/>
    <w:rsid w:val="26A050C5"/>
    <w:rsid w:val="26A56238"/>
    <w:rsid w:val="26C77D09"/>
    <w:rsid w:val="26DE174A"/>
    <w:rsid w:val="26E153B8"/>
    <w:rsid w:val="27074267"/>
    <w:rsid w:val="273D5F79"/>
    <w:rsid w:val="27636D06"/>
    <w:rsid w:val="278422F1"/>
    <w:rsid w:val="27AE3812"/>
    <w:rsid w:val="27D35027"/>
    <w:rsid w:val="280806AC"/>
    <w:rsid w:val="282F5581"/>
    <w:rsid w:val="2841018A"/>
    <w:rsid w:val="28887BBF"/>
    <w:rsid w:val="28905912"/>
    <w:rsid w:val="2897115D"/>
    <w:rsid w:val="2898252B"/>
    <w:rsid w:val="28A46E88"/>
    <w:rsid w:val="28AF15F0"/>
    <w:rsid w:val="28C055AB"/>
    <w:rsid w:val="28C32204"/>
    <w:rsid w:val="29064F88"/>
    <w:rsid w:val="291D58E2"/>
    <w:rsid w:val="29231FDE"/>
    <w:rsid w:val="292559B5"/>
    <w:rsid w:val="29354D30"/>
    <w:rsid w:val="2941714B"/>
    <w:rsid w:val="296355E9"/>
    <w:rsid w:val="297F4EF4"/>
    <w:rsid w:val="2984482A"/>
    <w:rsid w:val="29852351"/>
    <w:rsid w:val="298A3E0B"/>
    <w:rsid w:val="29DC4382"/>
    <w:rsid w:val="29DE0435"/>
    <w:rsid w:val="29EE6148"/>
    <w:rsid w:val="2A070FB7"/>
    <w:rsid w:val="2A2E4796"/>
    <w:rsid w:val="2A3E70CF"/>
    <w:rsid w:val="2A45199C"/>
    <w:rsid w:val="2A5E4378"/>
    <w:rsid w:val="2A971730"/>
    <w:rsid w:val="2AAC55C8"/>
    <w:rsid w:val="2AD27817"/>
    <w:rsid w:val="2AE35581"/>
    <w:rsid w:val="2B0407DB"/>
    <w:rsid w:val="2B33256E"/>
    <w:rsid w:val="2B336652"/>
    <w:rsid w:val="2B3E47B2"/>
    <w:rsid w:val="2B3E60D2"/>
    <w:rsid w:val="2B7932A7"/>
    <w:rsid w:val="2B7D231D"/>
    <w:rsid w:val="2BAA4BB7"/>
    <w:rsid w:val="2BBF1BD7"/>
    <w:rsid w:val="2BE519C0"/>
    <w:rsid w:val="2BE617CC"/>
    <w:rsid w:val="2BE63920"/>
    <w:rsid w:val="2BF14613"/>
    <w:rsid w:val="2C09011C"/>
    <w:rsid w:val="2C330F0D"/>
    <w:rsid w:val="2C3B0652"/>
    <w:rsid w:val="2C400176"/>
    <w:rsid w:val="2C6A4CBD"/>
    <w:rsid w:val="2C7D2D04"/>
    <w:rsid w:val="2C966C87"/>
    <w:rsid w:val="2CA84CD4"/>
    <w:rsid w:val="2D0A3299"/>
    <w:rsid w:val="2D3C0C25"/>
    <w:rsid w:val="2D7E7728"/>
    <w:rsid w:val="2D990AC0"/>
    <w:rsid w:val="2DA76D39"/>
    <w:rsid w:val="2DA84ADC"/>
    <w:rsid w:val="2DA86DDD"/>
    <w:rsid w:val="2DB07B9B"/>
    <w:rsid w:val="2DB11966"/>
    <w:rsid w:val="2DBA3B36"/>
    <w:rsid w:val="2DC76053"/>
    <w:rsid w:val="2DD63253"/>
    <w:rsid w:val="2DDE4FD0"/>
    <w:rsid w:val="2E13617D"/>
    <w:rsid w:val="2E192418"/>
    <w:rsid w:val="2E223996"/>
    <w:rsid w:val="2E255EB0"/>
    <w:rsid w:val="2E2E6807"/>
    <w:rsid w:val="2E2E7918"/>
    <w:rsid w:val="2E3B351C"/>
    <w:rsid w:val="2E3D2027"/>
    <w:rsid w:val="2E3E37C1"/>
    <w:rsid w:val="2E474078"/>
    <w:rsid w:val="2E5919B1"/>
    <w:rsid w:val="2E672C71"/>
    <w:rsid w:val="2E673B78"/>
    <w:rsid w:val="2E6869E2"/>
    <w:rsid w:val="2E8C2542"/>
    <w:rsid w:val="2E956AB6"/>
    <w:rsid w:val="2E970409"/>
    <w:rsid w:val="2EB43563"/>
    <w:rsid w:val="2EB61FA7"/>
    <w:rsid w:val="2ECE6548"/>
    <w:rsid w:val="2ED94DCA"/>
    <w:rsid w:val="2EF9316C"/>
    <w:rsid w:val="2F201F8F"/>
    <w:rsid w:val="2F3C1514"/>
    <w:rsid w:val="2F4C0E41"/>
    <w:rsid w:val="2F4E6971"/>
    <w:rsid w:val="2F590507"/>
    <w:rsid w:val="2F643D80"/>
    <w:rsid w:val="2F6D23A5"/>
    <w:rsid w:val="2F76338F"/>
    <w:rsid w:val="2F7B047E"/>
    <w:rsid w:val="2F9E5EA4"/>
    <w:rsid w:val="2FC3601B"/>
    <w:rsid w:val="2FDB4FD4"/>
    <w:rsid w:val="2FF851F8"/>
    <w:rsid w:val="301113DF"/>
    <w:rsid w:val="301D7787"/>
    <w:rsid w:val="30291479"/>
    <w:rsid w:val="303B7C0D"/>
    <w:rsid w:val="304C32D9"/>
    <w:rsid w:val="30703D5A"/>
    <w:rsid w:val="308A3858"/>
    <w:rsid w:val="309A41DB"/>
    <w:rsid w:val="30BA63E6"/>
    <w:rsid w:val="30BC0D4E"/>
    <w:rsid w:val="310560DC"/>
    <w:rsid w:val="310F3C09"/>
    <w:rsid w:val="311116F7"/>
    <w:rsid w:val="312C05DB"/>
    <w:rsid w:val="31AF2660"/>
    <w:rsid w:val="31B348E8"/>
    <w:rsid w:val="31C84906"/>
    <w:rsid w:val="31DD5420"/>
    <w:rsid w:val="31F27546"/>
    <w:rsid w:val="31FF4E3C"/>
    <w:rsid w:val="32025C66"/>
    <w:rsid w:val="321D4C62"/>
    <w:rsid w:val="32213BA8"/>
    <w:rsid w:val="32345894"/>
    <w:rsid w:val="32377D5E"/>
    <w:rsid w:val="323E36CA"/>
    <w:rsid w:val="32696CB3"/>
    <w:rsid w:val="328868C2"/>
    <w:rsid w:val="32904C25"/>
    <w:rsid w:val="32990C1B"/>
    <w:rsid w:val="32990C99"/>
    <w:rsid w:val="32A0644D"/>
    <w:rsid w:val="32AB6C73"/>
    <w:rsid w:val="32B82C93"/>
    <w:rsid w:val="32F32013"/>
    <w:rsid w:val="32FE389F"/>
    <w:rsid w:val="33056882"/>
    <w:rsid w:val="33121137"/>
    <w:rsid w:val="333077D1"/>
    <w:rsid w:val="33715E68"/>
    <w:rsid w:val="33753436"/>
    <w:rsid w:val="33957634"/>
    <w:rsid w:val="33F56325"/>
    <w:rsid w:val="3409704A"/>
    <w:rsid w:val="345D63A4"/>
    <w:rsid w:val="34692F9B"/>
    <w:rsid w:val="346D6896"/>
    <w:rsid w:val="347E631A"/>
    <w:rsid w:val="349538A0"/>
    <w:rsid w:val="34A02734"/>
    <w:rsid w:val="34A5743F"/>
    <w:rsid w:val="34B41D3C"/>
    <w:rsid w:val="34B825CA"/>
    <w:rsid w:val="34C85A18"/>
    <w:rsid w:val="34DC7DD8"/>
    <w:rsid w:val="34EB7E44"/>
    <w:rsid w:val="34EF0647"/>
    <w:rsid w:val="34F4243A"/>
    <w:rsid w:val="34FF7FF6"/>
    <w:rsid w:val="351E0984"/>
    <w:rsid w:val="35336C6D"/>
    <w:rsid w:val="35354582"/>
    <w:rsid w:val="35430518"/>
    <w:rsid w:val="35431A3E"/>
    <w:rsid w:val="3576555D"/>
    <w:rsid w:val="35831E3A"/>
    <w:rsid w:val="3595432C"/>
    <w:rsid w:val="35B20971"/>
    <w:rsid w:val="35CB37E1"/>
    <w:rsid w:val="35D54660"/>
    <w:rsid w:val="35E41B3B"/>
    <w:rsid w:val="35F03248"/>
    <w:rsid w:val="35F66AB0"/>
    <w:rsid w:val="35F74719"/>
    <w:rsid w:val="35FC399A"/>
    <w:rsid w:val="360867E3"/>
    <w:rsid w:val="36363350"/>
    <w:rsid w:val="363C023B"/>
    <w:rsid w:val="36405F7D"/>
    <w:rsid w:val="36581519"/>
    <w:rsid w:val="369805E3"/>
    <w:rsid w:val="36A22DB7"/>
    <w:rsid w:val="36A61E79"/>
    <w:rsid w:val="36BF727D"/>
    <w:rsid w:val="36C47965"/>
    <w:rsid w:val="36EC0E77"/>
    <w:rsid w:val="36FB16EA"/>
    <w:rsid w:val="370616B2"/>
    <w:rsid w:val="370C40B1"/>
    <w:rsid w:val="371F3DE4"/>
    <w:rsid w:val="372C6501"/>
    <w:rsid w:val="37504EA9"/>
    <w:rsid w:val="377C1237"/>
    <w:rsid w:val="37E6203A"/>
    <w:rsid w:val="380B4369"/>
    <w:rsid w:val="38455560"/>
    <w:rsid w:val="3866098E"/>
    <w:rsid w:val="387C257D"/>
    <w:rsid w:val="389B3537"/>
    <w:rsid w:val="38B001B8"/>
    <w:rsid w:val="38DD43E8"/>
    <w:rsid w:val="38F86D90"/>
    <w:rsid w:val="391A0D07"/>
    <w:rsid w:val="391C74E5"/>
    <w:rsid w:val="391F38D9"/>
    <w:rsid w:val="39557F91"/>
    <w:rsid w:val="395A7EFC"/>
    <w:rsid w:val="3999170B"/>
    <w:rsid w:val="39AB195F"/>
    <w:rsid w:val="39AC56D7"/>
    <w:rsid w:val="39B6089E"/>
    <w:rsid w:val="39BC591B"/>
    <w:rsid w:val="39C52500"/>
    <w:rsid w:val="39CC50F4"/>
    <w:rsid w:val="39E3734B"/>
    <w:rsid w:val="39EA512F"/>
    <w:rsid w:val="3A2B06EF"/>
    <w:rsid w:val="3A3519D1"/>
    <w:rsid w:val="3A472BCC"/>
    <w:rsid w:val="3A483652"/>
    <w:rsid w:val="3A4A7C84"/>
    <w:rsid w:val="3A54046C"/>
    <w:rsid w:val="3A5E3DC6"/>
    <w:rsid w:val="3A670CEB"/>
    <w:rsid w:val="3A6A781C"/>
    <w:rsid w:val="3A7B7922"/>
    <w:rsid w:val="3A8A0CFE"/>
    <w:rsid w:val="3AB331C1"/>
    <w:rsid w:val="3AE303B8"/>
    <w:rsid w:val="3B0B5BAB"/>
    <w:rsid w:val="3B1A422E"/>
    <w:rsid w:val="3B2841B2"/>
    <w:rsid w:val="3B46392A"/>
    <w:rsid w:val="3B8064F6"/>
    <w:rsid w:val="3BA92339"/>
    <w:rsid w:val="3BAB20EB"/>
    <w:rsid w:val="3BE23C20"/>
    <w:rsid w:val="3BEA2127"/>
    <w:rsid w:val="3BF12BD5"/>
    <w:rsid w:val="3C017F5D"/>
    <w:rsid w:val="3C152F81"/>
    <w:rsid w:val="3C1B2F38"/>
    <w:rsid w:val="3C4B11D8"/>
    <w:rsid w:val="3C650C6F"/>
    <w:rsid w:val="3C7A02D7"/>
    <w:rsid w:val="3C8528E9"/>
    <w:rsid w:val="3C8B50CE"/>
    <w:rsid w:val="3CA43E90"/>
    <w:rsid w:val="3CA46EE3"/>
    <w:rsid w:val="3CCD5344"/>
    <w:rsid w:val="3CFE26EE"/>
    <w:rsid w:val="3D39129C"/>
    <w:rsid w:val="3D4B6788"/>
    <w:rsid w:val="3D563C38"/>
    <w:rsid w:val="3D601556"/>
    <w:rsid w:val="3D604BF0"/>
    <w:rsid w:val="3D65276D"/>
    <w:rsid w:val="3D6F5EE6"/>
    <w:rsid w:val="3D9F7912"/>
    <w:rsid w:val="3DA3175F"/>
    <w:rsid w:val="3DE23DBE"/>
    <w:rsid w:val="3DF63A17"/>
    <w:rsid w:val="3E027FBC"/>
    <w:rsid w:val="3E0A00ED"/>
    <w:rsid w:val="3E3A05FA"/>
    <w:rsid w:val="3E3C5173"/>
    <w:rsid w:val="3E4553B5"/>
    <w:rsid w:val="3E781D9C"/>
    <w:rsid w:val="3E895FE7"/>
    <w:rsid w:val="3E9C5D1B"/>
    <w:rsid w:val="3EB05C6A"/>
    <w:rsid w:val="3EBD1FBF"/>
    <w:rsid w:val="3EDA57E6"/>
    <w:rsid w:val="3F035D9A"/>
    <w:rsid w:val="3F487C50"/>
    <w:rsid w:val="3F5607A8"/>
    <w:rsid w:val="3F724ED2"/>
    <w:rsid w:val="3F881233"/>
    <w:rsid w:val="3F9609BC"/>
    <w:rsid w:val="3F9A5C24"/>
    <w:rsid w:val="3F9B2476"/>
    <w:rsid w:val="3FC46504"/>
    <w:rsid w:val="3FDD2D93"/>
    <w:rsid w:val="3FE66025"/>
    <w:rsid w:val="3FF35E0E"/>
    <w:rsid w:val="3FF401B4"/>
    <w:rsid w:val="4004001B"/>
    <w:rsid w:val="401E404A"/>
    <w:rsid w:val="402E56EC"/>
    <w:rsid w:val="40852266"/>
    <w:rsid w:val="40887F87"/>
    <w:rsid w:val="408E101E"/>
    <w:rsid w:val="40A93B94"/>
    <w:rsid w:val="40B41127"/>
    <w:rsid w:val="40E368F3"/>
    <w:rsid w:val="40E4411C"/>
    <w:rsid w:val="40F153B0"/>
    <w:rsid w:val="411E335F"/>
    <w:rsid w:val="416074D3"/>
    <w:rsid w:val="41A82F85"/>
    <w:rsid w:val="41CF4659"/>
    <w:rsid w:val="420460B1"/>
    <w:rsid w:val="42402E61"/>
    <w:rsid w:val="42750D5C"/>
    <w:rsid w:val="429B2544"/>
    <w:rsid w:val="42CA5918"/>
    <w:rsid w:val="43056584"/>
    <w:rsid w:val="43087145"/>
    <w:rsid w:val="430B16C1"/>
    <w:rsid w:val="433B4569"/>
    <w:rsid w:val="43443BB7"/>
    <w:rsid w:val="43574906"/>
    <w:rsid w:val="43744B86"/>
    <w:rsid w:val="43C76391"/>
    <w:rsid w:val="43C8765A"/>
    <w:rsid w:val="43CF26EE"/>
    <w:rsid w:val="43EC504E"/>
    <w:rsid w:val="440B17E2"/>
    <w:rsid w:val="440E76BA"/>
    <w:rsid w:val="44136A7F"/>
    <w:rsid w:val="442347E8"/>
    <w:rsid w:val="4427252A"/>
    <w:rsid w:val="44B00D9E"/>
    <w:rsid w:val="44E0339B"/>
    <w:rsid w:val="452A0524"/>
    <w:rsid w:val="45332A1A"/>
    <w:rsid w:val="454B03B3"/>
    <w:rsid w:val="45521829"/>
    <w:rsid w:val="455B692F"/>
    <w:rsid w:val="455F240F"/>
    <w:rsid w:val="456428F8"/>
    <w:rsid w:val="457224EC"/>
    <w:rsid w:val="45977244"/>
    <w:rsid w:val="45A0387B"/>
    <w:rsid w:val="45A40280"/>
    <w:rsid w:val="45A86C09"/>
    <w:rsid w:val="45C27224"/>
    <w:rsid w:val="45CF4C28"/>
    <w:rsid w:val="45F83C55"/>
    <w:rsid w:val="462211FB"/>
    <w:rsid w:val="46435D79"/>
    <w:rsid w:val="467015D6"/>
    <w:rsid w:val="46714E80"/>
    <w:rsid w:val="467B7ED7"/>
    <w:rsid w:val="46DE4E2E"/>
    <w:rsid w:val="470D1EAB"/>
    <w:rsid w:val="47550504"/>
    <w:rsid w:val="476D5309"/>
    <w:rsid w:val="477824F8"/>
    <w:rsid w:val="477D36F9"/>
    <w:rsid w:val="478C7274"/>
    <w:rsid w:val="47921631"/>
    <w:rsid w:val="47A44068"/>
    <w:rsid w:val="47F62564"/>
    <w:rsid w:val="480212E4"/>
    <w:rsid w:val="480A13E7"/>
    <w:rsid w:val="48246D16"/>
    <w:rsid w:val="482E6318"/>
    <w:rsid w:val="483638A9"/>
    <w:rsid w:val="4860600B"/>
    <w:rsid w:val="48CF5684"/>
    <w:rsid w:val="48D75F60"/>
    <w:rsid w:val="48E00EFA"/>
    <w:rsid w:val="48F00331"/>
    <w:rsid w:val="48FD1ECC"/>
    <w:rsid w:val="4924528A"/>
    <w:rsid w:val="496D4E83"/>
    <w:rsid w:val="496E3F57"/>
    <w:rsid w:val="496F29A9"/>
    <w:rsid w:val="499F0DB5"/>
    <w:rsid w:val="49B92151"/>
    <w:rsid w:val="49D21BD5"/>
    <w:rsid w:val="49DF36F1"/>
    <w:rsid w:val="49ED7D72"/>
    <w:rsid w:val="4A0905AB"/>
    <w:rsid w:val="4A0E6829"/>
    <w:rsid w:val="4A1910D3"/>
    <w:rsid w:val="4A4B1D6D"/>
    <w:rsid w:val="4A5A65D4"/>
    <w:rsid w:val="4A60341A"/>
    <w:rsid w:val="4A7F18FE"/>
    <w:rsid w:val="4A8E3303"/>
    <w:rsid w:val="4A93779F"/>
    <w:rsid w:val="4B003EF9"/>
    <w:rsid w:val="4B0A2FE3"/>
    <w:rsid w:val="4B1A1CEE"/>
    <w:rsid w:val="4B1B2ECF"/>
    <w:rsid w:val="4B1C55F8"/>
    <w:rsid w:val="4B2B2900"/>
    <w:rsid w:val="4B3101D0"/>
    <w:rsid w:val="4B496EAC"/>
    <w:rsid w:val="4B7E7B04"/>
    <w:rsid w:val="4B7F0DAA"/>
    <w:rsid w:val="4B8021F4"/>
    <w:rsid w:val="4B815197"/>
    <w:rsid w:val="4B864135"/>
    <w:rsid w:val="4B9F79E3"/>
    <w:rsid w:val="4BE8259F"/>
    <w:rsid w:val="4C003D8D"/>
    <w:rsid w:val="4C017ADC"/>
    <w:rsid w:val="4C392DFB"/>
    <w:rsid w:val="4C611978"/>
    <w:rsid w:val="4C635D3E"/>
    <w:rsid w:val="4C651E42"/>
    <w:rsid w:val="4C673E0C"/>
    <w:rsid w:val="4C681DC0"/>
    <w:rsid w:val="4C7C350E"/>
    <w:rsid w:val="4C96649F"/>
    <w:rsid w:val="4CA4638F"/>
    <w:rsid w:val="4CFB4554"/>
    <w:rsid w:val="4D0830C2"/>
    <w:rsid w:val="4D15062B"/>
    <w:rsid w:val="4D4B5F4F"/>
    <w:rsid w:val="4D4E4989"/>
    <w:rsid w:val="4D67790C"/>
    <w:rsid w:val="4D9941B5"/>
    <w:rsid w:val="4DBB4A67"/>
    <w:rsid w:val="4DDD6851"/>
    <w:rsid w:val="4DFC1C1A"/>
    <w:rsid w:val="4E061402"/>
    <w:rsid w:val="4E0D01B4"/>
    <w:rsid w:val="4E21448E"/>
    <w:rsid w:val="4E2B27BF"/>
    <w:rsid w:val="4E627E3D"/>
    <w:rsid w:val="4E762416"/>
    <w:rsid w:val="4E766588"/>
    <w:rsid w:val="4E923337"/>
    <w:rsid w:val="4E953540"/>
    <w:rsid w:val="4EAA6232"/>
    <w:rsid w:val="4EAF1A9A"/>
    <w:rsid w:val="4EB41C4F"/>
    <w:rsid w:val="4EBD21F9"/>
    <w:rsid w:val="4EC05A55"/>
    <w:rsid w:val="4EC40CD0"/>
    <w:rsid w:val="4EDE2145"/>
    <w:rsid w:val="4EE00118"/>
    <w:rsid w:val="4EF57814"/>
    <w:rsid w:val="4EF70D4B"/>
    <w:rsid w:val="4F062936"/>
    <w:rsid w:val="4F251D5C"/>
    <w:rsid w:val="4F2645FC"/>
    <w:rsid w:val="4F455F5A"/>
    <w:rsid w:val="4F4A531F"/>
    <w:rsid w:val="4F6F4252"/>
    <w:rsid w:val="4F730D1A"/>
    <w:rsid w:val="4F7A4BD1"/>
    <w:rsid w:val="4F9667B6"/>
    <w:rsid w:val="4FB01626"/>
    <w:rsid w:val="4FBF7ABB"/>
    <w:rsid w:val="4FD4592E"/>
    <w:rsid w:val="4FE44EED"/>
    <w:rsid w:val="50100316"/>
    <w:rsid w:val="502B5150"/>
    <w:rsid w:val="50504928"/>
    <w:rsid w:val="505368E1"/>
    <w:rsid w:val="50681F00"/>
    <w:rsid w:val="508605D9"/>
    <w:rsid w:val="508937EE"/>
    <w:rsid w:val="508F7F69"/>
    <w:rsid w:val="50B24355"/>
    <w:rsid w:val="50BC33DA"/>
    <w:rsid w:val="50CE7541"/>
    <w:rsid w:val="50DE0415"/>
    <w:rsid w:val="50EC0D83"/>
    <w:rsid w:val="51150DE1"/>
    <w:rsid w:val="511B51C5"/>
    <w:rsid w:val="516753C8"/>
    <w:rsid w:val="51866A37"/>
    <w:rsid w:val="51F6353C"/>
    <w:rsid w:val="52214363"/>
    <w:rsid w:val="52410C5B"/>
    <w:rsid w:val="524D13AE"/>
    <w:rsid w:val="525711F7"/>
    <w:rsid w:val="5262363E"/>
    <w:rsid w:val="526F4204"/>
    <w:rsid w:val="52752F1C"/>
    <w:rsid w:val="527966FA"/>
    <w:rsid w:val="527C7EE5"/>
    <w:rsid w:val="52923265"/>
    <w:rsid w:val="52AA2CA4"/>
    <w:rsid w:val="52CA2DCE"/>
    <w:rsid w:val="52EF6909"/>
    <w:rsid w:val="52F757BE"/>
    <w:rsid w:val="531008B3"/>
    <w:rsid w:val="53191BD8"/>
    <w:rsid w:val="53332C9A"/>
    <w:rsid w:val="5334431C"/>
    <w:rsid w:val="5358625C"/>
    <w:rsid w:val="539E613B"/>
    <w:rsid w:val="53A14EDD"/>
    <w:rsid w:val="53BE6572"/>
    <w:rsid w:val="53E41C2B"/>
    <w:rsid w:val="53ED2320"/>
    <w:rsid w:val="543F0085"/>
    <w:rsid w:val="544607AB"/>
    <w:rsid w:val="54A82B00"/>
    <w:rsid w:val="54B50413"/>
    <w:rsid w:val="54BD5F20"/>
    <w:rsid w:val="54E83610"/>
    <w:rsid w:val="54ED0C26"/>
    <w:rsid w:val="5500560A"/>
    <w:rsid w:val="550F7F7E"/>
    <w:rsid w:val="55322ADD"/>
    <w:rsid w:val="55425416"/>
    <w:rsid w:val="554D5B69"/>
    <w:rsid w:val="5552748C"/>
    <w:rsid w:val="55630EE8"/>
    <w:rsid w:val="55900557"/>
    <w:rsid w:val="55BB7831"/>
    <w:rsid w:val="55F92049"/>
    <w:rsid w:val="56222D48"/>
    <w:rsid w:val="563E2521"/>
    <w:rsid w:val="56602110"/>
    <w:rsid w:val="566C201F"/>
    <w:rsid w:val="56C73327"/>
    <w:rsid w:val="56C91B40"/>
    <w:rsid w:val="56F1106A"/>
    <w:rsid w:val="57362E4E"/>
    <w:rsid w:val="573E1206"/>
    <w:rsid w:val="574070E3"/>
    <w:rsid w:val="575321F1"/>
    <w:rsid w:val="576F1D4C"/>
    <w:rsid w:val="57791420"/>
    <w:rsid w:val="578A3182"/>
    <w:rsid w:val="57CD12FB"/>
    <w:rsid w:val="57CE11E3"/>
    <w:rsid w:val="57CF0AB7"/>
    <w:rsid w:val="57E70826"/>
    <w:rsid w:val="5811672C"/>
    <w:rsid w:val="58140692"/>
    <w:rsid w:val="582165AC"/>
    <w:rsid w:val="584A4FB6"/>
    <w:rsid w:val="586E207E"/>
    <w:rsid w:val="58B23F87"/>
    <w:rsid w:val="58B97CA9"/>
    <w:rsid w:val="58C56B4D"/>
    <w:rsid w:val="58CC6AC7"/>
    <w:rsid w:val="58D06D9C"/>
    <w:rsid w:val="58FC2A5C"/>
    <w:rsid w:val="59155DD9"/>
    <w:rsid w:val="591F28A5"/>
    <w:rsid w:val="593C30DD"/>
    <w:rsid w:val="594914C9"/>
    <w:rsid w:val="599D0992"/>
    <w:rsid w:val="59BD1D59"/>
    <w:rsid w:val="59F667CF"/>
    <w:rsid w:val="59FB19A5"/>
    <w:rsid w:val="5A1C30AB"/>
    <w:rsid w:val="5A1C728D"/>
    <w:rsid w:val="5A2B727A"/>
    <w:rsid w:val="5A7D28D4"/>
    <w:rsid w:val="5A897643"/>
    <w:rsid w:val="5A9C6926"/>
    <w:rsid w:val="5AA01DA9"/>
    <w:rsid w:val="5ABC6CAC"/>
    <w:rsid w:val="5ACB37B8"/>
    <w:rsid w:val="5AD83BDC"/>
    <w:rsid w:val="5AE15E24"/>
    <w:rsid w:val="5B070568"/>
    <w:rsid w:val="5B136F0D"/>
    <w:rsid w:val="5B2F0BDF"/>
    <w:rsid w:val="5B4A3CBE"/>
    <w:rsid w:val="5B515832"/>
    <w:rsid w:val="5B5F03A4"/>
    <w:rsid w:val="5B6339F0"/>
    <w:rsid w:val="5B6A74B9"/>
    <w:rsid w:val="5B833933"/>
    <w:rsid w:val="5BA804E1"/>
    <w:rsid w:val="5BAE7DDE"/>
    <w:rsid w:val="5BAF0187"/>
    <w:rsid w:val="5BB61500"/>
    <w:rsid w:val="5BB771D1"/>
    <w:rsid w:val="5BB97D36"/>
    <w:rsid w:val="5BE32D83"/>
    <w:rsid w:val="5C115B42"/>
    <w:rsid w:val="5C385177"/>
    <w:rsid w:val="5C4A43A2"/>
    <w:rsid w:val="5C577D73"/>
    <w:rsid w:val="5C636F3B"/>
    <w:rsid w:val="5C657052"/>
    <w:rsid w:val="5C7A5495"/>
    <w:rsid w:val="5C9347A9"/>
    <w:rsid w:val="5CAA35EB"/>
    <w:rsid w:val="5CAC13C7"/>
    <w:rsid w:val="5CD94CD5"/>
    <w:rsid w:val="5CDE5453"/>
    <w:rsid w:val="5CF07506"/>
    <w:rsid w:val="5D027239"/>
    <w:rsid w:val="5D170F36"/>
    <w:rsid w:val="5D4E247E"/>
    <w:rsid w:val="5D537A94"/>
    <w:rsid w:val="5D683540"/>
    <w:rsid w:val="5D6B5E04"/>
    <w:rsid w:val="5D6F2B20"/>
    <w:rsid w:val="5D756E37"/>
    <w:rsid w:val="5D950DEB"/>
    <w:rsid w:val="5D9E1657"/>
    <w:rsid w:val="5DD230AF"/>
    <w:rsid w:val="5DEF1DA9"/>
    <w:rsid w:val="5DF71793"/>
    <w:rsid w:val="5DFE5343"/>
    <w:rsid w:val="5E2C7FF3"/>
    <w:rsid w:val="5E3873B6"/>
    <w:rsid w:val="5E3F36FD"/>
    <w:rsid w:val="5E596037"/>
    <w:rsid w:val="5E5D160B"/>
    <w:rsid w:val="5E8E02DE"/>
    <w:rsid w:val="5EA23D29"/>
    <w:rsid w:val="5EDC6E15"/>
    <w:rsid w:val="5EEB2790"/>
    <w:rsid w:val="5F1D47FE"/>
    <w:rsid w:val="5F4E67A8"/>
    <w:rsid w:val="5F5024DD"/>
    <w:rsid w:val="5F511076"/>
    <w:rsid w:val="5F57386C"/>
    <w:rsid w:val="5F5E109E"/>
    <w:rsid w:val="5F705F9B"/>
    <w:rsid w:val="5F71121F"/>
    <w:rsid w:val="5F8B34CA"/>
    <w:rsid w:val="5F9D7D0B"/>
    <w:rsid w:val="5FA40A7B"/>
    <w:rsid w:val="5FC6606C"/>
    <w:rsid w:val="5FF4730D"/>
    <w:rsid w:val="6054424F"/>
    <w:rsid w:val="60553D8C"/>
    <w:rsid w:val="60791F08"/>
    <w:rsid w:val="60924BE4"/>
    <w:rsid w:val="60B20F30"/>
    <w:rsid w:val="60B24AEC"/>
    <w:rsid w:val="60B97DD5"/>
    <w:rsid w:val="60E11BAF"/>
    <w:rsid w:val="60FE1F3D"/>
    <w:rsid w:val="61141746"/>
    <w:rsid w:val="613100ED"/>
    <w:rsid w:val="614147D4"/>
    <w:rsid w:val="61A04238"/>
    <w:rsid w:val="61A56CA4"/>
    <w:rsid w:val="61EA4754"/>
    <w:rsid w:val="61FE0491"/>
    <w:rsid w:val="622F287E"/>
    <w:rsid w:val="623C4F9B"/>
    <w:rsid w:val="625745BB"/>
    <w:rsid w:val="62993237"/>
    <w:rsid w:val="62FA7330"/>
    <w:rsid w:val="62FB4E56"/>
    <w:rsid w:val="630B1344"/>
    <w:rsid w:val="631C1DCB"/>
    <w:rsid w:val="634338DA"/>
    <w:rsid w:val="634C3904"/>
    <w:rsid w:val="634F3A87"/>
    <w:rsid w:val="63B70D7D"/>
    <w:rsid w:val="63C94681"/>
    <w:rsid w:val="63CD1056"/>
    <w:rsid w:val="63E137D0"/>
    <w:rsid w:val="63F0479A"/>
    <w:rsid w:val="64020EC7"/>
    <w:rsid w:val="64805613"/>
    <w:rsid w:val="64862DD5"/>
    <w:rsid w:val="64A57F3C"/>
    <w:rsid w:val="64A764DB"/>
    <w:rsid w:val="64EA51D7"/>
    <w:rsid w:val="64F93BF5"/>
    <w:rsid w:val="650C334B"/>
    <w:rsid w:val="65111366"/>
    <w:rsid w:val="65362175"/>
    <w:rsid w:val="65407E10"/>
    <w:rsid w:val="656C4C34"/>
    <w:rsid w:val="65815627"/>
    <w:rsid w:val="65C6260F"/>
    <w:rsid w:val="65D336AA"/>
    <w:rsid w:val="65F067C8"/>
    <w:rsid w:val="65F91B21"/>
    <w:rsid w:val="660921B6"/>
    <w:rsid w:val="661D5AD4"/>
    <w:rsid w:val="66333CAD"/>
    <w:rsid w:val="663C1A0D"/>
    <w:rsid w:val="667E5B82"/>
    <w:rsid w:val="668313EA"/>
    <w:rsid w:val="66BC66AA"/>
    <w:rsid w:val="66C46E67"/>
    <w:rsid w:val="66CA3376"/>
    <w:rsid w:val="67247923"/>
    <w:rsid w:val="67325F6D"/>
    <w:rsid w:val="67413E21"/>
    <w:rsid w:val="674612CB"/>
    <w:rsid w:val="67483F55"/>
    <w:rsid w:val="67656D42"/>
    <w:rsid w:val="678222CC"/>
    <w:rsid w:val="67955879"/>
    <w:rsid w:val="679C6C08"/>
    <w:rsid w:val="67D67B5E"/>
    <w:rsid w:val="67DA7730"/>
    <w:rsid w:val="682D5AB2"/>
    <w:rsid w:val="683A668A"/>
    <w:rsid w:val="684004B0"/>
    <w:rsid w:val="684E5A28"/>
    <w:rsid w:val="68877A2A"/>
    <w:rsid w:val="68B538C0"/>
    <w:rsid w:val="68DC7946"/>
    <w:rsid w:val="68DE4FFE"/>
    <w:rsid w:val="69134877"/>
    <w:rsid w:val="691E53FA"/>
    <w:rsid w:val="696A60B8"/>
    <w:rsid w:val="696F3EA8"/>
    <w:rsid w:val="698E3CD0"/>
    <w:rsid w:val="69934DBD"/>
    <w:rsid w:val="69AF2B24"/>
    <w:rsid w:val="69B36133"/>
    <w:rsid w:val="69DC5160"/>
    <w:rsid w:val="69E21801"/>
    <w:rsid w:val="69F33547"/>
    <w:rsid w:val="6A0B1E23"/>
    <w:rsid w:val="6A2829D5"/>
    <w:rsid w:val="6A3749C6"/>
    <w:rsid w:val="6A427C22"/>
    <w:rsid w:val="6A95793E"/>
    <w:rsid w:val="6AA630E9"/>
    <w:rsid w:val="6AAA163C"/>
    <w:rsid w:val="6AB365E0"/>
    <w:rsid w:val="6ABC4ECB"/>
    <w:rsid w:val="6ACB7804"/>
    <w:rsid w:val="6AD13DBD"/>
    <w:rsid w:val="6AD37409"/>
    <w:rsid w:val="6AFB7086"/>
    <w:rsid w:val="6B18166C"/>
    <w:rsid w:val="6B2E6506"/>
    <w:rsid w:val="6B421874"/>
    <w:rsid w:val="6B484823"/>
    <w:rsid w:val="6B6F1F3D"/>
    <w:rsid w:val="6B737C7F"/>
    <w:rsid w:val="6B7B2FD8"/>
    <w:rsid w:val="6B872653"/>
    <w:rsid w:val="6BA035F3"/>
    <w:rsid w:val="6BAC13E3"/>
    <w:rsid w:val="6BDE356D"/>
    <w:rsid w:val="6BDF3567"/>
    <w:rsid w:val="6BE21538"/>
    <w:rsid w:val="6BF568E6"/>
    <w:rsid w:val="6BFB6445"/>
    <w:rsid w:val="6C102F3E"/>
    <w:rsid w:val="6C146E7D"/>
    <w:rsid w:val="6C1D245B"/>
    <w:rsid w:val="6C2215C1"/>
    <w:rsid w:val="6C2414A5"/>
    <w:rsid w:val="6C313697"/>
    <w:rsid w:val="6C3F0BFD"/>
    <w:rsid w:val="6C411B2C"/>
    <w:rsid w:val="6CE20F4C"/>
    <w:rsid w:val="6CE734EE"/>
    <w:rsid w:val="6CE778A3"/>
    <w:rsid w:val="6D003795"/>
    <w:rsid w:val="6D007E52"/>
    <w:rsid w:val="6D02061A"/>
    <w:rsid w:val="6D2E1878"/>
    <w:rsid w:val="6D350F65"/>
    <w:rsid w:val="6D4A2C62"/>
    <w:rsid w:val="6D587790"/>
    <w:rsid w:val="6D611D5A"/>
    <w:rsid w:val="6D800432"/>
    <w:rsid w:val="6D821C79"/>
    <w:rsid w:val="6D917D14"/>
    <w:rsid w:val="6DA46816"/>
    <w:rsid w:val="6DAB7A78"/>
    <w:rsid w:val="6DB56E82"/>
    <w:rsid w:val="6DB900BA"/>
    <w:rsid w:val="6DD8201C"/>
    <w:rsid w:val="6E0252EB"/>
    <w:rsid w:val="6E0D6426"/>
    <w:rsid w:val="6E0F7A08"/>
    <w:rsid w:val="6E1F233D"/>
    <w:rsid w:val="6E1F5E9D"/>
    <w:rsid w:val="6E244366"/>
    <w:rsid w:val="6E250BC5"/>
    <w:rsid w:val="6E2D01AD"/>
    <w:rsid w:val="6E4614DB"/>
    <w:rsid w:val="6E4C56DA"/>
    <w:rsid w:val="6E512665"/>
    <w:rsid w:val="6E5A5127"/>
    <w:rsid w:val="6E600263"/>
    <w:rsid w:val="6E686EBB"/>
    <w:rsid w:val="6E813C6A"/>
    <w:rsid w:val="6E8763A0"/>
    <w:rsid w:val="6E892950"/>
    <w:rsid w:val="6E913965"/>
    <w:rsid w:val="6ED10099"/>
    <w:rsid w:val="6F30380D"/>
    <w:rsid w:val="6F636D54"/>
    <w:rsid w:val="6F937C19"/>
    <w:rsid w:val="6FA17F84"/>
    <w:rsid w:val="6FC527C3"/>
    <w:rsid w:val="6FEE1FCA"/>
    <w:rsid w:val="6FF976D2"/>
    <w:rsid w:val="6FFB7B04"/>
    <w:rsid w:val="70003AAC"/>
    <w:rsid w:val="70032440"/>
    <w:rsid w:val="7012112D"/>
    <w:rsid w:val="7012558D"/>
    <w:rsid w:val="705F07D2"/>
    <w:rsid w:val="706E6C67"/>
    <w:rsid w:val="70933C45"/>
    <w:rsid w:val="70A27572"/>
    <w:rsid w:val="70BF5715"/>
    <w:rsid w:val="70C40A8B"/>
    <w:rsid w:val="70E95C6A"/>
    <w:rsid w:val="71160C0B"/>
    <w:rsid w:val="711E068D"/>
    <w:rsid w:val="71350D91"/>
    <w:rsid w:val="715C2428"/>
    <w:rsid w:val="715E6CDC"/>
    <w:rsid w:val="718B61DE"/>
    <w:rsid w:val="718C65E4"/>
    <w:rsid w:val="71A0285E"/>
    <w:rsid w:val="71A87F57"/>
    <w:rsid w:val="71B96608"/>
    <w:rsid w:val="71D60F68"/>
    <w:rsid w:val="71EF2A0A"/>
    <w:rsid w:val="71FE401B"/>
    <w:rsid w:val="7211251D"/>
    <w:rsid w:val="72131A29"/>
    <w:rsid w:val="72181581"/>
    <w:rsid w:val="724D20AF"/>
    <w:rsid w:val="72915732"/>
    <w:rsid w:val="72AB41A3"/>
    <w:rsid w:val="72D1172F"/>
    <w:rsid w:val="72DE2475"/>
    <w:rsid w:val="72E4563F"/>
    <w:rsid w:val="72F62F44"/>
    <w:rsid w:val="733B0F44"/>
    <w:rsid w:val="73595C91"/>
    <w:rsid w:val="738269D1"/>
    <w:rsid w:val="73946377"/>
    <w:rsid w:val="739F35DC"/>
    <w:rsid w:val="73A53406"/>
    <w:rsid w:val="73AB7D4A"/>
    <w:rsid w:val="73AC572C"/>
    <w:rsid w:val="73B07597"/>
    <w:rsid w:val="73BA39FA"/>
    <w:rsid w:val="73CA1AEE"/>
    <w:rsid w:val="73DE5EB2"/>
    <w:rsid w:val="73E07E7C"/>
    <w:rsid w:val="73EC3EEB"/>
    <w:rsid w:val="73EE3A11"/>
    <w:rsid w:val="74253798"/>
    <w:rsid w:val="747869B4"/>
    <w:rsid w:val="74833694"/>
    <w:rsid w:val="749027AC"/>
    <w:rsid w:val="74922CFD"/>
    <w:rsid w:val="749869A9"/>
    <w:rsid w:val="74B2453D"/>
    <w:rsid w:val="74C23A26"/>
    <w:rsid w:val="74CE23CA"/>
    <w:rsid w:val="74CF151E"/>
    <w:rsid w:val="74D4132F"/>
    <w:rsid w:val="74DA2B1D"/>
    <w:rsid w:val="75017395"/>
    <w:rsid w:val="75031E79"/>
    <w:rsid w:val="7520232F"/>
    <w:rsid w:val="753366D1"/>
    <w:rsid w:val="75475CD9"/>
    <w:rsid w:val="754E7067"/>
    <w:rsid w:val="756D573F"/>
    <w:rsid w:val="75752846"/>
    <w:rsid w:val="758E56B6"/>
    <w:rsid w:val="759470DB"/>
    <w:rsid w:val="75AA6994"/>
    <w:rsid w:val="75B220E8"/>
    <w:rsid w:val="75B96C9E"/>
    <w:rsid w:val="75BB1AEA"/>
    <w:rsid w:val="75C54D1E"/>
    <w:rsid w:val="75CB3BAE"/>
    <w:rsid w:val="75F11109"/>
    <w:rsid w:val="75F220E9"/>
    <w:rsid w:val="760074E7"/>
    <w:rsid w:val="760D6DCC"/>
    <w:rsid w:val="7627326D"/>
    <w:rsid w:val="76550A61"/>
    <w:rsid w:val="766E6AAC"/>
    <w:rsid w:val="76766876"/>
    <w:rsid w:val="76C84099"/>
    <w:rsid w:val="76E23F0B"/>
    <w:rsid w:val="76EE6FD7"/>
    <w:rsid w:val="76F42EA3"/>
    <w:rsid w:val="76FF686B"/>
    <w:rsid w:val="772B58B2"/>
    <w:rsid w:val="774B542A"/>
    <w:rsid w:val="777157D0"/>
    <w:rsid w:val="77947B2D"/>
    <w:rsid w:val="77A4784A"/>
    <w:rsid w:val="77BA6C36"/>
    <w:rsid w:val="77BC650A"/>
    <w:rsid w:val="77D3069E"/>
    <w:rsid w:val="77DF3D3B"/>
    <w:rsid w:val="77E34EE8"/>
    <w:rsid w:val="77F43EF6"/>
    <w:rsid w:val="780263EF"/>
    <w:rsid w:val="78376284"/>
    <w:rsid w:val="78531865"/>
    <w:rsid w:val="78830C02"/>
    <w:rsid w:val="789B6A68"/>
    <w:rsid w:val="78A86C19"/>
    <w:rsid w:val="78B24022"/>
    <w:rsid w:val="78BC448B"/>
    <w:rsid w:val="78C014C7"/>
    <w:rsid w:val="78C41BB3"/>
    <w:rsid w:val="78F34FD0"/>
    <w:rsid w:val="79132AA2"/>
    <w:rsid w:val="79150105"/>
    <w:rsid w:val="79602510"/>
    <w:rsid w:val="79667075"/>
    <w:rsid w:val="797A23A2"/>
    <w:rsid w:val="79A77C98"/>
    <w:rsid w:val="79B12D52"/>
    <w:rsid w:val="79CE4C1B"/>
    <w:rsid w:val="79E067E5"/>
    <w:rsid w:val="79E908B5"/>
    <w:rsid w:val="79EB757B"/>
    <w:rsid w:val="79F77D17"/>
    <w:rsid w:val="7A241BF8"/>
    <w:rsid w:val="7A5A200A"/>
    <w:rsid w:val="7A8A0B42"/>
    <w:rsid w:val="7A9E151C"/>
    <w:rsid w:val="7AC10540"/>
    <w:rsid w:val="7AF75879"/>
    <w:rsid w:val="7B116B6D"/>
    <w:rsid w:val="7B1362E0"/>
    <w:rsid w:val="7B236194"/>
    <w:rsid w:val="7B416D3D"/>
    <w:rsid w:val="7B590514"/>
    <w:rsid w:val="7B66205E"/>
    <w:rsid w:val="7B767812"/>
    <w:rsid w:val="7B875A69"/>
    <w:rsid w:val="7B8E71EB"/>
    <w:rsid w:val="7BA31D83"/>
    <w:rsid w:val="7BE41CA3"/>
    <w:rsid w:val="7BFC68C2"/>
    <w:rsid w:val="7C120B35"/>
    <w:rsid w:val="7C22438E"/>
    <w:rsid w:val="7C4756E9"/>
    <w:rsid w:val="7C477DE3"/>
    <w:rsid w:val="7C7A4B18"/>
    <w:rsid w:val="7C8649CA"/>
    <w:rsid w:val="7C873F65"/>
    <w:rsid w:val="7CBB76C7"/>
    <w:rsid w:val="7CBC5B76"/>
    <w:rsid w:val="7CC60DC8"/>
    <w:rsid w:val="7CC7607D"/>
    <w:rsid w:val="7CE0713F"/>
    <w:rsid w:val="7CE43422"/>
    <w:rsid w:val="7CE85FF3"/>
    <w:rsid w:val="7CF44998"/>
    <w:rsid w:val="7CF624BE"/>
    <w:rsid w:val="7CFD384D"/>
    <w:rsid w:val="7D1B0884"/>
    <w:rsid w:val="7D816A38"/>
    <w:rsid w:val="7D821FA4"/>
    <w:rsid w:val="7D871368"/>
    <w:rsid w:val="7DA100A9"/>
    <w:rsid w:val="7DA62B18"/>
    <w:rsid w:val="7DB163E5"/>
    <w:rsid w:val="7DB167FE"/>
    <w:rsid w:val="7DB619FC"/>
    <w:rsid w:val="7DB639FC"/>
    <w:rsid w:val="7DD64751"/>
    <w:rsid w:val="7E2F2A93"/>
    <w:rsid w:val="7E3D02B1"/>
    <w:rsid w:val="7E5A6A7D"/>
    <w:rsid w:val="7E6E3C2E"/>
    <w:rsid w:val="7E955D07"/>
    <w:rsid w:val="7E976222"/>
    <w:rsid w:val="7EAA4216"/>
    <w:rsid w:val="7EB3766C"/>
    <w:rsid w:val="7ECC0BE3"/>
    <w:rsid w:val="7F08372A"/>
    <w:rsid w:val="7F3B065C"/>
    <w:rsid w:val="7F4B1C17"/>
    <w:rsid w:val="7F4C420E"/>
    <w:rsid w:val="7F5A0C60"/>
    <w:rsid w:val="7F68239D"/>
    <w:rsid w:val="7F7945E6"/>
    <w:rsid w:val="7F7B6CAB"/>
    <w:rsid w:val="7F7E5BAF"/>
    <w:rsid w:val="7F7E679B"/>
    <w:rsid w:val="7F7F228D"/>
    <w:rsid w:val="7F9E7107"/>
    <w:rsid w:val="7FC06DB4"/>
    <w:rsid w:val="7FE14A4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DEA34F4"/>
  <w15:docId w15:val="{793EBBA2-050E-4D96-84C8-48F5FB102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footnote text" w:uiPriority="0"/>
    <w:lsdException w:name="annotation text" w:semiHidden="1" w:qFormat="1"/>
    <w:lsdException w:name="header" w:qFormat="1"/>
    <w:lsdException w:name="footer" w:qFormat="1"/>
    <w:lsdException w:name="index heading" w:uiPriority="0"/>
    <w:lsdException w:name="caption" w:locked="1" w:semiHidden="1" w:uiPriority="35" w:unhideWhenUsed="1" w:qFormat="1"/>
    <w:lsdException w:name="table of figures" w:uiPriority="0"/>
    <w:lsdException w:name="envelope address" w:uiPriority="0"/>
    <w:lsdException w:name="envelope return" w:uiPriority="0" w:qFormat="1"/>
    <w:lsdException w:name="footnote reference" w:uiPriority="0"/>
    <w:lsdException w:name="annotation reference" w:qFormat="1"/>
    <w:lsdException w:name="line number" w:uiPriority="0"/>
    <w:lsdException w:name="page number" w:qFormat="1"/>
    <w:lsdException w:name="endnote reference" w:uiPriority="0"/>
    <w:lsdException w:name="endnote text" w:uiPriority="0"/>
    <w:lsdException w:name="table of authorities" w:uiPriority="0"/>
    <w:lsdException w:name="macro" w:uiPriority="0"/>
    <w:lsdException w:name="toa heading" w:unhideWhenUsed="1" w:qFormat="1"/>
    <w:lsdException w:name="List" w:uiPriority="0"/>
    <w:lsdException w:name="List Bullet" w:uiPriority="0"/>
    <w:lsdException w:name="List Number" w:uiPriority="0"/>
    <w:lsdException w:name="List 2" w:uiPriority="0"/>
    <w:lsdException w:name="List 3" w:uiPriority="0"/>
    <w:lsdException w:name="List 4" w:uiPriority="0"/>
    <w:lsdException w:name="List 5" w:qFormat="1"/>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qFormat="1"/>
    <w:lsdException w:name="Closing" w:uiPriority="0"/>
    <w:lsdException w:name="Signature" w:uiPriority="0"/>
    <w:lsdException w:name="Default Paragraph Font" w:semiHidden="1" w:uiPriority="1" w:unhideWhenUsed="1"/>
    <w:lsdException w:name="Body Text" w:qFormat="1"/>
    <w:lsdException w:name="Body Text Indent" w:qFormat="1"/>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locked="1" w:uiPriority="11" w:qFormat="1"/>
    <w:lsdException w:name="Salutation" w:uiPriority="0"/>
    <w:lsdException w:name="Date" w:qFormat="1"/>
    <w:lsdException w:name="Body Text First Indent" w:uiPriority="0" w:qFormat="1"/>
    <w:lsdException w:name="Body Text First Indent 2" w:uiPriority="0" w:qFormat="1"/>
    <w:lsdException w:name="Note Heading" w:uiPriority="0"/>
    <w:lsdException w:name="Body Text 2" w:qFormat="1"/>
    <w:lsdException w:name="Body Text 3" w:qFormat="1"/>
    <w:lsdException w:name="Body Text Indent 2" w:qFormat="1"/>
    <w:lsdException w:name="Body Text Indent 3" w:qFormat="1"/>
    <w:lsdException w:name="Block Text" w:qFormat="1"/>
    <w:lsdException w:name="Hyperlink" w:qFormat="1"/>
    <w:lsdException w:name="FollowedHyperlink" w:qFormat="1"/>
    <w:lsdException w:name="Strong" w:qFormat="1"/>
    <w:lsdException w:name="Emphasis" w:qFormat="1"/>
    <w:lsdException w:name="Document Map" w:semiHidden="1" w:qFormat="1"/>
    <w:lsdException w:name="Plain Text" w:uiPriority="0" w:qFormat="1"/>
    <w:lsdException w:name="E-mail Signature" w:uiPriority="0"/>
    <w:lsdException w:name="HTML Top of Form" w:semiHidden="1" w:unhideWhenUsed="1"/>
    <w:lsdException w:name="HTML Bottom of Form" w:semiHidden="1" w:unhideWhenUsed="1"/>
    <w:lsdException w:name="Normal (Web)" w:qFormat="1"/>
    <w:lsdException w:name="HTML Acronym" w:uiPriority="0"/>
    <w:lsdException w:name="HTML Address" w:uiPriority="0"/>
    <w:lsdException w:name="HTML Cite" w:qFormat="1"/>
    <w:lsdException w:name="HTML Code" w:qFormat="1"/>
    <w:lsdException w:name="HTML Definition" w:qFormat="1"/>
    <w:lsdException w:name="HTML Keyboard" w:qFormat="1"/>
    <w:lsdException w:name="HTML Preformatted" w:qFormat="1"/>
    <w:lsdException w:name="HTML Sample" w:qFormat="1"/>
    <w:lsdException w:name="HTML Typewriter" w:uiPriority="0"/>
    <w:lsdException w:name="HTML Variable" w:qFormat="1"/>
    <w:lsdException w:name="Normal Table" w:semiHidden="1" w:unhideWhenUsed="1"/>
    <w:lsdException w:name="annotation subject" w:semiHidden="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qFormat="1"/>
    <w:lsdException w:name="Table Grid"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2"/>
    <w:qFormat/>
    <w:pPr>
      <w:spacing w:line="600" w:lineRule="exact"/>
      <w:jc w:val="center"/>
    </w:pPr>
    <w:rPr>
      <w:sz w:val="32"/>
    </w:rPr>
  </w:style>
  <w:style w:type="paragraph" w:styleId="1">
    <w:name w:val="heading 1"/>
    <w:basedOn w:val="a"/>
    <w:next w:val="a"/>
    <w:link w:val="10"/>
    <w:uiPriority w:val="99"/>
    <w:qFormat/>
    <w:pPr>
      <w:keepNext/>
      <w:tabs>
        <w:tab w:val="left" w:pos="432"/>
      </w:tabs>
      <w:outlineLvl w:val="0"/>
    </w:pPr>
    <w:rPr>
      <w:rFonts w:ascii="Calibri"/>
      <w:b/>
    </w:rPr>
  </w:style>
  <w:style w:type="paragraph" w:styleId="20">
    <w:name w:val="heading 2"/>
    <w:basedOn w:val="a"/>
    <w:next w:val="a"/>
    <w:link w:val="21"/>
    <w:uiPriority w:val="99"/>
    <w:qFormat/>
    <w:pPr>
      <w:keepNext/>
      <w:keepLines/>
      <w:outlineLvl w:val="1"/>
    </w:pPr>
    <w:rPr>
      <w:rFonts w:ascii="方正宋一简体"/>
      <w:b/>
      <w:sz w:val="30"/>
    </w:rPr>
  </w:style>
  <w:style w:type="paragraph" w:styleId="3">
    <w:name w:val="heading 3"/>
    <w:basedOn w:val="a"/>
    <w:next w:val="a"/>
    <w:link w:val="30"/>
    <w:uiPriority w:val="99"/>
    <w:qFormat/>
    <w:pPr>
      <w:keepNext/>
      <w:keepLines/>
      <w:tabs>
        <w:tab w:val="left" w:pos="720"/>
      </w:tabs>
      <w:spacing w:line="360" w:lineRule="auto"/>
      <w:ind w:left="720" w:hanging="720"/>
      <w:outlineLvl w:val="2"/>
    </w:pPr>
    <w:rPr>
      <w:b/>
    </w:rPr>
  </w:style>
  <w:style w:type="paragraph" w:styleId="4">
    <w:name w:val="heading 4"/>
    <w:basedOn w:val="a"/>
    <w:next w:val="a"/>
    <w:link w:val="40"/>
    <w:uiPriority w:val="99"/>
    <w:qFormat/>
    <w:pPr>
      <w:keepNext/>
      <w:keepLines/>
      <w:spacing w:line="372" w:lineRule="auto"/>
      <w:outlineLvl w:val="3"/>
    </w:pPr>
    <w:rPr>
      <w:rFonts w:ascii="方正宋一简体" w:eastAsia="方正宋一简体"/>
      <w:b/>
      <w:sz w:val="28"/>
    </w:rPr>
  </w:style>
  <w:style w:type="paragraph" w:styleId="5">
    <w:name w:val="heading 5"/>
    <w:basedOn w:val="a"/>
    <w:next w:val="a"/>
    <w:link w:val="50"/>
    <w:uiPriority w:val="99"/>
    <w:qFormat/>
    <w:pPr>
      <w:keepNext/>
      <w:keepLines/>
      <w:spacing w:line="372" w:lineRule="auto"/>
      <w:outlineLvl w:val="4"/>
    </w:pPr>
    <w:rPr>
      <w:b/>
      <w:sz w:val="28"/>
    </w:rPr>
  </w:style>
  <w:style w:type="paragraph" w:styleId="6">
    <w:name w:val="heading 6"/>
    <w:basedOn w:val="a"/>
    <w:next w:val="a"/>
    <w:link w:val="60"/>
    <w:uiPriority w:val="99"/>
    <w:qFormat/>
    <w:pPr>
      <w:keepNext/>
      <w:keepLines/>
      <w:tabs>
        <w:tab w:val="left" w:pos="1440"/>
      </w:tabs>
      <w:spacing w:line="317" w:lineRule="auto"/>
      <w:ind w:left="1152" w:hanging="1152"/>
      <w:outlineLvl w:val="5"/>
    </w:pPr>
    <w:rPr>
      <w:rFonts w:ascii="方正宋一简体" w:eastAsia="方正宋一简体"/>
      <w:b/>
      <w:sz w:val="24"/>
    </w:rPr>
  </w:style>
  <w:style w:type="paragraph" w:styleId="7">
    <w:name w:val="heading 7"/>
    <w:basedOn w:val="a"/>
    <w:next w:val="a"/>
    <w:link w:val="70"/>
    <w:uiPriority w:val="99"/>
    <w:qFormat/>
    <w:pPr>
      <w:keepNext/>
      <w:keepLines/>
      <w:tabs>
        <w:tab w:val="left" w:pos="2520"/>
      </w:tabs>
      <w:spacing w:line="317" w:lineRule="auto"/>
      <w:ind w:left="1296" w:hanging="1296"/>
      <w:outlineLvl w:val="6"/>
    </w:pPr>
    <w:rPr>
      <w:b/>
      <w:sz w:val="24"/>
    </w:rPr>
  </w:style>
  <w:style w:type="paragraph" w:styleId="8">
    <w:name w:val="heading 8"/>
    <w:basedOn w:val="a"/>
    <w:next w:val="a"/>
    <w:link w:val="80"/>
    <w:uiPriority w:val="99"/>
    <w:qFormat/>
    <w:pPr>
      <w:keepNext/>
      <w:keepLines/>
      <w:tabs>
        <w:tab w:val="left" w:pos="1440"/>
      </w:tabs>
      <w:spacing w:line="317" w:lineRule="auto"/>
      <w:ind w:left="1440" w:hanging="1440"/>
      <w:outlineLvl w:val="7"/>
    </w:pPr>
    <w:rPr>
      <w:rFonts w:ascii="方正宋一简体" w:eastAsia="方正宋一简体"/>
      <w:sz w:val="24"/>
    </w:rPr>
  </w:style>
  <w:style w:type="paragraph" w:styleId="9">
    <w:name w:val="heading 9"/>
    <w:basedOn w:val="a"/>
    <w:next w:val="a"/>
    <w:link w:val="90"/>
    <w:uiPriority w:val="99"/>
    <w:qFormat/>
    <w:pPr>
      <w:keepNext/>
      <w:keepLines/>
      <w:tabs>
        <w:tab w:val="left" w:pos="1584"/>
      </w:tabs>
      <w:spacing w:line="317" w:lineRule="auto"/>
      <w:ind w:left="1584" w:hanging="1584"/>
      <w:outlineLvl w:val="8"/>
    </w:pPr>
    <w:rPr>
      <w:rFonts w:ascii="方正宋一简体" w:eastAsia="方正宋一简体"/>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next w:val="a"/>
    <w:link w:val="22"/>
    <w:qFormat/>
    <w:pPr>
      <w:ind w:leftChars="200" w:left="200" w:firstLineChars="200" w:firstLine="420"/>
    </w:pPr>
  </w:style>
  <w:style w:type="paragraph" w:styleId="a3">
    <w:name w:val="Body Text Indent"/>
    <w:basedOn w:val="a"/>
    <w:next w:val="a"/>
    <w:link w:val="a4"/>
    <w:uiPriority w:val="99"/>
    <w:qFormat/>
    <w:pPr>
      <w:ind w:left="420"/>
    </w:pPr>
  </w:style>
  <w:style w:type="character" w:customStyle="1" w:styleId="a4">
    <w:name w:val="正文文本缩进 字符"/>
    <w:basedOn w:val="a0"/>
    <w:link w:val="a3"/>
    <w:uiPriority w:val="99"/>
    <w:qFormat/>
    <w:locked/>
    <w:rPr>
      <w:rFonts w:eastAsia="Times New Roman"/>
      <w:lang w:val="en-US" w:eastAsia="zh-CN"/>
    </w:rPr>
  </w:style>
  <w:style w:type="character" w:customStyle="1" w:styleId="22">
    <w:name w:val="正文文本首行缩进 2 字符"/>
    <w:basedOn w:val="a4"/>
    <w:link w:val="2"/>
    <w:uiPriority w:val="99"/>
    <w:semiHidden/>
    <w:qFormat/>
    <w:rPr>
      <w:rFonts w:eastAsia="Times New Roman"/>
      <w:kern w:val="0"/>
      <w:sz w:val="20"/>
      <w:szCs w:val="20"/>
      <w:lang w:val="en-US" w:eastAsia="zh-CN"/>
    </w:rPr>
  </w:style>
  <w:style w:type="character" w:customStyle="1" w:styleId="10">
    <w:name w:val="标题 1 字符"/>
    <w:basedOn w:val="a0"/>
    <w:link w:val="1"/>
    <w:uiPriority w:val="99"/>
    <w:qFormat/>
    <w:locked/>
    <w:rPr>
      <w:rFonts w:ascii="Calibri"/>
      <w:b/>
      <w:sz w:val="32"/>
    </w:rPr>
  </w:style>
  <w:style w:type="character" w:customStyle="1" w:styleId="21">
    <w:name w:val="标题 2 字符"/>
    <w:basedOn w:val="a0"/>
    <w:link w:val="20"/>
    <w:uiPriority w:val="99"/>
    <w:qFormat/>
    <w:locked/>
    <w:rPr>
      <w:rFonts w:ascii="方正宋一简体"/>
      <w:b/>
      <w:sz w:val="30"/>
    </w:rPr>
  </w:style>
  <w:style w:type="character" w:customStyle="1" w:styleId="30">
    <w:name w:val="标题 3 字符"/>
    <w:basedOn w:val="a0"/>
    <w:link w:val="3"/>
    <w:uiPriority w:val="99"/>
    <w:qFormat/>
    <w:locked/>
    <w:rPr>
      <w:rFonts w:eastAsia="Times New Roman"/>
      <w:b/>
      <w:sz w:val="32"/>
      <w:lang w:val="en-US" w:eastAsia="zh-CN"/>
    </w:rPr>
  </w:style>
  <w:style w:type="character" w:customStyle="1" w:styleId="40">
    <w:name w:val="标题 4 字符"/>
    <w:basedOn w:val="a0"/>
    <w:link w:val="4"/>
    <w:uiPriority w:val="99"/>
    <w:qFormat/>
    <w:locked/>
    <w:rPr>
      <w:rFonts w:ascii="方正宋一简体" w:eastAsia="Times New Roman" w:hAnsi="方正宋一简体"/>
      <w:b/>
      <w:sz w:val="28"/>
      <w:lang w:val="en-US" w:eastAsia="zh-CN"/>
    </w:rPr>
  </w:style>
  <w:style w:type="character" w:customStyle="1" w:styleId="50">
    <w:name w:val="标题 5 字符"/>
    <w:basedOn w:val="a0"/>
    <w:link w:val="5"/>
    <w:uiPriority w:val="99"/>
    <w:qFormat/>
    <w:rPr>
      <w:b/>
      <w:bCs/>
      <w:kern w:val="0"/>
      <w:sz w:val="28"/>
      <w:szCs w:val="28"/>
    </w:rPr>
  </w:style>
  <w:style w:type="character" w:customStyle="1" w:styleId="60">
    <w:name w:val="标题 6 字符"/>
    <w:basedOn w:val="a0"/>
    <w:link w:val="6"/>
    <w:uiPriority w:val="99"/>
    <w:qFormat/>
    <w:locked/>
    <w:rPr>
      <w:rFonts w:ascii="方正宋一简体" w:eastAsia="Times New Roman" w:hAnsi="方正宋一简体"/>
      <w:b/>
      <w:sz w:val="24"/>
      <w:lang w:val="en-US" w:eastAsia="zh-CN"/>
    </w:rPr>
  </w:style>
  <w:style w:type="character" w:customStyle="1" w:styleId="70">
    <w:name w:val="标题 7 字符"/>
    <w:basedOn w:val="a0"/>
    <w:link w:val="7"/>
    <w:uiPriority w:val="99"/>
    <w:qFormat/>
    <w:locked/>
    <w:rPr>
      <w:rFonts w:eastAsia="Times New Roman"/>
      <w:b/>
      <w:sz w:val="24"/>
      <w:lang w:val="en-US" w:eastAsia="zh-CN"/>
    </w:rPr>
  </w:style>
  <w:style w:type="character" w:customStyle="1" w:styleId="80">
    <w:name w:val="标题 8 字符"/>
    <w:basedOn w:val="a0"/>
    <w:link w:val="8"/>
    <w:uiPriority w:val="99"/>
    <w:qFormat/>
    <w:locked/>
    <w:rPr>
      <w:rFonts w:ascii="方正宋一简体" w:eastAsia="Times New Roman" w:hAnsi="方正宋一简体"/>
      <w:sz w:val="24"/>
      <w:lang w:val="en-US" w:eastAsia="zh-CN"/>
    </w:rPr>
  </w:style>
  <w:style w:type="character" w:customStyle="1" w:styleId="90">
    <w:name w:val="标题 9 字符"/>
    <w:basedOn w:val="a0"/>
    <w:link w:val="9"/>
    <w:uiPriority w:val="99"/>
    <w:qFormat/>
    <w:locked/>
    <w:rPr>
      <w:rFonts w:ascii="方正宋一简体" w:eastAsia="Times New Roman" w:hAnsi="方正宋一简体"/>
      <w:sz w:val="21"/>
      <w:lang w:val="en-US" w:eastAsia="zh-CN"/>
    </w:rPr>
  </w:style>
  <w:style w:type="paragraph" w:styleId="TOC7">
    <w:name w:val="toc 7"/>
    <w:basedOn w:val="a"/>
    <w:next w:val="a"/>
    <w:uiPriority w:val="39"/>
    <w:qFormat/>
    <w:pPr>
      <w:ind w:left="1920"/>
      <w:jc w:val="left"/>
    </w:pPr>
    <w:rPr>
      <w:rFonts w:asciiTheme="minorHAnsi" w:hAnsiTheme="minorHAnsi"/>
      <w:sz w:val="18"/>
      <w:szCs w:val="18"/>
    </w:rPr>
  </w:style>
  <w:style w:type="paragraph" w:styleId="a5">
    <w:name w:val="Normal Indent"/>
    <w:basedOn w:val="a"/>
    <w:link w:val="a6"/>
    <w:uiPriority w:val="99"/>
    <w:qFormat/>
    <w:pPr>
      <w:ind w:firstLine="420"/>
    </w:pPr>
  </w:style>
  <w:style w:type="character" w:customStyle="1" w:styleId="a6">
    <w:name w:val="正文缩进 字符"/>
    <w:link w:val="a5"/>
    <w:uiPriority w:val="99"/>
    <w:qFormat/>
    <w:locked/>
    <w:rPr>
      <w:rFonts w:eastAsia="Times New Roman"/>
      <w:lang w:val="en-US" w:eastAsia="zh-CN"/>
    </w:rPr>
  </w:style>
  <w:style w:type="paragraph" w:styleId="a7">
    <w:name w:val="Document Map"/>
    <w:basedOn w:val="a"/>
    <w:link w:val="a8"/>
    <w:uiPriority w:val="99"/>
    <w:semiHidden/>
    <w:qFormat/>
    <w:pPr>
      <w:shd w:val="clear" w:color="auto" w:fill="000080"/>
    </w:pPr>
  </w:style>
  <w:style w:type="character" w:customStyle="1" w:styleId="a8">
    <w:name w:val="文档结构图 字符"/>
    <w:basedOn w:val="a0"/>
    <w:link w:val="a7"/>
    <w:uiPriority w:val="99"/>
    <w:semiHidden/>
    <w:qFormat/>
    <w:rPr>
      <w:kern w:val="0"/>
      <w:sz w:val="0"/>
      <w:szCs w:val="0"/>
    </w:rPr>
  </w:style>
  <w:style w:type="paragraph" w:styleId="a9">
    <w:name w:val="toa heading"/>
    <w:basedOn w:val="a"/>
    <w:next w:val="a"/>
    <w:uiPriority w:val="99"/>
    <w:unhideWhenUsed/>
    <w:qFormat/>
    <w:pPr>
      <w:spacing w:afterLines="100" w:line="240" w:lineRule="auto"/>
      <w:jc w:val="left"/>
    </w:pPr>
    <w:rPr>
      <w:rFonts w:ascii="Arial" w:eastAsia="仿宋" w:hAnsi="Arial"/>
      <w:szCs w:val="22"/>
    </w:rPr>
  </w:style>
  <w:style w:type="paragraph" w:styleId="aa">
    <w:name w:val="annotation text"/>
    <w:basedOn w:val="a"/>
    <w:link w:val="ab"/>
    <w:uiPriority w:val="99"/>
    <w:semiHidden/>
    <w:qFormat/>
    <w:pPr>
      <w:widowControl w:val="0"/>
      <w:adjustRightInd w:val="0"/>
      <w:spacing w:line="360" w:lineRule="atLeast"/>
      <w:textAlignment w:val="baseline"/>
    </w:pPr>
    <w:rPr>
      <w:sz w:val="24"/>
    </w:rPr>
  </w:style>
  <w:style w:type="character" w:customStyle="1" w:styleId="ab">
    <w:name w:val="批注文字 字符"/>
    <w:basedOn w:val="a0"/>
    <w:link w:val="aa"/>
    <w:uiPriority w:val="99"/>
    <w:semiHidden/>
    <w:qFormat/>
    <w:rPr>
      <w:kern w:val="0"/>
      <w:sz w:val="20"/>
      <w:szCs w:val="20"/>
    </w:rPr>
  </w:style>
  <w:style w:type="paragraph" w:styleId="31">
    <w:name w:val="Body Text 3"/>
    <w:basedOn w:val="a"/>
    <w:link w:val="32"/>
    <w:uiPriority w:val="99"/>
    <w:qFormat/>
    <w:pPr>
      <w:widowControl w:val="0"/>
      <w:jc w:val="both"/>
    </w:pPr>
    <w:rPr>
      <w:rFonts w:ascii="Cambria" w:eastAsia="Times New Roman"/>
      <w:kern w:val="2"/>
      <w:sz w:val="24"/>
    </w:rPr>
  </w:style>
  <w:style w:type="character" w:customStyle="1" w:styleId="32">
    <w:name w:val="正文文本 3 字符"/>
    <w:basedOn w:val="a0"/>
    <w:link w:val="31"/>
    <w:uiPriority w:val="99"/>
    <w:qFormat/>
    <w:locked/>
    <w:rPr>
      <w:rFonts w:ascii="Cambria" w:eastAsia="Times New Roman"/>
      <w:kern w:val="2"/>
      <w:sz w:val="24"/>
      <w:lang w:val="en-US" w:eastAsia="zh-CN"/>
    </w:rPr>
  </w:style>
  <w:style w:type="paragraph" w:styleId="ac">
    <w:name w:val="Body Text"/>
    <w:basedOn w:val="a"/>
    <w:next w:val="a"/>
    <w:link w:val="ad"/>
    <w:uiPriority w:val="99"/>
    <w:qFormat/>
  </w:style>
  <w:style w:type="character" w:customStyle="1" w:styleId="ad">
    <w:name w:val="正文文本 字符"/>
    <w:basedOn w:val="a0"/>
    <w:link w:val="ac"/>
    <w:uiPriority w:val="99"/>
    <w:qFormat/>
    <w:rPr>
      <w:kern w:val="0"/>
      <w:sz w:val="20"/>
      <w:szCs w:val="20"/>
    </w:rPr>
  </w:style>
  <w:style w:type="paragraph" w:styleId="ae">
    <w:name w:val="Block Text"/>
    <w:basedOn w:val="a"/>
    <w:uiPriority w:val="99"/>
    <w:qFormat/>
    <w:pPr>
      <w:ind w:left="1440" w:right="1440"/>
    </w:pPr>
  </w:style>
  <w:style w:type="paragraph" w:styleId="TOC5">
    <w:name w:val="toc 5"/>
    <w:basedOn w:val="a"/>
    <w:next w:val="a"/>
    <w:uiPriority w:val="39"/>
    <w:qFormat/>
    <w:pPr>
      <w:ind w:left="1280"/>
      <w:jc w:val="left"/>
    </w:pPr>
    <w:rPr>
      <w:rFonts w:asciiTheme="minorHAnsi" w:hAnsiTheme="minorHAnsi"/>
      <w:sz w:val="18"/>
      <w:szCs w:val="18"/>
    </w:rPr>
  </w:style>
  <w:style w:type="paragraph" w:styleId="TOC3">
    <w:name w:val="toc 3"/>
    <w:basedOn w:val="a"/>
    <w:next w:val="a"/>
    <w:uiPriority w:val="39"/>
    <w:qFormat/>
    <w:pPr>
      <w:ind w:left="640"/>
      <w:jc w:val="left"/>
    </w:pPr>
    <w:rPr>
      <w:rFonts w:asciiTheme="minorHAnsi" w:hAnsiTheme="minorHAnsi"/>
      <w:i/>
      <w:iCs/>
      <w:sz w:val="20"/>
    </w:rPr>
  </w:style>
  <w:style w:type="paragraph" w:styleId="af">
    <w:name w:val="Plain Text"/>
    <w:basedOn w:val="a"/>
    <w:next w:val="a"/>
    <w:link w:val="af0"/>
    <w:qFormat/>
    <w:pPr>
      <w:widowControl w:val="0"/>
      <w:jc w:val="both"/>
    </w:pPr>
    <w:rPr>
      <w:rFonts w:ascii="Cambria" w:eastAsia="Times New Roman" w:hAnsi="Arial Unicode MS"/>
      <w:kern w:val="2"/>
      <w:sz w:val="21"/>
      <w:szCs w:val="21"/>
    </w:rPr>
  </w:style>
  <w:style w:type="character" w:customStyle="1" w:styleId="af0">
    <w:name w:val="纯文本 字符"/>
    <w:basedOn w:val="a0"/>
    <w:link w:val="af"/>
    <w:qFormat/>
    <w:locked/>
    <w:rPr>
      <w:rFonts w:ascii="Cambria" w:eastAsia="Times New Roman" w:hAnsi="Arial Unicode MS"/>
      <w:kern w:val="2"/>
      <w:sz w:val="21"/>
      <w:lang w:val="en-US" w:eastAsia="zh-CN"/>
    </w:rPr>
  </w:style>
  <w:style w:type="paragraph" w:styleId="TOC8">
    <w:name w:val="toc 8"/>
    <w:basedOn w:val="a"/>
    <w:next w:val="a"/>
    <w:uiPriority w:val="39"/>
    <w:qFormat/>
    <w:pPr>
      <w:ind w:left="2240"/>
      <w:jc w:val="left"/>
    </w:pPr>
    <w:rPr>
      <w:rFonts w:asciiTheme="minorHAnsi" w:hAnsiTheme="minorHAnsi"/>
      <w:sz w:val="18"/>
      <w:szCs w:val="18"/>
    </w:rPr>
  </w:style>
  <w:style w:type="paragraph" w:styleId="af1">
    <w:name w:val="Date"/>
    <w:basedOn w:val="a"/>
    <w:next w:val="a"/>
    <w:link w:val="af2"/>
    <w:uiPriority w:val="99"/>
    <w:qFormat/>
    <w:pPr>
      <w:widowControl w:val="0"/>
      <w:jc w:val="both"/>
    </w:pPr>
    <w:rPr>
      <w:kern w:val="2"/>
      <w:sz w:val="24"/>
    </w:rPr>
  </w:style>
  <w:style w:type="character" w:customStyle="1" w:styleId="af2">
    <w:name w:val="日期 字符"/>
    <w:basedOn w:val="a0"/>
    <w:link w:val="af1"/>
    <w:uiPriority w:val="99"/>
    <w:semiHidden/>
    <w:qFormat/>
    <w:rPr>
      <w:kern w:val="0"/>
      <w:sz w:val="20"/>
      <w:szCs w:val="20"/>
    </w:rPr>
  </w:style>
  <w:style w:type="paragraph" w:styleId="23">
    <w:name w:val="Body Text Indent 2"/>
    <w:basedOn w:val="a"/>
    <w:link w:val="24"/>
    <w:uiPriority w:val="99"/>
    <w:qFormat/>
    <w:pPr>
      <w:overflowPunct w:val="0"/>
      <w:autoSpaceDE w:val="0"/>
      <w:autoSpaceDN w:val="0"/>
      <w:adjustRightInd w:val="0"/>
      <w:spacing w:line="360" w:lineRule="auto"/>
      <w:ind w:firstLine="555"/>
      <w:jc w:val="both"/>
      <w:textAlignment w:val="baseline"/>
    </w:pPr>
    <w:rPr>
      <w:rFonts w:ascii="Cambria" w:hAnsi="楷体_GB2312"/>
      <w:spacing w:val="12"/>
      <w:sz w:val="24"/>
    </w:rPr>
  </w:style>
  <w:style w:type="character" w:customStyle="1" w:styleId="24">
    <w:name w:val="正文文本缩进 2 字符"/>
    <w:basedOn w:val="a0"/>
    <w:link w:val="23"/>
    <w:uiPriority w:val="99"/>
    <w:semiHidden/>
    <w:qFormat/>
    <w:rPr>
      <w:kern w:val="0"/>
      <w:sz w:val="20"/>
      <w:szCs w:val="20"/>
    </w:rPr>
  </w:style>
  <w:style w:type="paragraph" w:styleId="af3">
    <w:name w:val="Balloon Text"/>
    <w:basedOn w:val="a"/>
    <w:link w:val="af4"/>
    <w:uiPriority w:val="99"/>
    <w:qFormat/>
    <w:rPr>
      <w:sz w:val="18"/>
    </w:rPr>
  </w:style>
  <w:style w:type="character" w:customStyle="1" w:styleId="af4">
    <w:name w:val="批注框文本 字符"/>
    <w:basedOn w:val="a0"/>
    <w:link w:val="af3"/>
    <w:uiPriority w:val="99"/>
    <w:semiHidden/>
    <w:qFormat/>
    <w:rPr>
      <w:kern w:val="0"/>
    </w:rPr>
  </w:style>
  <w:style w:type="paragraph" w:styleId="af5">
    <w:name w:val="footer"/>
    <w:basedOn w:val="a"/>
    <w:link w:val="af6"/>
    <w:uiPriority w:val="99"/>
    <w:qFormat/>
    <w:pPr>
      <w:tabs>
        <w:tab w:val="center" w:pos="4153"/>
        <w:tab w:val="right" w:pos="8306"/>
      </w:tabs>
      <w:snapToGrid w:val="0"/>
    </w:pPr>
    <w:rPr>
      <w:sz w:val="18"/>
    </w:rPr>
  </w:style>
  <w:style w:type="character" w:customStyle="1" w:styleId="af6">
    <w:name w:val="页脚 字符"/>
    <w:basedOn w:val="a0"/>
    <w:link w:val="af5"/>
    <w:uiPriority w:val="99"/>
    <w:qFormat/>
    <w:locked/>
    <w:rPr>
      <w:rFonts w:eastAsia="Times New Roman"/>
      <w:sz w:val="18"/>
      <w:lang w:val="en-US" w:eastAsia="zh-CN"/>
    </w:rPr>
  </w:style>
  <w:style w:type="paragraph" w:styleId="af7">
    <w:name w:val="envelope return"/>
    <w:qFormat/>
    <w:pPr>
      <w:widowControl w:val="0"/>
      <w:snapToGrid w:val="0"/>
      <w:jc w:val="both"/>
    </w:pPr>
    <w:rPr>
      <w:rFonts w:ascii="Arial" w:hAnsi="Arial"/>
      <w:kern w:val="2"/>
      <w:sz w:val="21"/>
    </w:rPr>
  </w:style>
  <w:style w:type="paragraph" w:styleId="af8">
    <w:name w:val="header"/>
    <w:basedOn w:val="a"/>
    <w:link w:val="af9"/>
    <w:uiPriority w:val="99"/>
    <w:qFormat/>
    <w:pPr>
      <w:pBdr>
        <w:bottom w:val="single" w:sz="6" w:space="1" w:color="auto"/>
      </w:pBdr>
      <w:tabs>
        <w:tab w:val="center" w:pos="4153"/>
        <w:tab w:val="right" w:pos="8306"/>
      </w:tabs>
      <w:snapToGrid w:val="0"/>
    </w:pPr>
    <w:rPr>
      <w:sz w:val="18"/>
    </w:rPr>
  </w:style>
  <w:style w:type="character" w:customStyle="1" w:styleId="af9">
    <w:name w:val="页眉 字符"/>
    <w:basedOn w:val="a0"/>
    <w:link w:val="af8"/>
    <w:uiPriority w:val="99"/>
    <w:qFormat/>
    <w:locked/>
    <w:rPr>
      <w:rFonts w:eastAsia="Times New Roman"/>
      <w:sz w:val="18"/>
      <w:lang w:val="en-US" w:eastAsia="zh-CN"/>
    </w:rPr>
  </w:style>
  <w:style w:type="paragraph" w:styleId="TOC1">
    <w:name w:val="toc 1"/>
    <w:basedOn w:val="a"/>
    <w:next w:val="a"/>
    <w:uiPriority w:val="39"/>
    <w:qFormat/>
    <w:pPr>
      <w:spacing w:before="120" w:after="120"/>
      <w:jc w:val="left"/>
    </w:pPr>
    <w:rPr>
      <w:rFonts w:asciiTheme="minorHAnsi" w:hAnsiTheme="minorHAnsi"/>
      <w:b/>
      <w:bCs/>
      <w:caps/>
      <w:sz w:val="20"/>
    </w:rPr>
  </w:style>
  <w:style w:type="paragraph" w:styleId="TOC4">
    <w:name w:val="toc 4"/>
    <w:basedOn w:val="a"/>
    <w:next w:val="a"/>
    <w:uiPriority w:val="39"/>
    <w:qFormat/>
    <w:pPr>
      <w:ind w:left="960"/>
      <w:jc w:val="left"/>
    </w:pPr>
    <w:rPr>
      <w:rFonts w:asciiTheme="minorHAnsi" w:hAnsiTheme="minorHAnsi"/>
      <w:sz w:val="18"/>
      <w:szCs w:val="18"/>
    </w:rPr>
  </w:style>
  <w:style w:type="paragraph" w:styleId="afa">
    <w:name w:val="Subtitle"/>
    <w:basedOn w:val="a"/>
    <w:next w:val="a"/>
    <w:link w:val="afb"/>
    <w:uiPriority w:val="11"/>
    <w:qFormat/>
    <w:locked/>
    <w:pPr>
      <w:spacing w:before="240" w:after="60" w:line="312" w:lineRule="atLeast"/>
      <w:outlineLvl w:val="1"/>
    </w:pPr>
    <w:rPr>
      <w:rFonts w:asciiTheme="majorHAnsi" w:hAnsiTheme="majorHAnsi" w:cstheme="majorBidi"/>
      <w:b/>
      <w:bCs/>
      <w:kern w:val="28"/>
      <w:szCs w:val="32"/>
    </w:rPr>
  </w:style>
  <w:style w:type="character" w:customStyle="1" w:styleId="afb">
    <w:name w:val="副标题 字符"/>
    <w:basedOn w:val="a0"/>
    <w:link w:val="afa"/>
    <w:uiPriority w:val="11"/>
    <w:qFormat/>
    <w:rPr>
      <w:rFonts w:asciiTheme="majorHAnsi" w:hAnsiTheme="majorHAnsi" w:cstheme="majorBidi"/>
      <w:b/>
      <w:bCs/>
      <w:kern w:val="28"/>
      <w:sz w:val="32"/>
      <w:szCs w:val="32"/>
    </w:rPr>
  </w:style>
  <w:style w:type="paragraph" w:styleId="TOC6">
    <w:name w:val="toc 6"/>
    <w:basedOn w:val="a"/>
    <w:next w:val="a"/>
    <w:uiPriority w:val="39"/>
    <w:qFormat/>
    <w:pPr>
      <w:ind w:left="1600"/>
      <w:jc w:val="left"/>
    </w:pPr>
    <w:rPr>
      <w:rFonts w:asciiTheme="minorHAnsi" w:hAnsiTheme="minorHAnsi"/>
      <w:sz w:val="18"/>
      <w:szCs w:val="18"/>
    </w:rPr>
  </w:style>
  <w:style w:type="paragraph" w:styleId="51">
    <w:name w:val="List 5"/>
    <w:basedOn w:val="a"/>
    <w:next w:val="510"/>
    <w:uiPriority w:val="99"/>
    <w:qFormat/>
    <w:pPr>
      <w:widowControl w:val="0"/>
      <w:ind w:left="2100" w:hanging="420"/>
      <w:jc w:val="both"/>
    </w:pPr>
    <w:rPr>
      <w:kern w:val="2"/>
      <w:sz w:val="21"/>
    </w:rPr>
  </w:style>
  <w:style w:type="paragraph" w:customStyle="1" w:styleId="510">
    <w:name w:val="目录 51"/>
    <w:basedOn w:val="a"/>
    <w:next w:val="a"/>
    <w:qFormat/>
    <w:pPr>
      <w:ind w:left="630"/>
    </w:pPr>
  </w:style>
  <w:style w:type="paragraph" w:styleId="33">
    <w:name w:val="Body Text Indent 3"/>
    <w:basedOn w:val="a"/>
    <w:link w:val="34"/>
    <w:uiPriority w:val="99"/>
    <w:qFormat/>
    <w:pPr>
      <w:overflowPunct w:val="0"/>
      <w:autoSpaceDE w:val="0"/>
      <w:autoSpaceDN w:val="0"/>
      <w:adjustRightInd w:val="0"/>
      <w:spacing w:line="360" w:lineRule="auto"/>
      <w:ind w:firstLine="540"/>
      <w:jc w:val="both"/>
      <w:textAlignment w:val="baseline"/>
    </w:pPr>
    <w:rPr>
      <w:rFonts w:ascii="Cambria" w:hAnsi="楷体_GB2312"/>
      <w:color w:val="000000"/>
      <w:sz w:val="24"/>
    </w:rPr>
  </w:style>
  <w:style w:type="character" w:customStyle="1" w:styleId="34">
    <w:name w:val="正文文本缩进 3 字符"/>
    <w:basedOn w:val="a0"/>
    <w:link w:val="33"/>
    <w:uiPriority w:val="99"/>
    <w:semiHidden/>
    <w:qFormat/>
    <w:rPr>
      <w:kern w:val="0"/>
      <w:sz w:val="16"/>
      <w:szCs w:val="16"/>
    </w:rPr>
  </w:style>
  <w:style w:type="paragraph" w:styleId="TOC2">
    <w:name w:val="toc 2"/>
    <w:basedOn w:val="a"/>
    <w:next w:val="a"/>
    <w:uiPriority w:val="39"/>
    <w:qFormat/>
    <w:pPr>
      <w:ind w:left="320"/>
      <w:jc w:val="left"/>
    </w:pPr>
    <w:rPr>
      <w:rFonts w:asciiTheme="minorHAnsi" w:hAnsiTheme="minorHAnsi"/>
      <w:smallCaps/>
      <w:sz w:val="20"/>
    </w:rPr>
  </w:style>
  <w:style w:type="paragraph" w:styleId="TOC9">
    <w:name w:val="toc 9"/>
    <w:basedOn w:val="a"/>
    <w:next w:val="a"/>
    <w:uiPriority w:val="39"/>
    <w:qFormat/>
    <w:pPr>
      <w:ind w:left="2560"/>
      <w:jc w:val="left"/>
    </w:pPr>
    <w:rPr>
      <w:rFonts w:asciiTheme="minorHAnsi" w:hAnsiTheme="minorHAnsi"/>
      <w:sz w:val="18"/>
      <w:szCs w:val="18"/>
    </w:rPr>
  </w:style>
  <w:style w:type="paragraph" w:styleId="25">
    <w:name w:val="Body Text 2"/>
    <w:basedOn w:val="a"/>
    <w:link w:val="26"/>
    <w:uiPriority w:val="99"/>
    <w:qFormat/>
    <w:pPr>
      <w:spacing w:line="480" w:lineRule="auto"/>
    </w:pPr>
  </w:style>
  <w:style w:type="character" w:customStyle="1" w:styleId="26">
    <w:name w:val="正文文本 2 字符"/>
    <w:basedOn w:val="a0"/>
    <w:link w:val="25"/>
    <w:uiPriority w:val="99"/>
    <w:semiHidden/>
    <w:qFormat/>
    <w:rPr>
      <w:kern w:val="0"/>
      <w:sz w:val="20"/>
      <w:szCs w:val="20"/>
    </w:rPr>
  </w:style>
  <w:style w:type="paragraph" w:styleId="HTML">
    <w:name w:val="HTML Preformatted"/>
    <w:basedOn w:val="a"/>
    <w:link w:val="HTML0"/>
    <w:uiPriority w:val="99"/>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ambria" w:hAnsi="Cambria" w:cs="Cambria"/>
      <w:sz w:val="24"/>
      <w:szCs w:val="24"/>
    </w:rPr>
  </w:style>
  <w:style w:type="character" w:customStyle="1" w:styleId="HTML0">
    <w:name w:val="HTML 预设格式 字符"/>
    <w:basedOn w:val="a0"/>
    <w:link w:val="HTML"/>
    <w:uiPriority w:val="99"/>
    <w:semiHidden/>
    <w:qFormat/>
    <w:rPr>
      <w:rFonts w:ascii="Courier New" w:hAnsi="Courier New" w:cs="Courier New"/>
      <w:kern w:val="0"/>
      <w:sz w:val="20"/>
      <w:szCs w:val="20"/>
    </w:rPr>
  </w:style>
  <w:style w:type="paragraph" w:styleId="afc">
    <w:name w:val="Normal (Web)"/>
    <w:basedOn w:val="a"/>
    <w:uiPriority w:val="99"/>
    <w:qFormat/>
    <w:pPr>
      <w:widowControl w:val="0"/>
      <w:jc w:val="both"/>
    </w:pPr>
    <w:rPr>
      <w:kern w:val="2"/>
      <w:sz w:val="24"/>
      <w:szCs w:val="24"/>
    </w:rPr>
  </w:style>
  <w:style w:type="paragraph" w:styleId="11">
    <w:name w:val="index 1"/>
    <w:basedOn w:val="a"/>
    <w:next w:val="a"/>
    <w:uiPriority w:val="99"/>
    <w:qFormat/>
    <w:pPr>
      <w:widowControl w:val="0"/>
      <w:spacing w:line="220" w:lineRule="exact"/>
    </w:pPr>
    <w:rPr>
      <w:rFonts w:ascii="Courier New" w:eastAsia="Times New Roman"/>
      <w:kern w:val="2"/>
      <w:sz w:val="21"/>
      <w:szCs w:val="21"/>
    </w:rPr>
  </w:style>
  <w:style w:type="paragraph" w:styleId="afd">
    <w:name w:val="Title"/>
    <w:basedOn w:val="a"/>
    <w:next w:val="a"/>
    <w:link w:val="afe"/>
    <w:uiPriority w:val="99"/>
    <w:qFormat/>
    <w:pPr>
      <w:outlineLvl w:val="0"/>
    </w:pPr>
    <w:rPr>
      <w:rFonts w:ascii="Wingdings" w:hAnsi="Wingdings"/>
      <w:b/>
      <w:bCs/>
      <w:szCs w:val="32"/>
    </w:rPr>
  </w:style>
  <w:style w:type="character" w:customStyle="1" w:styleId="afe">
    <w:name w:val="标题 字符"/>
    <w:basedOn w:val="a0"/>
    <w:link w:val="afd"/>
    <w:uiPriority w:val="10"/>
    <w:qFormat/>
    <w:rPr>
      <w:rFonts w:asciiTheme="majorHAnsi" w:hAnsiTheme="majorHAnsi" w:cstheme="majorBidi"/>
      <w:b/>
      <w:bCs/>
      <w:kern w:val="0"/>
      <w:sz w:val="32"/>
      <w:szCs w:val="32"/>
    </w:rPr>
  </w:style>
  <w:style w:type="paragraph" w:styleId="aff">
    <w:name w:val="annotation subject"/>
    <w:basedOn w:val="aa"/>
    <w:next w:val="aa"/>
    <w:link w:val="aff0"/>
    <w:uiPriority w:val="99"/>
    <w:semiHidden/>
    <w:qFormat/>
    <w:pPr>
      <w:widowControl/>
      <w:adjustRightInd/>
      <w:spacing w:line="240" w:lineRule="auto"/>
      <w:textAlignment w:val="auto"/>
    </w:pPr>
    <w:rPr>
      <w:b/>
      <w:bCs/>
      <w:sz w:val="20"/>
    </w:rPr>
  </w:style>
  <w:style w:type="character" w:customStyle="1" w:styleId="aff0">
    <w:name w:val="批注主题 字符"/>
    <w:basedOn w:val="ab"/>
    <w:link w:val="aff"/>
    <w:uiPriority w:val="99"/>
    <w:semiHidden/>
    <w:qFormat/>
    <w:rPr>
      <w:b/>
      <w:bCs/>
      <w:kern w:val="0"/>
      <w:sz w:val="20"/>
      <w:szCs w:val="20"/>
    </w:rPr>
  </w:style>
  <w:style w:type="paragraph" w:styleId="aff1">
    <w:name w:val="Body Text First Indent"/>
    <w:basedOn w:val="ac"/>
    <w:next w:val="a"/>
    <w:link w:val="aff2"/>
    <w:qFormat/>
    <w:rPr>
      <w:rFonts w:ascii="Calibri" w:hAnsi="Calibri"/>
      <w:b/>
      <w:sz w:val="28"/>
      <w:szCs w:val="24"/>
    </w:rPr>
  </w:style>
  <w:style w:type="character" w:customStyle="1" w:styleId="aff2">
    <w:name w:val="正文文本首行缩进 字符"/>
    <w:basedOn w:val="ad"/>
    <w:link w:val="aff1"/>
    <w:qFormat/>
    <w:rPr>
      <w:rFonts w:ascii="Calibri" w:hAnsi="Calibri"/>
      <w:b/>
      <w:kern w:val="0"/>
      <w:sz w:val="28"/>
      <w:szCs w:val="24"/>
    </w:rPr>
  </w:style>
  <w:style w:type="table" w:styleId="aff3">
    <w:name w:val="Table Grid"/>
    <w:basedOn w:val="a1"/>
    <w:uiPriority w:val="9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4">
    <w:name w:val="Strong"/>
    <w:basedOn w:val="a0"/>
    <w:uiPriority w:val="99"/>
    <w:qFormat/>
    <w:rPr>
      <w:rFonts w:cs="Times New Roman"/>
      <w:b/>
    </w:rPr>
  </w:style>
  <w:style w:type="character" w:styleId="aff5">
    <w:name w:val="page number"/>
    <w:basedOn w:val="a0"/>
    <w:uiPriority w:val="99"/>
    <w:qFormat/>
    <w:rPr>
      <w:rFonts w:cs="Times New Roman"/>
    </w:rPr>
  </w:style>
  <w:style w:type="character" w:styleId="aff6">
    <w:name w:val="FollowedHyperlink"/>
    <w:basedOn w:val="a0"/>
    <w:uiPriority w:val="99"/>
    <w:qFormat/>
    <w:rPr>
      <w:rFonts w:cs="Times New Roman"/>
      <w:color w:val="000000"/>
      <w:sz w:val="18"/>
      <w:szCs w:val="18"/>
      <w:u w:val="none"/>
    </w:rPr>
  </w:style>
  <w:style w:type="character" w:styleId="aff7">
    <w:name w:val="Emphasis"/>
    <w:basedOn w:val="a0"/>
    <w:uiPriority w:val="99"/>
    <w:qFormat/>
    <w:rPr>
      <w:rFonts w:cs="Times New Roman"/>
    </w:rPr>
  </w:style>
  <w:style w:type="character" w:styleId="HTML1">
    <w:name w:val="HTML Definition"/>
    <w:basedOn w:val="a0"/>
    <w:uiPriority w:val="99"/>
    <w:qFormat/>
    <w:rPr>
      <w:rFonts w:cs="Times New Roman"/>
    </w:rPr>
  </w:style>
  <w:style w:type="character" w:styleId="HTML2">
    <w:name w:val="HTML Variable"/>
    <w:basedOn w:val="a0"/>
    <w:uiPriority w:val="99"/>
    <w:qFormat/>
    <w:rPr>
      <w:rFonts w:cs="Times New Roman"/>
    </w:rPr>
  </w:style>
  <w:style w:type="character" w:styleId="aff8">
    <w:name w:val="Hyperlink"/>
    <w:basedOn w:val="a0"/>
    <w:uiPriority w:val="99"/>
    <w:qFormat/>
    <w:rPr>
      <w:rFonts w:cs="Times New Roman"/>
      <w:color w:val="000000"/>
      <w:sz w:val="18"/>
      <w:szCs w:val="18"/>
      <w:u w:val="none"/>
    </w:rPr>
  </w:style>
  <w:style w:type="character" w:styleId="HTML3">
    <w:name w:val="HTML Code"/>
    <w:basedOn w:val="a0"/>
    <w:uiPriority w:val="99"/>
    <w:qFormat/>
    <w:rPr>
      <w:rFonts w:ascii="Arial" w:hAnsi="Arial" w:cs="Arial"/>
      <w:sz w:val="20"/>
    </w:rPr>
  </w:style>
  <w:style w:type="character" w:styleId="aff9">
    <w:name w:val="annotation reference"/>
    <w:basedOn w:val="a0"/>
    <w:uiPriority w:val="99"/>
    <w:qFormat/>
    <w:rPr>
      <w:rFonts w:cs="Times New Roman"/>
      <w:sz w:val="21"/>
    </w:rPr>
  </w:style>
  <w:style w:type="character" w:styleId="HTML4">
    <w:name w:val="HTML Cite"/>
    <w:basedOn w:val="a0"/>
    <w:uiPriority w:val="99"/>
    <w:qFormat/>
    <w:rPr>
      <w:rFonts w:cs="Times New Roman"/>
    </w:rPr>
  </w:style>
  <w:style w:type="character" w:styleId="HTML5">
    <w:name w:val="HTML Keyboard"/>
    <w:basedOn w:val="a0"/>
    <w:uiPriority w:val="99"/>
    <w:qFormat/>
    <w:rPr>
      <w:rFonts w:ascii="Arial" w:hAnsi="Arial" w:cs="Arial"/>
      <w:sz w:val="20"/>
    </w:rPr>
  </w:style>
  <w:style w:type="character" w:styleId="HTML6">
    <w:name w:val="HTML Sample"/>
    <w:basedOn w:val="a0"/>
    <w:uiPriority w:val="99"/>
    <w:qFormat/>
    <w:rPr>
      <w:rFonts w:ascii="Arial" w:hAnsi="Arial" w:cs="Arial"/>
    </w:rPr>
  </w:style>
  <w:style w:type="paragraph" w:customStyle="1" w:styleId="Default">
    <w:name w:val="Default"/>
    <w:next w:val="12"/>
    <w:uiPriority w:val="99"/>
    <w:qFormat/>
    <w:pPr>
      <w:widowControl w:val="0"/>
      <w:autoSpaceDE w:val="0"/>
      <w:autoSpaceDN w:val="0"/>
      <w:adjustRightInd w:val="0"/>
    </w:pPr>
    <w:rPr>
      <w:rFonts w:ascii="Cambria" w:cs="Cambria"/>
      <w:color w:val="000000"/>
      <w:sz w:val="24"/>
      <w:szCs w:val="24"/>
    </w:rPr>
  </w:style>
  <w:style w:type="paragraph" w:customStyle="1" w:styleId="12">
    <w:name w:val="正文缩进1"/>
    <w:basedOn w:val="a"/>
    <w:next w:val="51"/>
    <w:qFormat/>
    <w:pPr>
      <w:ind w:firstLine="420"/>
    </w:pPr>
  </w:style>
  <w:style w:type="character" w:customStyle="1" w:styleId="Parahead">
    <w:name w:val="Para head"/>
    <w:uiPriority w:val="99"/>
    <w:qFormat/>
    <w:rPr>
      <w:rFonts w:ascii="方正宋一简体" w:eastAsia="Times New Roman" w:hAnsi="方正宋一简体"/>
      <w:sz w:val="20"/>
    </w:rPr>
  </w:style>
  <w:style w:type="character" w:customStyle="1" w:styleId="TitleHeader2CharChar">
    <w:name w:val="Title Header2 Char Char"/>
    <w:uiPriority w:val="99"/>
    <w:qFormat/>
    <w:rPr>
      <w:rFonts w:ascii="方正宋一简体" w:eastAsia="Times New Roman" w:hAnsi="方正宋一简体"/>
      <w:b/>
      <w:sz w:val="32"/>
      <w:lang w:val="en-US" w:eastAsia="zh-CN"/>
    </w:rPr>
  </w:style>
  <w:style w:type="character" w:customStyle="1" w:styleId="BlockquoteChar">
    <w:name w:val="Blockquote Char"/>
    <w:link w:val="Blockquote"/>
    <w:uiPriority w:val="99"/>
    <w:qFormat/>
    <w:locked/>
    <w:rPr>
      <w:rFonts w:eastAsia="Times New Roman"/>
      <w:sz w:val="24"/>
      <w:lang w:val="en-US" w:eastAsia="zh-CN"/>
    </w:rPr>
  </w:style>
  <w:style w:type="paragraph" w:customStyle="1" w:styleId="Blockquote">
    <w:name w:val="Blockquote"/>
    <w:basedOn w:val="a"/>
    <w:link w:val="BlockquoteChar"/>
    <w:uiPriority w:val="99"/>
    <w:qFormat/>
    <w:pPr>
      <w:widowControl w:val="0"/>
      <w:autoSpaceDE w:val="0"/>
      <w:autoSpaceDN w:val="0"/>
      <w:adjustRightInd w:val="0"/>
      <w:ind w:left="360" w:right="360"/>
    </w:pPr>
    <w:rPr>
      <w:sz w:val="24"/>
    </w:rPr>
  </w:style>
  <w:style w:type="character" w:customStyle="1" w:styleId="luoyong">
    <w:name w:val="luoyong"/>
    <w:uiPriority w:val="99"/>
    <w:semiHidden/>
    <w:qFormat/>
    <w:rPr>
      <w:rFonts w:ascii="方正宋一简体" w:eastAsia="Times New Roman" w:hAnsi="方正宋一简体"/>
      <w:color w:val="000080"/>
      <w:sz w:val="20"/>
    </w:rPr>
  </w:style>
  <w:style w:type="character" w:customStyle="1" w:styleId="CharChar">
    <w:name w:val="Char Char"/>
    <w:uiPriority w:val="99"/>
    <w:qFormat/>
    <w:rPr>
      <w:rFonts w:ascii="Wingdings" w:eastAsia="Times New Roman" w:hAnsi="Wingdings"/>
      <w:b/>
      <w:sz w:val="32"/>
      <w:lang w:val="en-US" w:eastAsia="zh-CN"/>
    </w:rPr>
  </w:style>
  <w:style w:type="character" w:customStyle="1" w:styleId="PreformattedChar">
    <w:name w:val="Preformatted Char"/>
    <w:uiPriority w:val="99"/>
    <w:qFormat/>
    <w:rPr>
      <w:rFonts w:ascii="Arial Unicode MS" w:eastAsia="Times New Roman" w:hAnsi="Arial Unicode MS"/>
      <w:lang w:val="en-US" w:eastAsia="zh-CN"/>
    </w:rPr>
  </w:style>
  <w:style w:type="character" w:customStyle="1" w:styleId="tpccontent1">
    <w:name w:val="tpc_content1"/>
    <w:uiPriority w:val="99"/>
    <w:qFormat/>
    <w:rPr>
      <w:sz w:val="20"/>
    </w:rPr>
  </w:style>
  <w:style w:type="paragraph" w:customStyle="1" w:styleId="xl45">
    <w:name w:val="xl45"/>
    <w:basedOn w:val="a"/>
    <w:uiPriority w:val="99"/>
    <w:qFormat/>
    <w:pPr>
      <w:pBdr>
        <w:top w:val="single" w:sz="4" w:space="0" w:color="auto"/>
        <w:left w:val="single" w:sz="4" w:space="0" w:color="auto"/>
        <w:bottom w:val="single" w:sz="4" w:space="0" w:color="auto"/>
        <w:right w:val="single" w:sz="4" w:space="0" w:color="auto"/>
      </w:pBdr>
      <w:spacing w:beforeAutospacing="1" w:afterAutospacing="1"/>
      <w:jc w:val="right"/>
      <w:textAlignment w:val="center"/>
    </w:pPr>
    <w:rPr>
      <w:rFonts w:ascii="Cambria" w:hAnsi="Cambria" w:cs="Cambria"/>
      <w:sz w:val="22"/>
      <w:szCs w:val="22"/>
    </w:rPr>
  </w:style>
  <w:style w:type="paragraph" w:customStyle="1" w:styleId="xl30">
    <w:name w:val="xl30"/>
    <w:basedOn w:val="a"/>
    <w:uiPriority w:val="99"/>
    <w:qFormat/>
    <w:pPr>
      <w:pBdr>
        <w:top w:val="single" w:sz="4" w:space="0" w:color="auto"/>
        <w:left w:val="single" w:sz="4" w:space="0" w:color="auto"/>
        <w:bottom w:val="single" w:sz="4" w:space="0" w:color="auto"/>
        <w:right w:val="single" w:sz="4" w:space="0" w:color="auto"/>
      </w:pBdr>
      <w:spacing w:beforeAutospacing="1" w:afterAutospacing="1"/>
      <w:textAlignment w:val="center"/>
    </w:pPr>
    <w:rPr>
      <w:rFonts w:ascii="Cambria" w:hAnsi="Cambria" w:cs="Cambria"/>
      <w:b/>
      <w:bCs/>
      <w:sz w:val="22"/>
      <w:szCs w:val="22"/>
    </w:rPr>
  </w:style>
  <w:style w:type="paragraph" w:customStyle="1" w:styleId="CharCharCharChar1">
    <w:name w:val="Char Char Char Char1"/>
    <w:basedOn w:val="a"/>
    <w:uiPriority w:val="99"/>
    <w:qFormat/>
    <w:pPr>
      <w:widowControl w:val="0"/>
      <w:spacing w:line="240" w:lineRule="atLeast"/>
      <w:ind w:left="420" w:firstLine="420"/>
      <w:jc w:val="both"/>
    </w:pPr>
    <w:rPr>
      <w:sz w:val="21"/>
      <w:szCs w:val="21"/>
    </w:rPr>
  </w:style>
  <w:style w:type="paragraph" w:customStyle="1" w:styleId="font8">
    <w:name w:val="font8"/>
    <w:basedOn w:val="a"/>
    <w:uiPriority w:val="99"/>
    <w:qFormat/>
    <w:pPr>
      <w:spacing w:beforeAutospacing="1" w:afterAutospacing="1"/>
    </w:pPr>
  </w:style>
  <w:style w:type="paragraph" w:customStyle="1" w:styleId="xl47">
    <w:name w:val="xl47"/>
    <w:basedOn w:val="a"/>
    <w:uiPriority w:val="99"/>
    <w:qFormat/>
    <w:pPr>
      <w:pBdr>
        <w:top w:val="single" w:sz="4" w:space="0" w:color="auto"/>
        <w:left w:val="single" w:sz="4" w:space="0" w:color="auto"/>
        <w:bottom w:val="single" w:sz="4" w:space="0" w:color="auto"/>
        <w:right w:val="single" w:sz="4" w:space="0" w:color="auto"/>
      </w:pBdr>
      <w:spacing w:beforeAutospacing="1" w:afterAutospacing="1"/>
      <w:textAlignment w:val="center"/>
    </w:pPr>
    <w:rPr>
      <w:rFonts w:ascii="Cambria" w:hAnsi="Cambria" w:cs="Cambria"/>
      <w:sz w:val="22"/>
      <w:szCs w:val="22"/>
    </w:rPr>
  </w:style>
  <w:style w:type="paragraph" w:customStyle="1" w:styleId="13">
    <w:name w:val="列出段落1"/>
    <w:basedOn w:val="a"/>
    <w:uiPriority w:val="99"/>
    <w:qFormat/>
    <w:pPr>
      <w:widowControl w:val="0"/>
      <w:ind w:firstLineChars="200" w:firstLine="420"/>
      <w:jc w:val="both"/>
    </w:pPr>
    <w:rPr>
      <w:rFonts w:ascii="黑体" w:hAnsi="黑体"/>
      <w:kern w:val="2"/>
      <w:sz w:val="21"/>
      <w:szCs w:val="22"/>
    </w:rPr>
  </w:style>
  <w:style w:type="paragraph" w:customStyle="1" w:styleId="xl35">
    <w:name w:val="xl35"/>
    <w:basedOn w:val="a"/>
    <w:uiPriority w:val="99"/>
    <w:qFormat/>
    <w:pPr>
      <w:pBdr>
        <w:top w:val="single" w:sz="4" w:space="0" w:color="auto"/>
        <w:left w:val="single" w:sz="4" w:space="0" w:color="auto"/>
        <w:bottom w:val="single" w:sz="4" w:space="0" w:color="auto"/>
        <w:right w:val="single" w:sz="4" w:space="0" w:color="auto"/>
      </w:pBdr>
      <w:shd w:val="clear" w:color="FFFFFF" w:fill="FFFFFF"/>
      <w:spacing w:beforeAutospacing="1" w:afterAutospacing="1"/>
      <w:textAlignment w:val="center"/>
    </w:pPr>
    <w:rPr>
      <w:rFonts w:ascii="Cambria" w:hAnsi="Cambria" w:cs="Cambria"/>
      <w:color w:val="000000"/>
      <w:sz w:val="22"/>
      <w:szCs w:val="22"/>
    </w:rPr>
  </w:style>
  <w:style w:type="paragraph" w:customStyle="1" w:styleId="xl43">
    <w:name w:val="xl43"/>
    <w:basedOn w:val="a"/>
    <w:uiPriority w:val="99"/>
    <w:qFormat/>
    <w:pPr>
      <w:pBdr>
        <w:top w:val="single" w:sz="4" w:space="0" w:color="auto"/>
        <w:left w:val="single" w:sz="4" w:space="0" w:color="auto"/>
        <w:bottom w:val="single" w:sz="4" w:space="0" w:color="auto"/>
        <w:right w:val="single" w:sz="4" w:space="0" w:color="auto"/>
      </w:pBdr>
      <w:spacing w:beforeAutospacing="1" w:afterAutospacing="1"/>
      <w:textAlignment w:val="center"/>
    </w:pPr>
    <w:rPr>
      <w:rFonts w:ascii="Cambria" w:hAnsi="Cambria" w:cs="Cambria"/>
      <w:sz w:val="22"/>
      <w:szCs w:val="22"/>
    </w:rPr>
  </w:style>
  <w:style w:type="paragraph" w:customStyle="1" w:styleId="xl34">
    <w:name w:val="xl34"/>
    <w:basedOn w:val="a"/>
    <w:uiPriority w:val="99"/>
    <w:qFormat/>
    <w:pPr>
      <w:pBdr>
        <w:top w:val="single" w:sz="4" w:space="0" w:color="auto"/>
        <w:left w:val="single" w:sz="4" w:space="0" w:color="auto"/>
        <w:bottom w:val="single" w:sz="4" w:space="0" w:color="auto"/>
        <w:right w:val="single" w:sz="4" w:space="0" w:color="auto"/>
      </w:pBdr>
      <w:spacing w:beforeAutospacing="1" w:afterAutospacing="1"/>
      <w:textAlignment w:val="center"/>
    </w:pPr>
    <w:rPr>
      <w:rFonts w:ascii="Cambria" w:hAnsi="Cambria" w:cs="Cambria"/>
      <w:sz w:val="22"/>
      <w:szCs w:val="22"/>
    </w:rPr>
  </w:style>
  <w:style w:type="paragraph" w:customStyle="1" w:styleId="Char1CharCharCharCharCharChar">
    <w:name w:val="Char1 Char Char Char Char Char Char"/>
    <w:basedOn w:val="1"/>
    <w:uiPriority w:val="99"/>
    <w:semiHidden/>
    <w:qFormat/>
    <w:pPr>
      <w:widowControl w:val="0"/>
      <w:tabs>
        <w:tab w:val="clear" w:pos="432"/>
      </w:tabs>
      <w:autoSpaceDE w:val="0"/>
      <w:autoSpaceDN w:val="0"/>
      <w:adjustRightInd w:val="0"/>
      <w:snapToGrid w:val="0"/>
      <w:spacing w:beforeLines="100" w:afterLines="100" w:line="480" w:lineRule="auto"/>
      <w:jc w:val="both"/>
    </w:pPr>
    <w:rPr>
      <w:rFonts w:ascii="宋体" w:hAnsi="宋体"/>
      <w:b w:val="0"/>
      <w:kern w:val="2"/>
      <w:szCs w:val="24"/>
    </w:rPr>
  </w:style>
  <w:style w:type="paragraph" w:customStyle="1" w:styleId="p6">
    <w:name w:val="p6"/>
    <w:basedOn w:val="a"/>
    <w:uiPriority w:val="99"/>
    <w:qFormat/>
    <w:pPr>
      <w:spacing w:line="480" w:lineRule="auto"/>
      <w:ind w:firstLine="420"/>
    </w:pPr>
    <w:rPr>
      <w:rFonts w:ascii="宋体" w:hAnsi="宋体" w:cs="宋体"/>
      <w:szCs w:val="21"/>
    </w:rPr>
  </w:style>
  <w:style w:type="paragraph" w:customStyle="1" w:styleId="CharCharCharCharCharCharChar">
    <w:name w:val="Char Char Char Char Char Char Char"/>
    <w:basedOn w:val="a"/>
    <w:uiPriority w:val="99"/>
    <w:qFormat/>
    <w:pPr>
      <w:widowControl w:val="0"/>
      <w:spacing w:line="240" w:lineRule="atLeast"/>
      <w:ind w:left="420" w:firstLine="420"/>
      <w:jc w:val="both"/>
    </w:pPr>
    <w:rPr>
      <w:sz w:val="21"/>
      <w:szCs w:val="21"/>
    </w:rPr>
  </w:style>
  <w:style w:type="paragraph" w:customStyle="1" w:styleId="xl40">
    <w:name w:val="xl40"/>
    <w:basedOn w:val="a"/>
    <w:uiPriority w:val="99"/>
    <w:qFormat/>
    <w:pPr>
      <w:pBdr>
        <w:top w:val="single" w:sz="4" w:space="0" w:color="auto"/>
        <w:left w:val="single" w:sz="4" w:space="0" w:color="auto"/>
        <w:bottom w:val="single" w:sz="4" w:space="0" w:color="auto"/>
        <w:right w:val="single" w:sz="4" w:space="0" w:color="auto"/>
      </w:pBdr>
      <w:shd w:val="clear" w:color="FFFFFF" w:fill="FFFFFF"/>
      <w:spacing w:beforeAutospacing="1" w:afterAutospacing="1"/>
      <w:textAlignment w:val="center"/>
    </w:pPr>
    <w:rPr>
      <w:rFonts w:ascii="Cambria" w:hAnsi="Cambria" w:cs="Cambria"/>
      <w:b/>
      <w:bCs/>
      <w:sz w:val="22"/>
      <w:szCs w:val="22"/>
    </w:rPr>
  </w:style>
  <w:style w:type="paragraph" w:customStyle="1" w:styleId="font6">
    <w:name w:val="font6"/>
    <w:basedOn w:val="a"/>
    <w:uiPriority w:val="99"/>
    <w:qFormat/>
    <w:pPr>
      <w:spacing w:beforeAutospacing="1" w:afterAutospacing="1"/>
    </w:pPr>
    <w:rPr>
      <w:sz w:val="18"/>
      <w:szCs w:val="18"/>
    </w:rPr>
  </w:style>
  <w:style w:type="paragraph" w:customStyle="1" w:styleId="xl39">
    <w:name w:val="xl39"/>
    <w:basedOn w:val="a"/>
    <w:uiPriority w:val="99"/>
    <w:qFormat/>
    <w:pPr>
      <w:pBdr>
        <w:top w:val="single" w:sz="4" w:space="0" w:color="auto"/>
        <w:left w:val="single" w:sz="4" w:space="0" w:color="auto"/>
        <w:bottom w:val="single" w:sz="4" w:space="0" w:color="auto"/>
        <w:right w:val="single" w:sz="4" w:space="0" w:color="auto"/>
      </w:pBdr>
      <w:spacing w:beforeAutospacing="1" w:afterAutospacing="1"/>
      <w:textAlignment w:val="center"/>
    </w:pPr>
    <w:rPr>
      <w:rFonts w:ascii="Cambria" w:hAnsi="Cambria" w:cs="Cambria"/>
      <w:b/>
      <w:bCs/>
      <w:sz w:val="22"/>
      <w:szCs w:val="22"/>
    </w:rPr>
  </w:style>
  <w:style w:type="paragraph" w:customStyle="1" w:styleId="xl37">
    <w:name w:val="xl37"/>
    <w:basedOn w:val="a"/>
    <w:uiPriority w:val="99"/>
    <w:qFormat/>
    <w:pPr>
      <w:pBdr>
        <w:top w:val="single" w:sz="4" w:space="0" w:color="auto"/>
        <w:left w:val="single" w:sz="4" w:space="0" w:color="auto"/>
        <w:bottom w:val="single" w:sz="4" w:space="0" w:color="auto"/>
        <w:right w:val="single" w:sz="4" w:space="0" w:color="auto"/>
      </w:pBdr>
      <w:shd w:val="clear" w:color="FFFFFF" w:fill="FFFFFF"/>
      <w:spacing w:beforeAutospacing="1" w:afterAutospacing="1"/>
      <w:textAlignment w:val="center"/>
    </w:pPr>
    <w:rPr>
      <w:rFonts w:ascii="Cambria" w:hAnsi="Cambria" w:cs="Cambria"/>
      <w:sz w:val="22"/>
      <w:szCs w:val="22"/>
    </w:rPr>
  </w:style>
  <w:style w:type="paragraph" w:customStyle="1" w:styleId="Char">
    <w:name w:val="Char"/>
    <w:basedOn w:val="a"/>
    <w:uiPriority w:val="99"/>
    <w:qFormat/>
    <w:pPr>
      <w:spacing w:line="240" w:lineRule="exact"/>
    </w:pPr>
    <w:rPr>
      <w:rFonts w:ascii="华文中宋" w:eastAsia="华文中宋"/>
      <w:sz w:val="24"/>
      <w:lang w:eastAsia="en-US"/>
    </w:rPr>
  </w:style>
  <w:style w:type="paragraph" w:customStyle="1" w:styleId="xl26">
    <w:name w:val="xl26"/>
    <w:basedOn w:val="a"/>
    <w:uiPriority w:val="99"/>
    <w:qFormat/>
    <w:pPr>
      <w:pBdr>
        <w:top w:val="single" w:sz="4" w:space="0" w:color="auto"/>
        <w:left w:val="single" w:sz="4" w:space="0" w:color="auto"/>
        <w:bottom w:val="single" w:sz="4" w:space="0" w:color="auto"/>
        <w:right w:val="single" w:sz="4" w:space="0" w:color="auto"/>
      </w:pBdr>
      <w:spacing w:beforeAutospacing="1" w:afterAutospacing="1"/>
      <w:textAlignment w:val="center"/>
    </w:pPr>
    <w:rPr>
      <w:rFonts w:ascii="Courier New" w:hAnsi="Courier New" w:cs="Courier New"/>
      <w:sz w:val="18"/>
      <w:szCs w:val="18"/>
    </w:rPr>
  </w:style>
  <w:style w:type="paragraph" w:customStyle="1" w:styleId="27">
    <w:name w:val="书籍标题2"/>
    <w:basedOn w:val="a"/>
    <w:uiPriority w:val="99"/>
    <w:qFormat/>
    <w:pPr>
      <w:widowControl w:val="0"/>
      <w:autoSpaceDE w:val="0"/>
      <w:autoSpaceDN w:val="0"/>
      <w:adjustRightInd w:val="0"/>
      <w:ind w:leftChars="200" w:left="200"/>
    </w:pPr>
    <w:rPr>
      <w:rFonts w:ascii="MS Sans Serif" w:eastAsia="Times New Roman"/>
      <w:sz w:val="21"/>
      <w:lang w:val="zh-CN"/>
    </w:rPr>
  </w:style>
  <w:style w:type="paragraph" w:customStyle="1" w:styleId="14">
    <w:name w:val="样式1"/>
    <w:basedOn w:val="a"/>
    <w:uiPriority w:val="99"/>
    <w:qFormat/>
    <w:pPr>
      <w:widowControl w:val="0"/>
      <w:spacing w:line="300" w:lineRule="auto"/>
      <w:jc w:val="both"/>
    </w:pPr>
    <w:rPr>
      <w:rFonts w:ascii="Cambria" w:hAnsi="Cambria"/>
      <w:b/>
      <w:kern w:val="2"/>
      <w:sz w:val="24"/>
    </w:rPr>
  </w:style>
  <w:style w:type="paragraph" w:customStyle="1" w:styleId="affa">
    <w:name w:val="（叙述性）内文"/>
    <w:basedOn w:val="a"/>
    <w:uiPriority w:val="99"/>
    <w:qFormat/>
    <w:pPr>
      <w:widowControl w:val="0"/>
      <w:autoSpaceDE w:val="0"/>
      <w:autoSpaceDN w:val="0"/>
      <w:adjustRightInd w:val="0"/>
      <w:spacing w:line="360" w:lineRule="atLeast"/>
      <w:ind w:firstLine="397"/>
      <w:jc w:val="both"/>
      <w:textAlignment w:val="center"/>
    </w:pPr>
    <w:rPr>
      <w:rFonts w:ascii="Arial" w:eastAsia="Times New Roman"/>
      <w:color w:val="000000"/>
      <w:sz w:val="19"/>
      <w:szCs w:val="19"/>
      <w:lang w:val="zh-CN"/>
    </w:rPr>
  </w:style>
  <w:style w:type="paragraph" w:customStyle="1" w:styleId="CharCharChar">
    <w:name w:val="Char Char Char"/>
    <w:basedOn w:val="a"/>
    <w:uiPriority w:val="99"/>
    <w:qFormat/>
    <w:pPr>
      <w:widowControl w:val="0"/>
      <w:spacing w:line="240" w:lineRule="atLeast"/>
      <w:ind w:left="420" w:firstLine="420"/>
      <w:jc w:val="both"/>
    </w:pPr>
    <w:rPr>
      <w:sz w:val="21"/>
      <w:szCs w:val="21"/>
    </w:rPr>
  </w:style>
  <w:style w:type="paragraph" w:customStyle="1" w:styleId="Web">
    <w:name w:val="普通 (Web)"/>
    <w:basedOn w:val="a"/>
    <w:uiPriority w:val="99"/>
    <w:qFormat/>
    <w:pPr>
      <w:spacing w:beforeAutospacing="1" w:afterAutospacing="1"/>
    </w:pPr>
    <w:rPr>
      <w:rFonts w:ascii="Cambria" w:hAnsi="Cambria"/>
      <w:sz w:val="24"/>
      <w:szCs w:val="24"/>
    </w:rPr>
  </w:style>
  <w:style w:type="paragraph" w:customStyle="1" w:styleId="Char2CharCharCharCharCharChar">
    <w:name w:val="Char2 Char Char Char Char Char Char"/>
    <w:basedOn w:val="a7"/>
    <w:uiPriority w:val="99"/>
    <w:qFormat/>
    <w:pPr>
      <w:widowControl w:val="0"/>
      <w:jc w:val="both"/>
    </w:pPr>
    <w:rPr>
      <w:rFonts w:ascii="华文中宋" w:hAnsi="华文中宋"/>
      <w:kern w:val="2"/>
      <w:sz w:val="24"/>
      <w:szCs w:val="24"/>
    </w:rPr>
  </w:style>
  <w:style w:type="paragraph" w:customStyle="1" w:styleId="xl33">
    <w:name w:val="xl33"/>
    <w:basedOn w:val="a"/>
    <w:uiPriority w:val="99"/>
    <w:qFormat/>
    <w:pPr>
      <w:pBdr>
        <w:top w:val="single" w:sz="4" w:space="0" w:color="auto"/>
        <w:left w:val="single" w:sz="4" w:space="0" w:color="auto"/>
        <w:bottom w:val="single" w:sz="4" w:space="0" w:color="auto"/>
        <w:right w:val="single" w:sz="4" w:space="0" w:color="auto"/>
      </w:pBdr>
      <w:spacing w:beforeAutospacing="1" w:afterAutospacing="1"/>
      <w:textAlignment w:val="center"/>
    </w:pPr>
    <w:rPr>
      <w:rFonts w:ascii="Cambria" w:hAnsi="Cambria" w:cs="Cambria"/>
      <w:sz w:val="22"/>
      <w:szCs w:val="22"/>
    </w:rPr>
  </w:style>
  <w:style w:type="paragraph" w:customStyle="1" w:styleId="xl32">
    <w:name w:val="xl32"/>
    <w:basedOn w:val="a"/>
    <w:uiPriority w:val="99"/>
    <w:qFormat/>
    <w:pPr>
      <w:pBdr>
        <w:top w:val="single" w:sz="4" w:space="0" w:color="auto"/>
        <w:left w:val="single" w:sz="4" w:space="0" w:color="auto"/>
        <w:bottom w:val="single" w:sz="4" w:space="0" w:color="auto"/>
        <w:right w:val="single" w:sz="4" w:space="0" w:color="auto"/>
      </w:pBdr>
      <w:spacing w:beforeAutospacing="1" w:afterAutospacing="1"/>
      <w:textAlignment w:val="center"/>
    </w:pPr>
    <w:rPr>
      <w:rFonts w:ascii="Cambria" w:hAnsi="Cambria" w:cs="Cambria"/>
      <w:sz w:val="22"/>
      <w:szCs w:val="22"/>
    </w:rPr>
  </w:style>
  <w:style w:type="paragraph" w:customStyle="1" w:styleId="110">
    <w:name w:val="列出段落11"/>
    <w:basedOn w:val="a"/>
    <w:uiPriority w:val="99"/>
    <w:qFormat/>
    <w:pPr>
      <w:ind w:firstLineChars="200" w:firstLine="420"/>
    </w:pPr>
    <w:rPr>
      <w:szCs w:val="22"/>
    </w:rPr>
  </w:style>
  <w:style w:type="paragraph" w:customStyle="1" w:styleId="xl31">
    <w:name w:val="xl31"/>
    <w:basedOn w:val="a"/>
    <w:uiPriority w:val="99"/>
    <w:qFormat/>
    <w:pPr>
      <w:pBdr>
        <w:top w:val="single" w:sz="4" w:space="0" w:color="auto"/>
        <w:left w:val="single" w:sz="4" w:space="0" w:color="auto"/>
        <w:bottom w:val="single" w:sz="4" w:space="0" w:color="auto"/>
        <w:right w:val="single" w:sz="4" w:space="0" w:color="auto"/>
      </w:pBdr>
      <w:spacing w:beforeAutospacing="1" w:afterAutospacing="1"/>
      <w:textAlignment w:val="center"/>
    </w:pPr>
    <w:rPr>
      <w:rFonts w:ascii="Cambria" w:hAnsi="Cambria" w:cs="Cambria"/>
      <w:sz w:val="22"/>
      <w:szCs w:val="22"/>
    </w:rPr>
  </w:style>
  <w:style w:type="paragraph" w:customStyle="1" w:styleId="xl44">
    <w:name w:val="xl44"/>
    <w:basedOn w:val="a"/>
    <w:uiPriority w:val="99"/>
    <w:qFormat/>
    <w:pPr>
      <w:pBdr>
        <w:top w:val="single" w:sz="4" w:space="0" w:color="auto"/>
        <w:left w:val="single" w:sz="4" w:space="0" w:color="auto"/>
        <w:bottom w:val="single" w:sz="4" w:space="0" w:color="auto"/>
        <w:right w:val="single" w:sz="4" w:space="0" w:color="auto"/>
      </w:pBdr>
      <w:spacing w:beforeAutospacing="1" w:afterAutospacing="1"/>
      <w:textAlignment w:val="center"/>
    </w:pPr>
    <w:rPr>
      <w:rFonts w:ascii="Cambria" w:hAnsi="Cambria" w:cs="Cambria"/>
      <w:sz w:val="22"/>
      <w:szCs w:val="22"/>
    </w:rPr>
  </w:style>
  <w:style w:type="paragraph" w:customStyle="1" w:styleId="xl25">
    <w:name w:val="xl25"/>
    <w:basedOn w:val="a"/>
    <w:uiPriority w:val="99"/>
    <w:qFormat/>
    <w:pPr>
      <w:pBdr>
        <w:top w:val="single" w:sz="4" w:space="0" w:color="auto"/>
        <w:left w:val="single" w:sz="4" w:space="0" w:color="auto"/>
        <w:bottom w:val="single" w:sz="4" w:space="0" w:color="auto"/>
        <w:right w:val="single" w:sz="4" w:space="0" w:color="auto"/>
      </w:pBdr>
      <w:spacing w:beforeAutospacing="1" w:afterAutospacing="1"/>
      <w:textAlignment w:val="top"/>
    </w:pPr>
    <w:rPr>
      <w:sz w:val="18"/>
      <w:szCs w:val="18"/>
    </w:rPr>
  </w:style>
  <w:style w:type="paragraph" w:customStyle="1" w:styleId="xl28">
    <w:name w:val="xl28"/>
    <w:basedOn w:val="a"/>
    <w:uiPriority w:val="99"/>
    <w:qFormat/>
    <w:pPr>
      <w:pBdr>
        <w:top w:val="single" w:sz="4" w:space="0" w:color="auto"/>
        <w:left w:val="single" w:sz="4" w:space="0" w:color="auto"/>
        <w:bottom w:val="single" w:sz="4" w:space="0" w:color="auto"/>
        <w:right w:val="single" w:sz="4" w:space="0" w:color="auto"/>
      </w:pBdr>
      <w:spacing w:beforeAutospacing="1" w:afterAutospacing="1"/>
      <w:textAlignment w:val="center"/>
    </w:pPr>
    <w:rPr>
      <w:rFonts w:ascii="Cambria" w:hAnsi="Cambria" w:cs="Cambria"/>
      <w:sz w:val="22"/>
      <w:szCs w:val="22"/>
    </w:rPr>
  </w:style>
  <w:style w:type="paragraph" w:customStyle="1" w:styleId="ListParagraph1">
    <w:name w:val="List Paragraph1"/>
    <w:basedOn w:val="a"/>
    <w:uiPriority w:val="99"/>
    <w:qFormat/>
    <w:pPr>
      <w:widowControl w:val="0"/>
      <w:ind w:firstLineChars="200" w:firstLine="420"/>
      <w:jc w:val="both"/>
    </w:pPr>
    <w:rPr>
      <w:rFonts w:ascii="黑体" w:hAnsi="黑体" w:cs="黑体"/>
      <w:kern w:val="2"/>
      <w:sz w:val="21"/>
      <w:szCs w:val="21"/>
    </w:rPr>
  </w:style>
  <w:style w:type="paragraph" w:customStyle="1" w:styleId="xl42">
    <w:name w:val="xl42"/>
    <w:basedOn w:val="a"/>
    <w:uiPriority w:val="99"/>
    <w:qFormat/>
    <w:pPr>
      <w:pBdr>
        <w:top w:val="single" w:sz="4" w:space="0" w:color="auto"/>
        <w:left w:val="single" w:sz="4" w:space="0" w:color="auto"/>
        <w:bottom w:val="single" w:sz="4" w:space="0" w:color="auto"/>
        <w:right w:val="single" w:sz="4" w:space="0" w:color="auto"/>
      </w:pBdr>
      <w:spacing w:beforeAutospacing="1" w:afterAutospacing="1"/>
      <w:textAlignment w:val="center"/>
    </w:pPr>
    <w:rPr>
      <w:rFonts w:ascii="Cambria" w:hAnsi="Cambria" w:cs="Cambria"/>
      <w:sz w:val="22"/>
      <w:szCs w:val="22"/>
    </w:rPr>
  </w:style>
  <w:style w:type="paragraph" w:customStyle="1" w:styleId="CharCharCharChar">
    <w:name w:val="Char Char Char Char"/>
    <w:basedOn w:val="a"/>
    <w:uiPriority w:val="99"/>
    <w:qFormat/>
    <w:pPr>
      <w:widowControl w:val="0"/>
      <w:spacing w:line="240" w:lineRule="atLeast"/>
      <w:ind w:left="420" w:firstLine="420"/>
      <w:jc w:val="both"/>
    </w:pPr>
    <w:rPr>
      <w:sz w:val="21"/>
      <w:szCs w:val="21"/>
    </w:rPr>
  </w:style>
  <w:style w:type="paragraph" w:customStyle="1" w:styleId="xl50">
    <w:name w:val="xl50"/>
    <w:basedOn w:val="a"/>
    <w:uiPriority w:val="99"/>
    <w:qFormat/>
    <w:pPr>
      <w:pBdr>
        <w:top w:val="single" w:sz="4" w:space="0" w:color="auto"/>
        <w:left w:val="single" w:sz="4" w:space="0" w:color="auto"/>
        <w:right w:val="single" w:sz="4" w:space="0" w:color="auto"/>
      </w:pBdr>
      <w:spacing w:beforeAutospacing="1" w:afterAutospacing="1"/>
      <w:textAlignment w:val="center"/>
    </w:pPr>
    <w:rPr>
      <w:rFonts w:ascii="Cambria" w:hAnsi="Cambria" w:cs="Cambria"/>
      <w:sz w:val="22"/>
      <w:szCs w:val="22"/>
    </w:rPr>
  </w:style>
  <w:style w:type="paragraph" w:customStyle="1" w:styleId="xl36">
    <w:name w:val="xl36"/>
    <w:basedOn w:val="a"/>
    <w:uiPriority w:val="99"/>
    <w:qFormat/>
    <w:pPr>
      <w:pBdr>
        <w:top w:val="single" w:sz="4" w:space="0" w:color="auto"/>
        <w:left w:val="single" w:sz="4" w:space="0" w:color="auto"/>
        <w:bottom w:val="single" w:sz="4" w:space="0" w:color="auto"/>
        <w:right w:val="single" w:sz="4" w:space="0" w:color="auto"/>
      </w:pBdr>
      <w:shd w:val="clear" w:color="FFFFFF" w:fill="FFFFFF"/>
      <w:spacing w:beforeAutospacing="1" w:afterAutospacing="1"/>
      <w:textAlignment w:val="center"/>
    </w:pPr>
    <w:rPr>
      <w:rFonts w:ascii="Cambria" w:hAnsi="Cambria" w:cs="Cambria"/>
      <w:sz w:val="22"/>
      <w:szCs w:val="22"/>
    </w:rPr>
  </w:style>
  <w:style w:type="paragraph" w:customStyle="1" w:styleId="xl29">
    <w:name w:val="xl29"/>
    <w:basedOn w:val="a"/>
    <w:uiPriority w:val="99"/>
    <w:qFormat/>
    <w:pPr>
      <w:pBdr>
        <w:top w:val="single" w:sz="4" w:space="0" w:color="auto"/>
        <w:left w:val="single" w:sz="4" w:space="0" w:color="auto"/>
        <w:bottom w:val="single" w:sz="4" w:space="0" w:color="auto"/>
        <w:right w:val="single" w:sz="4" w:space="0" w:color="auto"/>
      </w:pBdr>
      <w:spacing w:beforeAutospacing="1" w:afterAutospacing="1"/>
      <w:textAlignment w:val="center"/>
    </w:pPr>
    <w:rPr>
      <w:rFonts w:ascii="Cambria" w:hAnsi="Cambria" w:cs="Cambria"/>
      <w:b/>
      <w:bCs/>
      <w:sz w:val="22"/>
      <w:szCs w:val="22"/>
    </w:rPr>
  </w:style>
  <w:style w:type="paragraph" w:customStyle="1" w:styleId="font5">
    <w:name w:val="font5"/>
    <w:basedOn w:val="a"/>
    <w:uiPriority w:val="99"/>
    <w:qFormat/>
    <w:pPr>
      <w:spacing w:beforeAutospacing="1" w:afterAutospacing="1"/>
    </w:pPr>
    <w:rPr>
      <w:rFonts w:ascii="Cambria" w:hAnsi="Cambria" w:cs="Cambria"/>
      <w:sz w:val="18"/>
      <w:szCs w:val="18"/>
    </w:rPr>
  </w:style>
  <w:style w:type="paragraph" w:customStyle="1" w:styleId="font7">
    <w:name w:val="font7"/>
    <w:basedOn w:val="a"/>
    <w:uiPriority w:val="99"/>
    <w:qFormat/>
    <w:pPr>
      <w:spacing w:beforeAutospacing="1" w:afterAutospacing="1"/>
    </w:pPr>
    <w:rPr>
      <w:rFonts w:ascii="Cambria" w:hAnsi="Cambria" w:cs="Courier New"/>
      <w:b/>
      <w:bCs/>
      <w:sz w:val="22"/>
      <w:szCs w:val="22"/>
    </w:rPr>
  </w:style>
  <w:style w:type="paragraph" w:customStyle="1" w:styleId="p2">
    <w:name w:val="p2"/>
    <w:basedOn w:val="a"/>
    <w:qFormat/>
    <w:pPr>
      <w:spacing w:line="480" w:lineRule="auto"/>
      <w:ind w:firstLine="420"/>
    </w:pPr>
    <w:rPr>
      <w:rFonts w:ascii="宋体" w:hAnsi="宋体" w:cs="宋体"/>
      <w:szCs w:val="21"/>
    </w:rPr>
  </w:style>
  <w:style w:type="paragraph" w:customStyle="1" w:styleId="xl41">
    <w:name w:val="xl41"/>
    <w:basedOn w:val="a"/>
    <w:uiPriority w:val="99"/>
    <w:qFormat/>
    <w:pPr>
      <w:pBdr>
        <w:top w:val="single" w:sz="4" w:space="0" w:color="auto"/>
        <w:left w:val="single" w:sz="4" w:space="0" w:color="auto"/>
        <w:bottom w:val="single" w:sz="4" w:space="0" w:color="auto"/>
        <w:right w:val="single" w:sz="4" w:space="0" w:color="auto"/>
      </w:pBdr>
      <w:spacing w:beforeAutospacing="1" w:afterAutospacing="1"/>
      <w:textAlignment w:val="center"/>
    </w:pPr>
    <w:rPr>
      <w:rFonts w:ascii="Cambria" w:hAnsi="Cambria" w:cs="Cambria"/>
      <w:b/>
      <w:bCs/>
      <w:sz w:val="22"/>
      <w:szCs w:val="22"/>
    </w:rPr>
  </w:style>
  <w:style w:type="paragraph" w:customStyle="1" w:styleId="xl38">
    <w:name w:val="xl38"/>
    <w:basedOn w:val="a"/>
    <w:uiPriority w:val="99"/>
    <w:qFormat/>
    <w:pPr>
      <w:pBdr>
        <w:top w:val="single" w:sz="4" w:space="0" w:color="auto"/>
        <w:left w:val="single" w:sz="4" w:space="0" w:color="auto"/>
        <w:bottom w:val="single" w:sz="4" w:space="0" w:color="auto"/>
        <w:right w:val="single" w:sz="4" w:space="0" w:color="auto"/>
      </w:pBdr>
      <w:shd w:val="clear" w:color="FFFFFF" w:fill="FFFFFF"/>
      <w:spacing w:beforeAutospacing="1" w:afterAutospacing="1"/>
      <w:textAlignment w:val="center"/>
    </w:pPr>
    <w:rPr>
      <w:rFonts w:ascii="Cambria" w:hAnsi="Cambria" w:cs="Cambria"/>
      <w:b/>
      <w:bCs/>
      <w:sz w:val="22"/>
      <w:szCs w:val="22"/>
    </w:rPr>
  </w:style>
  <w:style w:type="paragraph" w:customStyle="1" w:styleId="CharChar0">
    <w:name w:val="批注框文本 Char Char"/>
    <w:basedOn w:val="a"/>
    <w:uiPriority w:val="99"/>
    <w:qFormat/>
    <w:rPr>
      <w:sz w:val="18"/>
    </w:rPr>
  </w:style>
  <w:style w:type="paragraph" w:customStyle="1" w:styleId="CharCharChar1">
    <w:name w:val="Char Char Char1"/>
    <w:basedOn w:val="a"/>
    <w:uiPriority w:val="99"/>
    <w:qFormat/>
    <w:pPr>
      <w:widowControl w:val="0"/>
      <w:jc w:val="both"/>
    </w:pPr>
    <w:rPr>
      <w:rFonts w:ascii="Tahoma" w:hAnsi="Tahoma"/>
      <w:kern w:val="2"/>
      <w:sz w:val="24"/>
    </w:rPr>
  </w:style>
  <w:style w:type="paragraph" w:customStyle="1" w:styleId="Char1CharCharChar">
    <w:name w:val="Char1 Char Char Char"/>
    <w:basedOn w:val="a"/>
    <w:uiPriority w:val="99"/>
    <w:qFormat/>
    <w:pPr>
      <w:widowControl w:val="0"/>
      <w:jc w:val="both"/>
    </w:pPr>
    <w:rPr>
      <w:kern w:val="2"/>
      <w:sz w:val="21"/>
      <w:szCs w:val="24"/>
    </w:rPr>
  </w:style>
  <w:style w:type="paragraph" w:customStyle="1" w:styleId="TOC10">
    <w:name w:val="TOC 标题1"/>
    <w:basedOn w:val="1"/>
    <w:next w:val="a"/>
    <w:uiPriority w:val="99"/>
    <w:qFormat/>
    <w:pPr>
      <w:keepLines/>
      <w:tabs>
        <w:tab w:val="clear" w:pos="432"/>
      </w:tabs>
      <w:spacing w:line="276" w:lineRule="auto"/>
      <w:jc w:val="left"/>
      <w:outlineLvl w:val="9"/>
    </w:pPr>
    <w:rPr>
      <w:rFonts w:ascii="Wingdings" w:hAnsi="Wingdings"/>
      <w:b w:val="0"/>
      <w:bCs/>
      <w:color w:val="365F91"/>
      <w:sz w:val="28"/>
      <w:szCs w:val="28"/>
    </w:rPr>
  </w:style>
  <w:style w:type="paragraph" w:customStyle="1" w:styleId="Style27">
    <w:name w:val="_Style 27"/>
    <w:basedOn w:val="a"/>
    <w:next w:val="ae"/>
    <w:uiPriority w:val="99"/>
    <w:qFormat/>
    <w:pPr>
      <w:widowControl w:val="0"/>
      <w:adjustRightInd w:val="0"/>
      <w:ind w:left="420" w:right="33"/>
      <w:textAlignment w:val="baseline"/>
    </w:pPr>
    <w:rPr>
      <w:sz w:val="24"/>
    </w:rPr>
  </w:style>
  <w:style w:type="paragraph" w:customStyle="1" w:styleId="xl46">
    <w:name w:val="xl46"/>
    <w:basedOn w:val="a"/>
    <w:uiPriority w:val="99"/>
    <w:qFormat/>
    <w:pPr>
      <w:pBdr>
        <w:top w:val="single" w:sz="4" w:space="0" w:color="auto"/>
        <w:left w:val="single" w:sz="4" w:space="0" w:color="auto"/>
        <w:bottom w:val="single" w:sz="4" w:space="0" w:color="auto"/>
        <w:right w:val="single" w:sz="4" w:space="0" w:color="auto"/>
      </w:pBdr>
      <w:spacing w:beforeAutospacing="1" w:afterAutospacing="1"/>
      <w:jc w:val="right"/>
      <w:textAlignment w:val="center"/>
    </w:pPr>
    <w:rPr>
      <w:rFonts w:ascii="Cambria" w:hAnsi="Cambria" w:cs="Cambria"/>
      <w:b/>
      <w:bCs/>
      <w:sz w:val="22"/>
      <w:szCs w:val="22"/>
    </w:rPr>
  </w:style>
  <w:style w:type="paragraph" w:customStyle="1" w:styleId="71">
    <w:name w:val="7"/>
    <w:basedOn w:val="a"/>
    <w:uiPriority w:val="99"/>
    <w:qFormat/>
    <w:pPr>
      <w:tabs>
        <w:tab w:val="left" w:pos="425"/>
      </w:tabs>
      <w:spacing w:beforeLines="100" w:line="240" w:lineRule="exact"/>
      <w:ind w:left="425" w:hanging="425"/>
    </w:pPr>
    <w:rPr>
      <w:rFonts w:ascii="华文中宋" w:eastAsia="华文中宋"/>
      <w:lang w:eastAsia="en-US"/>
    </w:rPr>
  </w:style>
  <w:style w:type="paragraph" w:customStyle="1" w:styleId="Preformatted">
    <w:name w:val="Preformatted"/>
    <w:basedOn w:val="a"/>
    <w:qFormat/>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pPr>
    <w:rPr>
      <w:rFonts w:ascii="Arial Unicode MS" w:hAnsi="Arial Unicode MS"/>
    </w:rPr>
  </w:style>
  <w:style w:type="paragraph" w:customStyle="1" w:styleId="xl49">
    <w:name w:val="xl49"/>
    <w:basedOn w:val="a"/>
    <w:uiPriority w:val="99"/>
    <w:qFormat/>
    <w:pPr>
      <w:pBdr>
        <w:top w:val="single" w:sz="4" w:space="0" w:color="auto"/>
        <w:left w:val="single" w:sz="4" w:space="0" w:color="auto"/>
        <w:bottom w:val="single" w:sz="4" w:space="0" w:color="auto"/>
        <w:right w:val="single" w:sz="4" w:space="0" w:color="auto"/>
      </w:pBdr>
      <w:spacing w:beforeAutospacing="1" w:afterAutospacing="1"/>
      <w:textAlignment w:val="center"/>
    </w:pPr>
    <w:rPr>
      <w:rFonts w:ascii="Cambria" w:hAnsi="Cambria" w:cs="Cambria"/>
      <w:sz w:val="22"/>
      <w:szCs w:val="22"/>
    </w:rPr>
  </w:style>
  <w:style w:type="paragraph" w:customStyle="1" w:styleId="CharChar13CharChar">
    <w:name w:val="Char Char13 Char Char"/>
    <w:basedOn w:val="a"/>
    <w:uiPriority w:val="99"/>
    <w:qFormat/>
    <w:pPr>
      <w:widowControl w:val="0"/>
      <w:jc w:val="both"/>
    </w:pPr>
    <w:rPr>
      <w:kern w:val="2"/>
      <w:sz w:val="21"/>
      <w:szCs w:val="24"/>
    </w:rPr>
  </w:style>
  <w:style w:type="paragraph" w:customStyle="1" w:styleId="xl48">
    <w:name w:val="xl48"/>
    <w:basedOn w:val="a"/>
    <w:uiPriority w:val="99"/>
    <w:qFormat/>
    <w:pPr>
      <w:pBdr>
        <w:top w:val="single" w:sz="4" w:space="0" w:color="auto"/>
        <w:left w:val="single" w:sz="4" w:space="0" w:color="auto"/>
        <w:bottom w:val="single" w:sz="4" w:space="0" w:color="auto"/>
        <w:right w:val="single" w:sz="4" w:space="0" w:color="auto"/>
      </w:pBdr>
      <w:spacing w:beforeAutospacing="1" w:afterAutospacing="1"/>
      <w:textAlignment w:val="center"/>
    </w:pPr>
    <w:rPr>
      <w:rFonts w:ascii="Cambria" w:hAnsi="Cambria" w:cs="Cambria"/>
      <w:sz w:val="22"/>
      <w:szCs w:val="22"/>
    </w:rPr>
  </w:style>
  <w:style w:type="paragraph" w:customStyle="1" w:styleId="Char1">
    <w:name w:val="Char1"/>
    <w:basedOn w:val="a"/>
    <w:uiPriority w:val="99"/>
    <w:qFormat/>
    <w:pPr>
      <w:widowControl w:val="0"/>
      <w:spacing w:line="240" w:lineRule="atLeast"/>
      <w:ind w:left="420" w:firstLine="420"/>
      <w:jc w:val="both"/>
    </w:pPr>
    <w:rPr>
      <w:sz w:val="21"/>
      <w:szCs w:val="21"/>
    </w:rPr>
  </w:style>
  <w:style w:type="paragraph" w:customStyle="1" w:styleId="xl51">
    <w:name w:val="xl51"/>
    <w:basedOn w:val="a"/>
    <w:uiPriority w:val="99"/>
    <w:qFormat/>
    <w:pPr>
      <w:pBdr>
        <w:left w:val="single" w:sz="4" w:space="0" w:color="auto"/>
        <w:bottom w:val="single" w:sz="4" w:space="0" w:color="auto"/>
        <w:right w:val="single" w:sz="4" w:space="0" w:color="auto"/>
      </w:pBdr>
      <w:spacing w:beforeAutospacing="1" w:afterAutospacing="1"/>
      <w:textAlignment w:val="center"/>
    </w:pPr>
    <w:rPr>
      <w:rFonts w:ascii="Cambria" w:hAnsi="Cambria" w:cs="Cambria"/>
      <w:sz w:val="22"/>
      <w:szCs w:val="22"/>
    </w:rPr>
  </w:style>
  <w:style w:type="paragraph" w:customStyle="1" w:styleId="xl27">
    <w:name w:val="xl27"/>
    <w:basedOn w:val="a"/>
    <w:uiPriority w:val="99"/>
    <w:qFormat/>
    <w:pPr>
      <w:pBdr>
        <w:top w:val="single" w:sz="4" w:space="0" w:color="auto"/>
        <w:left w:val="single" w:sz="4" w:space="0" w:color="auto"/>
        <w:bottom w:val="single" w:sz="4" w:space="0" w:color="auto"/>
        <w:right w:val="single" w:sz="4" w:space="0" w:color="auto"/>
      </w:pBdr>
      <w:spacing w:beforeAutospacing="1" w:afterAutospacing="1"/>
      <w:textAlignment w:val="center"/>
    </w:pPr>
    <w:rPr>
      <w:rFonts w:ascii="Cambria" w:hAnsi="Cambria" w:cs="Cambria"/>
      <w:sz w:val="22"/>
      <w:szCs w:val="22"/>
    </w:rPr>
  </w:style>
  <w:style w:type="paragraph" w:customStyle="1" w:styleId="affb">
    <w:name w:val="目录文字"/>
    <w:basedOn w:val="a"/>
    <w:uiPriority w:val="99"/>
    <w:qFormat/>
    <w:pPr>
      <w:spacing w:line="480" w:lineRule="auto"/>
    </w:pPr>
    <w:rPr>
      <w:rFonts w:ascii="Cambria" w:hAnsi="Cambria"/>
      <w:sz w:val="24"/>
    </w:rPr>
  </w:style>
  <w:style w:type="paragraph" w:customStyle="1" w:styleId="affc">
    <w:name w:val="文档正文"/>
    <w:basedOn w:val="a"/>
    <w:uiPriority w:val="99"/>
    <w:qFormat/>
    <w:pPr>
      <w:adjustRightInd w:val="0"/>
      <w:spacing w:line="480" w:lineRule="atLeast"/>
      <w:ind w:firstLine="567"/>
      <w:textAlignment w:val="baseline"/>
    </w:pPr>
    <w:rPr>
      <w:rFonts w:ascii="长城仿宋"/>
      <w:sz w:val="24"/>
    </w:rPr>
  </w:style>
  <w:style w:type="paragraph" w:customStyle="1" w:styleId="Heading40">
    <w:name w:val="Heading 4_0"/>
    <w:basedOn w:val="a"/>
    <w:uiPriority w:val="1"/>
    <w:qFormat/>
    <w:pPr>
      <w:widowControl w:val="0"/>
      <w:spacing w:before="4"/>
      <w:ind w:left="1668"/>
      <w:outlineLvl w:val="4"/>
    </w:pPr>
    <w:rPr>
      <w:rFonts w:ascii="黑体" w:eastAsia="黑体" w:hAnsi="黑体" w:cs="黑体"/>
      <w:sz w:val="31"/>
      <w:szCs w:val="31"/>
      <w:u w:val="single"/>
      <w:lang w:eastAsia="en-US"/>
    </w:rPr>
  </w:style>
  <w:style w:type="paragraph" w:customStyle="1" w:styleId="affd">
    <w:name w:val="正文（缩进）"/>
    <w:basedOn w:val="a"/>
    <w:qFormat/>
    <w:pPr>
      <w:widowControl w:val="0"/>
    </w:pPr>
    <w:rPr>
      <w:rFonts w:ascii="Calibri" w:hAnsi="Calibri" w:cs="Calibri"/>
      <w:kern w:val="2"/>
      <w:sz w:val="30"/>
      <w:szCs w:val="21"/>
    </w:rPr>
  </w:style>
  <w:style w:type="character" w:customStyle="1" w:styleId="apple-converted-space">
    <w:name w:val="apple-converted-space"/>
    <w:basedOn w:val="a0"/>
    <w:uiPriority w:val="99"/>
    <w:qFormat/>
    <w:rPr>
      <w:rFonts w:cs="Times New Roman"/>
    </w:rPr>
  </w:style>
  <w:style w:type="paragraph" w:customStyle="1" w:styleId="style6">
    <w:name w:val="style6"/>
    <w:basedOn w:val="a"/>
    <w:uiPriority w:val="99"/>
    <w:qFormat/>
    <w:pPr>
      <w:spacing w:before="100" w:beforeAutospacing="1" w:after="100" w:afterAutospacing="1" w:line="276" w:lineRule="auto"/>
    </w:pPr>
    <w:rPr>
      <w:rFonts w:ascii="宋体" w:hAnsi="宋体" w:cs="宋体"/>
      <w:sz w:val="24"/>
      <w:szCs w:val="24"/>
    </w:rPr>
  </w:style>
  <w:style w:type="paragraph" w:customStyle="1" w:styleId="style7">
    <w:name w:val="style7"/>
    <w:basedOn w:val="a"/>
    <w:uiPriority w:val="99"/>
    <w:qFormat/>
    <w:pPr>
      <w:spacing w:before="100" w:beforeAutospacing="1" w:after="100" w:afterAutospacing="1" w:line="276" w:lineRule="auto"/>
    </w:pPr>
    <w:rPr>
      <w:rFonts w:ascii="宋体" w:hAnsi="宋体" w:cs="宋体"/>
      <w:sz w:val="24"/>
      <w:szCs w:val="24"/>
    </w:rPr>
  </w:style>
  <w:style w:type="paragraph" w:customStyle="1" w:styleId="style5">
    <w:name w:val="style5"/>
    <w:basedOn w:val="a"/>
    <w:uiPriority w:val="99"/>
    <w:qFormat/>
    <w:pPr>
      <w:spacing w:before="100" w:beforeAutospacing="1" w:after="100" w:afterAutospacing="1" w:line="276" w:lineRule="auto"/>
    </w:pPr>
    <w:rPr>
      <w:rFonts w:ascii="宋体" w:hAnsi="宋体" w:cs="宋体"/>
      <w:sz w:val="24"/>
      <w:szCs w:val="24"/>
    </w:rPr>
  </w:style>
  <w:style w:type="character" w:customStyle="1" w:styleId="more4">
    <w:name w:val="more4"/>
    <w:basedOn w:val="a0"/>
    <w:uiPriority w:val="99"/>
    <w:qFormat/>
    <w:rPr>
      <w:rFonts w:cs="Times New Roman"/>
    </w:rPr>
  </w:style>
  <w:style w:type="character" w:customStyle="1" w:styleId="Char10">
    <w:name w:val="批注框文本 Char1"/>
    <w:basedOn w:val="a0"/>
    <w:uiPriority w:val="99"/>
    <w:qFormat/>
    <w:locked/>
    <w:rPr>
      <w:sz w:val="18"/>
    </w:rPr>
  </w:style>
  <w:style w:type="paragraph" w:styleId="affe">
    <w:name w:val="List Paragraph"/>
    <w:basedOn w:val="a"/>
    <w:uiPriority w:val="99"/>
    <w:unhideWhenUsed/>
    <w:qFormat/>
    <w:pPr>
      <w:ind w:firstLineChars="200" w:firstLine="420"/>
    </w:pPr>
  </w:style>
  <w:style w:type="paragraph" w:customStyle="1" w:styleId="TOC20">
    <w:name w:val="TOC 标题2"/>
    <w:basedOn w:val="1"/>
    <w:next w:val="a"/>
    <w:uiPriority w:val="39"/>
    <w:unhideWhenUsed/>
    <w:qFormat/>
    <w:pPr>
      <w:keepLines/>
      <w:tabs>
        <w:tab w:val="clear" w:pos="432"/>
      </w:tabs>
      <w:spacing w:before="480" w:line="276" w:lineRule="auto"/>
      <w:jc w:val="left"/>
      <w:outlineLvl w:val="9"/>
    </w:pPr>
    <w:rPr>
      <w:rFonts w:asciiTheme="majorHAnsi" w:eastAsiaTheme="majorEastAsia" w:hAnsiTheme="majorHAnsi" w:cstheme="majorBidi"/>
      <w:b w:val="0"/>
      <w:bCs/>
      <w:color w:val="365F91" w:themeColor="accent1" w:themeShade="BF"/>
      <w:sz w:val="28"/>
      <w:szCs w:val="28"/>
    </w:rPr>
  </w:style>
  <w:style w:type="character" w:customStyle="1" w:styleId="3-1Char">
    <w:name w:val="样式3-1 Char"/>
    <w:link w:val="3-1"/>
    <w:qFormat/>
    <w:locked/>
    <w:rPr>
      <w:rFonts w:ascii="宋体" w:hAnsi="宋体"/>
      <w:b/>
      <w:sz w:val="24"/>
    </w:rPr>
  </w:style>
  <w:style w:type="paragraph" w:customStyle="1" w:styleId="3-1">
    <w:name w:val="样式3-1"/>
    <w:basedOn w:val="a"/>
    <w:link w:val="3-1Char"/>
    <w:qFormat/>
    <w:pPr>
      <w:widowControl w:val="0"/>
      <w:adjustRightInd w:val="0"/>
      <w:snapToGrid w:val="0"/>
      <w:spacing w:beforeLines="50" w:line="360" w:lineRule="auto"/>
      <w:outlineLvl w:val="2"/>
    </w:pPr>
    <w:rPr>
      <w:rFonts w:ascii="宋体" w:hAnsi="宋体"/>
      <w:b/>
      <w:sz w:val="24"/>
    </w:rPr>
  </w:style>
  <w:style w:type="paragraph" w:customStyle="1" w:styleId="WPSOffice1">
    <w:name w:val="WPSOffice手动目录 1"/>
    <w:qFormat/>
  </w:style>
  <w:style w:type="paragraph" w:customStyle="1" w:styleId="Headerorfooter2">
    <w:name w:val="Header or footer|2"/>
    <w:basedOn w:val="a"/>
    <w:qFormat/>
    <w:pPr>
      <w:widowControl w:val="0"/>
    </w:pPr>
    <w:rPr>
      <w:sz w:val="20"/>
      <w:lang w:val="zh-TW" w:eastAsia="zh-TW" w:bidi="zh-TW"/>
    </w:rPr>
  </w:style>
  <w:style w:type="paragraph" w:customStyle="1" w:styleId="15">
    <w:name w:val="修订1"/>
    <w:hidden/>
    <w:uiPriority w:val="99"/>
    <w:semiHidden/>
    <w:qFormat/>
    <w:rPr>
      <w:sz w:val="32"/>
    </w:rPr>
  </w:style>
  <w:style w:type="paragraph" w:customStyle="1" w:styleId="WPSOffice2">
    <w:name w:val="WPSOffice手动目录 2"/>
    <w:qFormat/>
    <w:pPr>
      <w:ind w:leftChars="200" w:left="200"/>
    </w:pPr>
  </w:style>
  <w:style w:type="paragraph" w:customStyle="1" w:styleId="28">
    <w:name w:val="修订2"/>
    <w:hidden/>
    <w:uiPriority w:val="99"/>
    <w:semiHidden/>
    <w:qFormat/>
    <w:rPr>
      <w:sz w:val="32"/>
    </w:rPr>
  </w:style>
  <w:style w:type="paragraph" w:customStyle="1" w:styleId="NormalIndent1">
    <w:name w:val="Normal Indent1"/>
    <w:basedOn w:val="a"/>
    <w:qFormat/>
    <w:pPr>
      <w:widowControl w:val="0"/>
      <w:spacing w:line="240" w:lineRule="auto"/>
      <w:ind w:firstLineChars="200" w:firstLine="200"/>
      <w:jc w:val="both"/>
    </w:pPr>
    <w:rPr>
      <w:kern w:val="2"/>
      <w:sz w:val="21"/>
      <w:szCs w:val="22"/>
    </w:rPr>
  </w:style>
  <w:style w:type="paragraph" w:customStyle="1" w:styleId="afff">
    <w:name w:val="表格"/>
    <w:basedOn w:val="a"/>
    <w:link w:val="afff0"/>
    <w:uiPriority w:val="9"/>
    <w:qFormat/>
    <w:rsid w:val="001049A3"/>
    <w:pPr>
      <w:widowControl w:val="0"/>
      <w:tabs>
        <w:tab w:val="left" w:pos="1200"/>
      </w:tabs>
      <w:spacing w:line="500" w:lineRule="exact"/>
    </w:pPr>
    <w:rPr>
      <w:rFonts w:ascii="宋体" w:hAnsi="Calibri" w:cs="Calibri"/>
      <w:kern w:val="2"/>
      <w:sz w:val="24"/>
      <w:szCs w:val="18"/>
    </w:rPr>
  </w:style>
  <w:style w:type="character" w:customStyle="1" w:styleId="afff0">
    <w:name w:val="表格 字符"/>
    <w:basedOn w:val="a0"/>
    <w:link w:val="afff"/>
    <w:uiPriority w:val="9"/>
    <w:qFormat/>
    <w:rsid w:val="001049A3"/>
    <w:rPr>
      <w:rFonts w:ascii="宋体" w:hAnsi="Calibri" w:cs="Calibri"/>
      <w:kern w:val="2"/>
      <w:sz w:val="24"/>
      <w:szCs w:val="18"/>
    </w:rPr>
  </w:style>
  <w:style w:type="paragraph" w:customStyle="1" w:styleId="06">
    <w:name w:val="06正文"/>
    <w:basedOn w:val="a"/>
    <w:link w:val="060"/>
    <w:uiPriority w:val="99"/>
    <w:qFormat/>
    <w:rsid w:val="00BE4232"/>
    <w:pPr>
      <w:widowControl w:val="0"/>
      <w:tabs>
        <w:tab w:val="left" w:pos="96"/>
      </w:tabs>
      <w:spacing w:line="240" w:lineRule="auto"/>
      <w:jc w:val="both"/>
    </w:pPr>
    <w:rPr>
      <w:rFonts w:ascii="Calibri" w:hAnsi="Calibri"/>
      <w:kern w:val="2"/>
      <w:sz w:val="21"/>
      <w:szCs w:val="21"/>
    </w:rPr>
  </w:style>
  <w:style w:type="character" w:customStyle="1" w:styleId="060">
    <w:name w:val="06正文 字符"/>
    <w:link w:val="06"/>
    <w:uiPriority w:val="99"/>
    <w:qFormat/>
    <w:rsid w:val="00BE4232"/>
    <w:rPr>
      <w:rFonts w:ascii="Calibri" w:hAnsi="Calibri"/>
      <w:kern w:val="2"/>
      <w:sz w:val="21"/>
      <w:szCs w:val="21"/>
    </w:rPr>
  </w:style>
  <w:style w:type="paragraph" w:customStyle="1" w:styleId="05">
    <w:name w:val="05正文"/>
    <w:basedOn w:val="a"/>
    <w:link w:val="05Char"/>
    <w:uiPriority w:val="99"/>
    <w:qFormat/>
    <w:rsid w:val="0073222E"/>
    <w:pPr>
      <w:widowControl w:val="0"/>
      <w:adjustRightInd w:val="0"/>
      <w:spacing w:line="240" w:lineRule="auto"/>
      <w:jc w:val="both"/>
      <w:textAlignment w:val="baseline"/>
    </w:pPr>
    <w:rPr>
      <w:rFonts w:ascii="宋体" w:hAnsi="宋体"/>
      <w:sz w:val="21"/>
      <w:szCs w:val="24"/>
    </w:rPr>
  </w:style>
  <w:style w:type="character" w:customStyle="1" w:styleId="05Char">
    <w:name w:val="05正文 Char"/>
    <w:link w:val="05"/>
    <w:uiPriority w:val="99"/>
    <w:qFormat/>
    <w:rsid w:val="0073222E"/>
    <w:rPr>
      <w:rFonts w:ascii="宋体" w:hAnsi="宋体"/>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D2B5066B-5ACA-426B-8ED3-41E4A2EA512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4</Pages>
  <Words>420</Words>
  <Characters>2396</Characters>
  <Application>Microsoft Office Word</Application>
  <DocSecurity>0</DocSecurity>
  <Lines>19</Lines>
  <Paragraphs>5</Paragraphs>
  <ScaleCrop>false</ScaleCrop>
  <Company>aaa</Company>
  <LinksUpToDate>false</LinksUpToDate>
  <CharactersWithSpaces>2811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昆明理工大学呈贡校区西南实验学群</dc:title>
  <dc:creator>aaa</dc:creator>
  <cp:lastModifiedBy>zhangwenjun</cp:lastModifiedBy>
  <cp:revision>8</cp:revision>
  <cp:lastPrinted>2021-04-25T10:20:00Z</cp:lastPrinted>
  <dcterms:created xsi:type="dcterms:W3CDTF">2023-04-27T06:41:00Z</dcterms:created>
  <dcterms:modified xsi:type="dcterms:W3CDTF">2023-05-04T06:31:00Z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43F0DB9CB1E84074B3521E4BA7F2F104</vt:lpwstr>
  </property>
  <property fmtid="{D5CDD505-2E9C-101B-9397-08002B2CF9AE}" pid="3" name="KSOProductBuildVer">
    <vt:lpwstr>2052-11.1.0.12763</vt:lpwstr>
  </property>
</Properties>
</file>