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27623B">
      <w:pPr>
        <w:spacing w:line="360" w:lineRule="auto"/>
        <w:ind w:right="-850" w:rightChars="-405"/>
        <w:jc w:val="center"/>
        <w:rPr>
          <w:rFonts w:hint="eastAsia" w:ascii="宋体" w:hAnsi="宋体" w:eastAsia="宋体" w:cs="宋体"/>
          <w:sz w:val="40"/>
          <w:szCs w:val="44"/>
          <w:lang w:eastAsia="zh-CN"/>
        </w:rPr>
      </w:pPr>
      <w:bookmarkStart w:id="0" w:name="OLE_LINK8"/>
      <w:bookmarkStart w:id="1" w:name="OLE_LINK29"/>
      <w:bookmarkStart w:id="2" w:name="OLE_LINK22"/>
      <w:r>
        <w:rPr>
          <w:rFonts w:hint="eastAsia" w:ascii="宋体" w:hAnsi="宋体" w:cs="宋体"/>
          <w:sz w:val="48"/>
          <w:szCs w:val="44"/>
          <w:lang w:eastAsia="zh-CN"/>
        </w:rPr>
        <w:t>永善县黄华镇黄葛社区人居环境整治提升（村民活动场所、两污治理、旅游公厕等)</w:t>
      </w:r>
    </w:p>
    <w:bookmarkEnd w:id="0"/>
    <w:p w14:paraId="13F053E4">
      <w:pPr>
        <w:spacing w:line="360" w:lineRule="auto"/>
        <w:jc w:val="center"/>
        <w:rPr>
          <w:rFonts w:hint="eastAsia" w:ascii="宋体" w:hAnsi="宋体" w:eastAsia="宋体" w:cs="宋体"/>
          <w:sz w:val="32"/>
          <w:szCs w:val="32"/>
        </w:rPr>
      </w:pPr>
    </w:p>
    <w:p w14:paraId="05CF1F3C">
      <w:pPr>
        <w:pStyle w:val="2"/>
        <w:rPr>
          <w:rFonts w:hint="eastAsia" w:ascii="宋体" w:hAnsi="宋体" w:eastAsia="宋体" w:cs="宋体"/>
        </w:rPr>
      </w:pPr>
    </w:p>
    <w:p w14:paraId="75EDE642">
      <w:pPr>
        <w:spacing w:line="360" w:lineRule="auto"/>
        <w:jc w:val="center"/>
        <w:rPr>
          <w:rFonts w:hint="eastAsia" w:ascii="宋体" w:hAnsi="宋体" w:eastAsia="宋体" w:cs="宋体"/>
          <w:sz w:val="52"/>
          <w:szCs w:val="52"/>
        </w:rPr>
      </w:pPr>
      <w:r>
        <w:rPr>
          <w:rFonts w:hint="eastAsia" w:ascii="宋体" w:hAnsi="宋体" w:eastAsia="宋体" w:cs="宋体"/>
          <w:sz w:val="52"/>
          <w:szCs w:val="52"/>
        </w:rPr>
        <w:t>招</w:t>
      </w:r>
    </w:p>
    <w:p w14:paraId="42A76B49">
      <w:pPr>
        <w:spacing w:line="360" w:lineRule="auto"/>
        <w:jc w:val="center"/>
        <w:rPr>
          <w:rFonts w:hint="eastAsia" w:ascii="宋体" w:hAnsi="宋体" w:eastAsia="宋体" w:cs="宋体"/>
          <w:sz w:val="52"/>
          <w:szCs w:val="52"/>
        </w:rPr>
      </w:pPr>
      <w:r>
        <w:rPr>
          <w:rFonts w:hint="eastAsia" w:ascii="宋体" w:hAnsi="宋体" w:eastAsia="宋体" w:cs="宋体"/>
          <w:sz w:val="52"/>
          <w:szCs w:val="52"/>
        </w:rPr>
        <w:t>标</w:t>
      </w:r>
    </w:p>
    <w:p w14:paraId="2BCBAC5B">
      <w:pPr>
        <w:spacing w:line="360" w:lineRule="auto"/>
        <w:jc w:val="center"/>
        <w:rPr>
          <w:rFonts w:hint="eastAsia" w:ascii="宋体" w:hAnsi="宋体" w:eastAsia="宋体" w:cs="宋体"/>
          <w:sz w:val="52"/>
          <w:szCs w:val="52"/>
        </w:rPr>
      </w:pPr>
      <w:r>
        <w:rPr>
          <w:rFonts w:hint="eastAsia" w:ascii="宋体" w:hAnsi="宋体" w:eastAsia="宋体" w:cs="宋体"/>
          <w:sz w:val="52"/>
          <w:szCs w:val="52"/>
        </w:rPr>
        <w:t>文</w:t>
      </w:r>
    </w:p>
    <w:p w14:paraId="3F9FFAEC">
      <w:pPr>
        <w:spacing w:line="360" w:lineRule="auto"/>
        <w:jc w:val="center"/>
        <w:rPr>
          <w:rFonts w:hint="eastAsia" w:ascii="宋体" w:hAnsi="宋体" w:eastAsia="宋体" w:cs="宋体"/>
          <w:sz w:val="52"/>
          <w:szCs w:val="21"/>
        </w:rPr>
      </w:pPr>
      <w:r>
        <w:rPr>
          <w:rFonts w:hint="eastAsia" w:ascii="宋体" w:hAnsi="宋体" w:eastAsia="宋体" w:cs="宋体"/>
          <w:sz w:val="52"/>
          <w:szCs w:val="52"/>
        </w:rPr>
        <w:t>件</w:t>
      </w:r>
    </w:p>
    <w:p w14:paraId="7769FDBB">
      <w:pPr>
        <w:jc w:val="center"/>
        <w:rPr>
          <w:rFonts w:hint="eastAsia" w:ascii="宋体" w:hAnsi="宋体" w:eastAsia="宋体" w:cs="宋体"/>
          <w:sz w:val="52"/>
          <w:szCs w:val="21"/>
        </w:rPr>
      </w:pPr>
    </w:p>
    <w:p w14:paraId="3837F282">
      <w:pPr>
        <w:spacing w:line="360" w:lineRule="auto"/>
        <w:jc w:val="center"/>
        <w:rPr>
          <w:rFonts w:hint="eastAsia" w:ascii="宋体" w:hAnsi="宋体" w:eastAsia="宋体" w:cs="宋体"/>
          <w:sz w:val="32"/>
          <w:szCs w:val="32"/>
          <w:lang w:eastAsia="zh-CN"/>
        </w:rPr>
      </w:pPr>
      <w:r>
        <w:rPr>
          <w:rFonts w:hint="eastAsia" w:ascii="宋体" w:hAnsi="宋体" w:eastAsia="宋体" w:cs="宋体"/>
          <w:sz w:val="32"/>
          <w:szCs w:val="32"/>
        </w:rPr>
        <w:t>项目编号：</w:t>
      </w:r>
      <w:r>
        <w:rPr>
          <w:rFonts w:hint="eastAsia" w:ascii="宋体" w:hAnsi="宋体" w:cs="宋体"/>
          <w:sz w:val="32"/>
          <w:szCs w:val="32"/>
          <w:lang w:eastAsia="zh-CN"/>
        </w:rPr>
        <w:t>YSZB202614</w:t>
      </w:r>
    </w:p>
    <w:p w14:paraId="555F3D91">
      <w:pPr>
        <w:pStyle w:val="2"/>
        <w:ind w:firstLine="640"/>
        <w:rPr>
          <w:rFonts w:hint="eastAsia" w:ascii="宋体" w:hAnsi="宋体" w:eastAsia="宋体" w:cs="宋体"/>
          <w:sz w:val="32"/>
          <w:szCs w:val="32"/>
        </w:rPr>
      </w:pPr>
    </w:p>
    <w:p w14:paraId="41C9C36F">
      <w:pPr>
        <w:spacing w:line="360" w:lineRule="auto"/>
        <w:ind w:firstLine="560" w:firstLineChars="200"/>
        <w:jc w:val="left"/>
        <w:rPr>
          <w:rFonts w:hint="eastAsia" w:ascii="宋体" w:hAnsi="宋体" w:eastAsia="宋体" w:cs="宋体"/>
          <w:sz w:val="28"/>
          <w:szCs w:val="28"/>
        </w:rPr>
      </w:pPr>
    </w:p>
    <w:p w14:paraId="745B5868">
      <w:pPr>
        <w:spacing w:line="360" w:lineRule="auto"/>
        <w:ind w:firstLine="560" w:firstLineChars="200"/>
        <w:jc w:val="left"/>
        <w:rPr>
          <w:rFonts w:hint="eastAsia" w:ascii="宋体" w:hAnsi="宋体" w:eastAsia="宋体" w:cs="宋体"/>
          <w:sz w:val="28"/>
          <w:u w:val="single"/>
          <w:lang w:eastAsia="zh-CN"/>
        </w:rPr>
      </w:pPr>
      <w:r>
        <w:rPr>
          <w:rFonts w:hint="eastAsia" w:ascii="宋体" w:hAnsi="宋体" w:eastAsia="宋体" w:cs="宋体"/>
          <w:sz w:val="28"/>
          <w:szCs w:val="28"/>
        </w:rPr>
        <w:t>招标人：</w:t>
      </w:r>
      <w:r>
        <w:rPr>
          <w:rFonts w:hint="eastAsia" w:ascii="宋体" w:hAnsi="宋体" w:cs="宋体"/>
          <w:sz w:val="28"/>
          <w:u w:val="single"/>
          <w:lang w:eastAsia="zh-CN"/>
        </w:rPr>
        <w:t>永善县黄华镇人民政府</w:t>
      </w:r>
    </w:p>
    <w:p w14:paraId="6F5B7AE0">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u w:val="single"/>
        </w:rPr>
        <w:fldChar w:fldCharType="begin"/>
      </w:r>
      <w:r>
        <w:rPr>
          <w:rFonts w:hint="eastAsia" w:ascii="宋体" w:hAnsi="宋体" w:eastAsia="宋体" w:cs="宋体"/>
          <w:sz w:val="28"/>
          <w:szCs w:val="28"/>
          <w:u w:val="single"/>
        </w:rPr>
        <w:instrText xml:space="preserve"> AUTOTEXT  input3 \* MERGEFORMAT </w:instrText>
      </w:r>
      <w:r>
        <w:rPr>
          <w:rFonts w:hint="eastAsia" w:ascii="宋体" w:hAnsi="宋体" w:eastAsia="宋体" w:cs="宋体"/>
          <w:sz w:val="28"/>
          <w:szCs w:val="28"/>
          <w:u w:val="single"/>
        </w:rPr>
        <w:fldChar w:fldCharType="end"/>
      </w:r>
    </w:p>
    <w:p w14:paraId="2385CF33">
      <w:pPr>
        <w:spacing w:line="360" w:lineRule="auto"/>
        <w:ind w:firstLine="560" w:firstLineChars="200"/>
        <w:jc w:val="left"/>
        <w:rPr>
          <w:rFonts w:hint="eastAsia" w:ascii="宋体" w:hAnsi="宋体" w:eastAsia="宋体" w:cs="宋体"/>
          <w:sz w:val="28"/>
          <w:szCs w:val="28"/>
          <w:u w:val="single"/>
        </w:rPr>
      </w:pPr>
      <w:r>
        <w:rPr>
          <w:rFonts w:hint="eastAsia" w:ascii="宋体" w:hAnsi="宋体" w:eastAsia="宋体" w:cs="宋体"/>
          <w:sz w:val="28"/>
          <w:szCs w:val="28"/>
        </w:rPr>
        <w:t>招标代理机构：</w:t>
      </w:r>
      <w:r>
        <w:rPr>
          <w:rFonts w:hint="eastAsia" w:ascii="宋体" w:hAnsi="宋体" w:eastAsia="宋体" w:cs="宋体"/>
          <w:sz w:val="28"/>
          <w:u w:val="single"/>
        </w:rPr>
        <w:t>云南环友工程管理咨询有限公司</w:t>
      </w:r>
      <w:r>
        <w:rPr>
          <w:rFonts w:hint="eastAsia" w:ascii="宋体" w:hAnsi="宋体" w:eastAsia="宋体" w:cs="宋体"/>
          <w:sz w:val="28"/>
          <w:szCs w:val="28"/>
          <w:u w:val="single"/>
        </w:rPr>
        <w:fldChar w:fldCharType="begin"/>
      </w:r>
      <w:r>
        <w:rPr>
          <w:rFonts w:hint="eastAsia" w:ascii="宋体" w:hAnsi="宋体" w:eastAsia="宋体" w:cs="宋体"/>
          <w:sz w:val="28"/>
          <w:szCs w:val="28"/>
          <w:u w:val="single"/>
        </w:rPr>
        <w:instrText xml:space="preserve"> AUTOTEXT  input4 \* MERGEFORMAT </w:instrText>
      </w:r>
      <w:r>
        <w:rPr>
          <w:rFonts w:hint="eastAsia" w:ascii="宋体" w:hAnsi="宋体" w:eastAsia="宋体" w:cs="宋体"/>
          <w:sz w:val="28"/>
          <w:szCs w:val="28"/>
          <w:u w:val="single"/>
        </w:rPr>
        <w:fldChar w:fldCharType="end"/>
      </w:r>
    </w:p>
    <w:p w14:paraId="5F6A99B0">
      <w:pPr>
        <w:pStyle w:val="2"/>
        <w:rPr>
          <w:rFonts w:hint="eastAsia" w:ascii="宋体" w:hAnsi="宋体" w:eastAsia="宋体" w:cs="宋体"/>
        </w:rPr>
      </w:pPr>
    </w:p>
    <w:p w14:paraId="1796DDB1">
      <w:pPr>
        <w:pStyle w:val="2"/>
        <w:rPr>
          <w:rFonts w:hint="eastAsia" w:ascii="宋体" w:hAnsi="宋体" w:eastAsia="宋体" w:cs="宋体"/>
        </w:rPr>
      </w:pPr>
    </w:p>
    <w:p w14:paraId="11C3803B">
      <w:pPr>
        <w:spacing w:line="540" w:lineRule="exact"/>
        <w:ind w:firstLine="560" w:firstLineChars="200"/>
        <w:jc w:val="left"/>
        <w:rPr>
          <w:rFonts w:hint="eastAsia" w:ascii="宋体" w:hAnsi="宋体" w:eastAsia="宋体" w:cs="宋体"/>
          <w:sz w:val="28"/>
          <w:szCs w:val="28"/>
        </w:rPr>
      </w:pPr>
      <w:r>
        <w:rPr>
          <w:rFonts w:hint="eastAsia" w:ascii="宋体" w:hAnsi="宋体" w:eastAsia="宋体" w:cs="宋体"/>
          <w:sz w:val="28"/>
          <w:szCs w:val="28"/>
        </w:rPr>
        <w:t>日期：</w:t>
      </w:r>
      <w:r>
        <w:rPr>
          <w:rFonts w:hint="eastAsia" w:ascii="宋体" w:hAnsi="宋体" w:eastAsia="宋体" w:cs="宋体"/>
          <w:sz w:val="28"/>
          <w:u w:val="single"/>
        </w:rPr>
        <w:t>202</w:t>
      </w:r>
      <w:r>
        <w:rPr>
          <w:rFonts w:hint="eastAsia" w:ascii="宋体" w:hAnsi="宋体" w:eastAsia="宋体" w:cs="宋体"/>
          <w:sz w:val="28"/>
          <w:u w:val="single"/>
          <w:lang w:val="en-US" w:eastAsia="zh-CN"/>
        </w:rPr>
        <w:t>6</w:t>
      </w:r>
      <w:r>
        <w:rPr>
          <w:rFonts w:hint="eastAsia" w:ascii="宋体" w:hAnsi="宋体" w:eastAsia="宋体" w:cs="宋体"/>
          <w:sz w:val="28"/>
          <w:szCs w:val="28"/>
          <w:u w:val="single"/>
        </w:rPr>
        <w:fldChar w:fldCharType="begin"/>
      </w:r>
      <w:r>
        <w:rPr>
          <w:rFonts w:hint="eastAsia" w:ascii="宋体" w:hAnsi="宋体" w:eastAsia="宋体" w:cs="宋体"/>
          <w:sz w:val="28"/>
          <w:szCs w:val="28"/>
          <w:u w:val="single"/>
        </w:rPr>
        <w:instrText xml:space="preserve"> AUTOTEXT  input5 \* MERGEFORMAT </w:instrText>
      </w:r>
      <w:r>
        <w:rPr>
          <w:rFonts w:hint="eastAsia" w:ascii="宋体" w:hAnsi="宋体" w:eastAsia="宋体" w:cs="宋体"/>
          <w:sz w:val="28"/>
          <w:szCs w:val="28"/>
          <w:u w:val="single"/>
        </w:rPr>
        <w:fldChar w:fldCharType="end"/>
      </w:r>
      <w:r>
        <w:rPr>
          <w:rFonts w:hint="eastAsia" w:ascii="宋体" w:hAnsi="宋体" w:eastAsia="宋体" w:cs="宋体"/>
          <w:sz w:val="28"/>
          <w:szCs w:val="28"/>
        </w:rPr>
        <w:t>年</w:t>
      </w:r>
      <w:r>
        <w:rPr>
          <w:rFonts w:hint="eastAsia" w:ascii="宋体" w:hAnsi="宋体" w:eastAsia="宋体" w:cs="宋体"/>
          <w:sz w:val="28"/>
          <w:u w:val="single"/>
        </w:rPr>
        <w:t>0</w:t>
      </w:r>
      <w:r>
        <w:rPr>
          <w:rFonts w:hint="eastAsia" w:ascii="宋体" w:hAnsi="宋体" w:eastAsia="宋体" w:cs="宋体"/>
          <w:sz w:val="28"/>
          <w:u w:val="single"/>
          <w:lang w:val="en-US" w:eastAsia="zh-CN"/>
        </w:rPr>
        <w:t>5</w:t>
      </w:r>
      <w:r>
        <w:rPr>
          <w:rFonts w:hint="eastAsia" w:ascii="宋体" w:hAnsi="宋体" w:eastAsia="宋体" w:cs="宋体"/>
          <w:sz w:val="28"/>
          <w:szCs w:val="28"/>
          <w:u w:val="single"/>
        </w:rPr>
        <w:fldChar w:fldCharType="begin"/>
      </w:r>
      <w:r>
        <w:rPr>
          <w:rFonts w:hint="eastAsia" w:ascii="宋体" w:hAnsi="宋体" w:eastAsia="宋体" w:cs="宋体"/>
          <w:sz w:val="28"/>
          <w:szCs w:val="28"/>
          <w:u w:val="single"/>
        </w:rPr>
        <w:instrText xml:space="preserve"> AUTOTEXT  input6 \* MERGEFORMAT </w:instrText>
      </w:r>
      <w:r>
        <w:rPr>
          <w:rFonts w:hint="eastAsia" w:ascii="宋体" w:hAnsi="宋体" w:eastAsia="宋体" w:cs="宋体"/>
          <w:sz w:val="28"/>
          <w:szCs w:val="28"/>
          <w:u w:val="single"/>
        </w:rPr>
        <w:fldChar w:fldCharType="end"/>
      </w:r>
      <w:r>
        <w:rPr>
          <w:rFonts w:hint="eastAsia" w:ascii="宋体" w:hAnsi="宋体" w:eastAsia="宋体" w:cs="宋体"/>
          <w:sz w:val="28"/>
          <w:szCs w:val="28"/>
        </w:rPr>
        <w:t>月</w:t>
      </w:r>
      <w:r>
        <w:rPr>
          <w:rFonts w:hint="eastAsia" w:ascii="宋体" w:hAnsi="宋体" w:eastAsia="宋体" w:cs="宋体"/>
          <w:sz w:val="28"/>
          <w:u w:val="single"/>
        </w:rPr>
        <w:t>2</w:t>
      </w:r>
      <w:r>
        <w:rPr>
          <w:rFonts w:hint="eastAsia" w:ascii="宋体" w:hAnsi="宋体" w:cs="宋体"/>
          <w:sz w:val="28"/>
          <w:u w:val="single"/>
          <w:lang w:val="en-US" w:eastAsia="zh-CN"/>
        </w:rPr>
        <w:t>5</w:t>
      </w:r>
      <w:r>
        <w:rPr>
          <w:rFonts w:hint="eastAsia" w:ascii="宋体" w:hAnsi="宋体" w:eastAsia="宋体" w:cs="宋体"/>
          <w:sz w:val="28"/>
          <w:szCs w:val="28"/>
          <w:u w:val="single"/>
        </w:rPr>
        <w:fldChar w:fldCharType="begin"/>
      </w:r>
      <w:r>
        <w:rPr>
          <w:rFonts w:hint="eastAsia" w:ascii="宋体" w:hAnsi="宋体" w:eastAsia="宋体" w:cs="宋体"/>
          <w:sz w:val="28"/>
          <w:szCs w:val="28"/>
          <w:u w:val="single"/>
        </w:rPr>
        <w:instrText xml:space="preserve"> AUTOTEXT  input7 \* MERGEFORMAT </w:instrText>
      </w:r>
      <w:r>
        <w:rPr>
          <w:rFonts w:hint="eastAsia" w:ascii="宋体" w:hAnsi="宋体" w:eastAsia="宋体" w:cs="宋体"/>
          <w:sz w:val="28"/>
          <w:szCs w:val="28"/>
          <w:u w:val="single"/>
        </w:rPr>
        <w:fldChar w:fldCharType="end"/>
      </w:r>
      <w:r>
        <w:rPr>
          <w:rFonts w:hint="eastAsia" w:ascii="宋体" w:hAnsi="宋体" w:eastAsia="宋体" w:cs="宋体"/>
          <w:sz w:val="28"/>
          <w:szCs w:val="28"/>
        </w:rPr>
        <w:t>日</w:t>
      </w:r>
    </w:p>
    <w:p w14:paraId="700215D6">
      <w:pPr>
        <w:spacing w:line="540" w:lineRule="exact"/>
        <w:ind w:firstLine="560" w:firstLineChars="200"/>
        <w:jc w:val="center"/>
        <w:rPr>
          <w:rFonts w:hint="eastAsia" w:ascii="宋体" w:hAnsi="宋体" w:eastAsia="宋体" w:cs="宋体"/>
          <w:b/>
          <w:bCs/>
          <w:sz w:val="32"/>
        </w:rPr>
      </w:pPr>
      <w:r>
        <w:rPr>
          <w:rFonts w:hint="eastAsia" w:ascii="宋体" w:hAnsi="宋体" w:eastAsia="宋体" w:cs="宋体"/>
          <w:sz w:val="28"/>
          <w:szCs w:val="28"/>
        </w:rPr>
        <w:br w:type="page"/>
      </w:r>
      <w:r>
        <w:rPr>
          <w:rFonts w:hint="eastAsia" w:ascii="宋体" w:hAnsi="宋体" w:eastAsia="宋体" w:cs="宋体"/>
          <w:b/>
          <w:bCs/>
          <w:sz w:val="32"/>
        </w:rPr>
        <w:t>目录</w:t>
      </w:r>
    </w:p>
    <w:p w14:paraId="2DC0E0D6">
      <w:pPr>
        <w:pStyle w:val="28"/>
        <w:tabs>
          <w:tab w:val="right" w:leader="dot" w:pos="9072"/>
        </w:tabs>
      </w:pPr>
      <w:r>
        <w:rPr>
          <w:rFonts w:hint="eastAsia" w:ascii="宋体" w:hAnsi="宋体" w:eastAsia="宋体" w:cs="宋体"/>
          <w:sz w:val="32"/>
        </w:rPr>
        <w:fldChar w:fldCharType="begin"/>
      </w:r>
      <w:r>
        <w:rPr>
          <w:rFonts w:hint="eastAsia" w:ascii="宋体" w:hAnsi="宋体" w:eastAsia="宋体" w:cs="宋体"/>
          <w:sz w:val="32"/>
        </w:rPr>
        <w:instrText xml:space="preserve">TOC \o "1-3" \t "" \h \z \u </w:instrText>
      </w:r>
      <w:r>
        <w:rPr>
          <w:rFonts w:hint="eastAsia" w:ascii="宋体" w:hAnsi="宋体" w:eastAsia="宋体" w:cs="宋体"/>
          <w:sz w:val="32"/>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_Toc31381 </w:instrText>
      </w:r>
      <w:r>
        <w:rPr>
          <w:rFonts w:hint="eastAsia" w:ascii="宋体" w:hAnsi="宋体" w:eastAsia="宋体" w:cs="宋体"/>
        </w:rPr>
        <w:fldChar w:fldCharType="separate"/>
      </w:r>
      <w:r>
        <w:rPr>
          <w:rFonts w:hint="eastAsia" w:ascii="宋体" w:hAnsi="宋体" w:eastAsia="宋体" w:cs="宋体"/>
          <w:lang w:val="zh-CN"/>
        </w:rPr>
        <w:t>第一章招标公告</w:t>
      </w:r>
      <w:r>
        <w:tab/>
      </w:r>
      <w:r>
        <w:fldChar w:fldCharType="begin"/>
      </w:r>
      <w:r>
        <w:instrText xml:space="preserve"> PAGEREF _Toc31381 \h </w:instrText>
      </w:r>
      <w:r>
        <w:fldChar w:fldCharType="separate"/>
      </w:r>
      <w:r>
        <w:t>1</w:t>
      </w:r>
      <w:r>
        <w:fldChar w:fldCharType="end"/>
      </w:r>
      <w:r>
        <w:rPr>
          <w:rFonts w:hint="eastAsia" w:ascii="宋体" w:hAnsi="宋体" w:eastAsia="宋体" w:cs="宋体"/>
        </w:rPr>
        <w:fldChar w:fldCharType="end"/>
      </w:r>
    </w:p>
    <w:p w14:paraId="71A0F667">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_Toc3495 </w:instrText>
      </w:r>
      <w:r>
        <w:rPr>
          <w:rFonts w:hint="eastAsia" w:ascii="宋体" w:hAnsi="宋体" w:eastAsia="宋体" w:cs="宋体"/>
        </w:rPr>
        <w:fldChar w:fldCharType="separate"/>
      </w:r>
      <w:r>
        <w:rPr>
          <w:rFonts w:hint="eastAsia" w:ascii="宋体" w:hAnsi="宋体" w:eastAsia="宋体" w:cs="宋体"/>
        </w:rPr>
        <w:t>1.招标条件：</w:t>
      </w:r>
      <w:r>
        <w:tab/>
      </w:r>
      <w:r>
        <w:fldChar w:fldCharType="begin"/>
      </w:r>
      <w:r>
        <w:instrText xml:space="preserve"> PAGEREF _Toc3495 \h </w:instrText>
      </w:r>
      <w:r>
        <w:fldChar w:fldCharType="separate"/>
      </w:r>
      <w:r>
        <w:t>1</w:t>
      </w:r>
      <w:r>
        <w:fldChar w:fldCharType="end"/>
      </w:r>
      <w:r>
        <w:rPr>
          <w:rFonts w:hint="eastAsia" w:ascii="宋体" w:hAnsi="宋体" w:eastAsia="宋体" w:cs="宋体"/>
        </w:rPr>
        <w:fldChar w:fldCharType="end"/>
      </w:r>
    </w:p>
    <w:p w14:paraId="5EE7E370">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_Toc20223 </w:instrText>
      </w:r>
      <w:r>
        <w:rPr>
          <w:rFonts w:hint="eastAsia" w:ascii="宋体" w:hAnsi="宋体" w:eastAsia="宋体" w:cs="宋体"/>
        </w:rPr>
        <w:fldChar w:fldCharType="separate"/>
      </w:r>
      <w:r>
        <w:rPr>
          <w:rFonts w:hint="eastAsia" w:ascii="宋体" w:hAnsi="宋体" w:eastAsia="宋体" w:cs="宋体"/>
        </w:rPr>
        <w:t>2.招标内容：</w:t>
      </w:r>
      <w:r>
        <w:tab/>
      </w:r>
      <w:r>
        <w:fldChar w:fldCharType="begin"/>
      </w:r>
      <w:r>
        <w:instrText xml:space="preserve"> PAGEREF _Toc20223 \h </w:instrText>
      </w:r>
      <w:r>
        <w:fldChar w:fldCharType="separate"/>
      </w:r>
      <w:r>
        <w:t>1</w:t>
      </w:r>
      <w:r>
        <w:fldChar w:fldCharType="end"/>
      </w:r>
      <w:r>
        <w:rPr>
          <w:rFonts w:hint="eastAsia" w:ascii="宋体" w:hAnsi="宋体" w:eastAsia="宋体" w:cs="宋体"/>
        </w:rPr>
        <w:fldChar w:fldCharType="end"/>
      </w:r>
    </w:p>
    <w:p w14:paraId="12789651">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_Toc16639 </w:instrText>
      </w:r>
      <w:r>
        <w:rPr>
          <w:rFonts w:hint="eastAsia" w:ascii="宋体" w:hAnsi="宋体" w:eastAsia="宋体" w:cs="宋体"/>
        </w:rPr>
        <w:fldChar w:fldCharType="separate"/>
      </w:r>
      <w:r>
        <w:rPr>
          <w:rFonts w:hint="eastAsia" w:ascii="宋体" w:hAnsi="宋体" w:eastAsia="宋体" w:cs="宋体"/>
        </w:rPr>
        <w:t>3.投标人资格要求：</w:t>
      </w:r>
      <w:r>
        <w:tab/>
      </w:r>
      <w:r>
        <w:fldChar w:fldCharType="begin"/>
      </w:r>
      <w:r>
        <w:instrText xml:space="preserve"> PAGEREF _Toc16639 \h </w:instrText>
      </w:r>
      <w:r>
        <w:fldChar w:fldCharType="separate"/>
      </w:r>
      <w:r>
        <w:t>2</w:t>
      </w:r>
      <w:r>
        <w:fldChar w:fldCharType="end"/>
      </w:r>
      <w:r>
        <w:rPr>
          <w:rFonts w:hint="eastAsia" w:ascii="宋体" w:hAnsi="宋体" w:eastAsia="宋体" w:cs="宋体"/>
        </w:rPr>
        <w:fldChar w:fldCharType="end"/>
      </w:r>
    </w:p>
    <w:p w14:paraId="66185637">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_Toc6105 </w:instrText>
      </w:r>
      <w:r>
        <w:rPr>
          <w:rFonts w:hint="eastAsia" w:ascii="宋体" w:hAnsi="宋体" w:eastAsia="宋体" w:cs="宋体"/>
        </w:rPr>
        <w:fldChar w:fldCharType="separate"/>
      </w:r>
      <w:r>
        <w:rPr>
          <w:rFonts w:hint="eastAsia" w:ascii="宋体" w:hAnsi="宋体" w:eastAsia="宋体" w:cs="宋体"/>
        </w:rPr>
        <w:t>4.招标文件的获取：</w:t>
      </w:r>
      <w:r>
        <w:tab/>
      </w:r>
      <w:r>
        <w:fldChar w:fldCharType="begin"/>
      </w:r>
      <w:r>
        <w:instrText xml:space="preserve"> PAGEREF _Toc6105 \h </w:instrText>
      </w:r>
      <w:r>
        <w:fldChar w:fldCharType="separate"/>
      </w:r>
      <w:r>
        <w:t>3</w:t>
      </w:r>
      <w:r>
        <w:fldChar w:fldCharType="end"/>
      </w:r>
      <w:r>
        <w:rPr>
          <w:rFonts w:hint="eastAsia" w:ascii="宋体" w:hAnsi="宋体" w:eastAsia="宋体" w:cs="宋体"/>
        </w:rPr>
        <w:fldChar w:fldCharType="end"/>
      </w:r>
    </w:p>
    <w:p w14:paraId="2C94116B">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_Toc24555 </w:instrText>
      </w:r>
      <w:r>
        <w:rPr>
          <w:rFonts w:hint="eastAsia" w:ascii="宋体" w:hAnsi="宋体" w:eastAsia="宋体" w:cs="宋体"/>
        </w:rPr>
        <w:fldChar w:fldCharType="separate"/>
      </w:r>
      <w:r>
        <w:rPr>
          <w:rFonts w:hint="eastAsia" w:ascii="宋体" w:hAnsi="宋体" w:eastAsia="宋体" w:cs="宋体"/>
        </w:rPr>
        <w:t>5.投标文件的递交：</w:t>
      </w:r>
      <w:r>
        <w:tab/>
      </w:r>
      <w:r>
        <w:fldChar w:fldCharType="begin"/>
      </w:r>
      <w:r>
        <w:instrText xml:space="preserve"> PAGEREF _Toc24555 \h </w:instrText>
      </w:r>
      <w:r>
        <w:fldChar w:fldCharType="separate"/>
      </w:r>
      <w:r>
        <w:t>3</w:t>
      </w:r>
      <w:r>
        <w:fldChar w:fldCharType="end"/>
      </w:r>
      <w:r>
        <w:rPr>
          <w:rFonts w:hint="eastAsia" w:ascii="宋体" w:hAnsi="宋体" w:eastAsia="宋体" w:cs="宋体"/>
        </w:rPr>
        <w:fldChar w:fldCharType="end"/>
      </w:r>
    </w:p>
    <w:p w14:paraId="3400CAFA">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_Toc26695 </w:instrText>
      </w:r>
      <w:r>
        <w:rPr>
          <w:rFonts w:hint="eastAsia" w:ascii="宋体" w:hAnsi="宋体" w:eastAsia="宋体" w:cs="宋体"/>
        </w:rPr>
        <w:fldChar w:fldCharType="separate"/>
      </w:r>
      <w:r>
        <w:rPr>
          <w:rFonts w:hint="eastAsia" w:ascii="宋体" w:hAnsi="宋体" w:eastAsia="宋体" w:cs="宋体"/>
        </w:rPr>
        <w:t>6.发布公告的媒介：</w:t>
      </w:r>
      <w:r>
        <w:tab/>
      </w:r>
      <w:r>
        <w:fldChar w:fldCharType="begin"/>
      </w:r>
      <w:r>
        <w:instrText xml:space="preserve"> PAGEREF _Toc26695 \h </w:instrText>
      </w:r>
      <w:r>
        <w:fldChar w:fldCharType="separate"/>
      </w:r>
      <w:r>
        <w:t>4</w:t>
      </w:r>
      <w:r>
        <w:fldChar w:fldCharType="end"/>
      </w:r>
      <w:r>
        <w:rPr>
          <w:rFonts w:hint="eastAsia" w:ascii="宋体" w:hAnsi="宋体" w:eastAsia="宋体" w:cs="宋体"/>
        </w:rPr>
        <w:fldChar w:fldCharType="end"/>
      </w:r>
    </w:p>
    <w:p w14:paraId="26CE2BAA">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_Toc6696 </w:instrText>
      </w:r>
      <w:r>
        <w:rPr>
          <w:rFonts w:hint="eastAsia" w:ascii="宋体" w:hAnsi="宋体" w:eastAsia="宋体" w:cs="宋体"/>
        </w:rPr>
        <w:fldChar w:fldCharType="separate"/>
      </w:r>
      <w:r>
        <w:rPr>
          <w:rFonts w:hint="eastAsia" w:ascii="宋体" w:hAnsi="宋体" w:eastAsia="宋体" w:cs="宋体"/>
        </w:rPr>
        <w:t>7.联系方式：</w:t>
      </w:r>
      <w:r>
        <w:tab/>
      </w:r>
      <w:r>
        <w:fldChar w:fldCharType="begin"/>
      </w:r>
      <w:r>
        <w:instrText xml:space="preserve"> PAGEREF _Toc6696 \h </w:instrText>
      </w:r>
      <w:r>
        <w:fldChar w:fldCharType="separate"/>
      </w:r>
      <w:r>
        <w:t>4</w:t>
      </w:r>
      <w:r>
        <w:fldChar w:fldCharType="end"/>
      </w:r>
      <w:r>
        <w:rPr>
          <w:rFonts w:hint="eastAsia" w:ascii="宋体" w:hAnsi="宋体" w:eastAsia="宋体" w:cs="宋体"/>
        </w:rPr>
        <w:fldChar w:fldCharType="end"/>
      </w:r>
    </w:p>
    <w:p w14:paraId="463A0C28">
      <w:pPr>
        <w:pStyle w:val="28"/>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_Toc7573 </w:instrText>
      </w:r>
      <w:r>
        <w:rPr>
          <w:rFonts w:hint="eastAsia" w:ascii="宋体" w:hAnsi="宋体" w:eastAsia="宋体" w:cs="宋体"/>
        </w:rPr>
        <w:fldChar w:fldCharType="separate"/>
      </w:r>
      <w:r>
        <w:rPr>
          <w:rFonts w:hint="eastAsia" w:ascii="宋体" w:hAnsi="宋体" w:eastAsia="宋体" w:cs="宋体"/>
        </w:rPr>
        <w:t>第二章投标人须知前附表</w:t>
      </w:r>
      <w:r>
        <w:tab/>
      </w:r>
      <w:r>
        <w:fldChar w:fldCharType="begin"/>
      </w:r>
      <w:r>
        <w:instrText xml:space="preserve"> PAGEREF _Toc7573 \h </w:instrText>
      </w:r>
      <w:r>
        <w:fldChar w:fldCharType="separate"/>
      </w:r>
      <w:r>
        <w:t>5</w:t>
      </w:r>
      <w:r>
        <w:fldChar w:fldCharType="end"/>
      </w:r>
      <w:r>
        <w:rPr>
          <w:rFonts w:hint="eastAsia" w:ascii="宋体" w:hAnsi="宋体" w:eastAsia="宋体" w:cs="宋体"/>
        </w:rPr>
        <w:fldChar w:fldCharType="end"/>
      </w:r>
    </w:p>
    <w:p w14:paraId="2505A152">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_Toc6737 </w:instrText>
      </w:r>
      <w:r>
        <w:rPr>
          <w:rFonts w:hint="eastAsia" w:ascii="宋体" w:hAnsi="宋体" w:eastAsia="宋体" w:cs="宋体"/>
        </w:rPr>
        <w:fldChar w:fldCharType="separate"/>
      </w:r>
      <w:r>
        <w:rPr>
          <w:rFonts w:hint="eastAsia" w:ascii="宋体" w:hAnsi="宋体" w:eastAsia="宋体" w:cs="宋体"/>
        </w:rPr>
        <w:t>投标人须知正文部分</w:t>
      </w:r>
      <w:r>
        <w:tab/>
      </w:r>
      <w:r>
        <w:fldChar w:fldCharType="begin"/>
      </w:r>
      <w:r>
        <w:instrText xml:space="preserve"> PAGEREF _Toc6737 \h </w:instrText>
      </w:r>
      <w:r>
        <w:fldChar w:fldCharType="separate"/>
      </w:r>
      <w:r>
        <w:t>11</w:t>
      </w:r>
      <w:r>
        <w:fldChar w:fldCharType="end"/>
      </w:r>
      <w:r>
        <w:rPr>
          <w:rFonts w:hint="eastAsia" w:ascii="宋体" w:hAnsi="宋体" w:eastAsia="宋体" w:cs="宋体"/>
        </w:rPr>
        <w:fldChar w:fldCharType="end"/>
      </w:r>
    </w:p>
    <w:p w14:paraId="65187034">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_Toc22659 </w:instrText>
      </w:r>
      <w:r>
        <w:rPr>
          <w:rFonts w:hint="eastAsia" w:ascii="宋体" w:hAnsi="宋体" w:eastAsia="宋体" w:cs="宋体"/>
        </w:rPr>
        <w:fldChar w:fldCharType="separate"/>
      </w:r>
      <w:r>
        <w:rPr>
          <w:rFonts w:hint="eastAsia" w:ascii="宋体" w:hAnsi="宋体" w:eastAsia="宋体" w:cs="宋体"/>
          <w:szCs w:val="36"/>
        </w:rPr>
        <w:t>1. 总则</w:t>
      </w:r>
      <w:r>
        <w:tab/>
      </w:r>
      <w:r>
        <w:fldChar w:fldCharType="begin"/>
      </w:r>
      <w:r>
        <w:instrText xml:space="preserve"> PAGEREF _Toc22659 \h </w:instrText>
      </w:r>
      <w:r>
        <w:fldChar w:fldCharType="separate"/>
      </w:r>
      <w:r>
        <w:t>11</w:t>
      </w:r>
      <w:r>
        <w:fldChar w:fldCharType="end"/>
      </w:r>
      <w:r>
        <w:rPr>
          <w:rFonts w:hint="eastAsia" w:ascii="宋体" w:hAnsi="宋体" w:eastAsia="宋体" w:cs="宋体"/>
        </w:rPr>
        <w:fldChar w:fldCharType="end"/>
      </w:r>
    </w:p>
    <w:p w14:paraId="26C43B4A">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_Toc25709 </w:instrText>
      </w:r>
      <w:r>
        <w:rPr>
          <w:rFonts w:hint="eastAsia" w:ascii="宋体" w:hAnsi="宋体" w:eastAsia="宋体" w:cs="宋体"/>
        </w:rPr>
        <w:fldChar w:fldCharType="separate"/>
      </w:r>
      <w:r>
        <w:rPr>
          <w:rFonts w:hint="eastAsia" w:ascii="宋体" w:hAnsi="宋体" w:eastAsia="宋体" w:cs="宋体"/>
          <w:szCs w:val="36"/>
        </w:rPr>
        <w:t>2. 招标文件</w:t>
      </w:r>
      <w:r>
        <w:tab/>
      </w:r>
      <w:r>
        <w:fldChar w:fldCharType="begin"/>
      </w:r>
      <w:r>
        <w:instrText xml:space="preserve"> PAGEREF _Toc25709 \h </w:instrText>
      </w:r>
      <w:r>
        <w:fldChar w:fldCharType="separate"/>
      </w:r>
      <w:r>
        <w:t>13</w:t>
      </w:r>
      <w:r>
        <w:fldChar w:fldCharType="end"/>
      </w:r>
      <w:r>
        <w:rPr>
          <w:rFonts w:hint="eastAsia" w:ascii="宋体" w:hAnsi="宋体" w:eastAsia="宋体" w:cs="宋体"/>
        </w:rPr>
        <w:fldChar w:fldCharType="end"/>
      </w:r>
    </w:p>
    <w:p w14:paraId="572022A5">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_Toc543 </w:instrText>
      </w:r>
      <w:r>
        <w:rPr>
          <w:rFonts w:hint="eastAsia" w:ascii="宋体" w:hAnsi="宋体" w:eastAsia="宋体" w:cs="宋体"/>
        </w:rPr>
        <w:fldChar w:fldCharType="separate"/>
      </w:r>
      <w:r>
        <w:rPr>
          <w:rFonts w:hint="eastAsia" w:ascii="宋体" w:hAnsi="宋体" w:eastAsia="宋体" w:cs="宋体"/>
          <w:szCs w:val="36"/>
        </w:rPr>
        <w:t>3. 投标文件</w:t>
      </w:r>
      <w:r>
        <w:tab/>
      </w:r>
      <w:r>
        <w:fldChar w:fldCharType="begin"/>
      </w:r>
      <w:r>
        <w:instrText xml:space="preserve"> PAGEREF _Toc543 \h </w:instrText>
      </w:r>
      <w:r>
        <w:fldChar w:fldCharType="separate"/>
      </w:r>
      <w:r>
        <w:t>14</w:t>
      </w:r>
      <w:r>
        <w:fldChar w:fldCharType="end"/>
      </w:r>
      <w:r>
        <w:rPr>
          <w:rFonts w:hint="eastAsia" w:ascii="宋体" w:hAnsi="宋体" w:eastAsia="宋体" w:cs="宋体"/>
        </w:rPr>
        <w:fldChar w:fldCharType="end"/>
      </w:r>
    </w:p>
    <w:p w14:paraId="26676B93">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_Toc26093 </w:instrText>
      </w:r>
      <w:r>
        <w:rPr>
          <w:rFonts w:hint="eastAsia" w:ascii="宋体" w:hAnsi="宋体" w:eastAsia="宋体" w:cs="宋体"/>
        </w:rPr>
        <w:fldChar w:fldCharType="separate"/>
      </w:r>
      <w:r>
        <w:rPr>
          <w:rFonts w:hint="eastAsia" w:ascii="宋体" w:hAnsi="宋体" w:eastAsia="宋体" w:cs="宋体"/>
          <w:szCs w:val="36"/>
        </w:rPr>
        <w:t>4. 投标</w:t>
      </w:r>
      <w:r>
        <w:tab/>
      </w:r>
      <w:r>
        <w:fldChar w:fldCharType="begin"/>
      </w:r>
      <w:r>
        <w:instrText xml:space="preserve"> PAGEREF _Toc26093 \h </w:instrText>
      </w:r>
      <w:r>
        <w:fldChar w:fldCharType="separate"/>
      </w:r>
      <w:r>
        <w:t>16</w:t>
      </w:r>
      <w:r>
        <w:fldChar w:fldCharType="end"/>
      </w:r>
      <w:r>
        <w:rPr>
          <w:rFonts w:hint="eastAsia" w:ascii="宋体" w:hAnsi="宋体" w:eastAsia="宋体" w:cs="宋体"/>
        </w:rPr>
        <w:fldChar w:fldCharType="end"/>
      </w:r>
    </w:p>
    <w:p w14:paraId="4606C91C">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_Toc16452 </w:instrText>
      </w:r>
      <w:r>
        <w:rPr>
          <w:rFonts w:hint="eastAsia" w:ascii="宋体" w:hAnsi="宋体" w:eastAsia="宋体" w:cs="宋体"/>
        </w:rPr>
        <w:fldChar w:fldCharType="separate"/>
      </w:r>
      <w:r>
        <w:rPr>
          <w:rFonts w:hint="eastAsia" w:ascii="宋体" w:hAnsi="宋体" w:eastAsia="宋体" w:cs="宋体"/>
          <w:szCs w:val="36"/>
        </w:rPr>
        <w:t>5. 开标</w:t>
      </w:r>
      <w:r>
        <w:tab/>
      </w:r>
      <w:r>
        <w:fldChar w:fldCharType="begin"/>
      </w:r>
      <w:r>
        <w:instrText xml:space="preserve"> PAGEREF _Toc16452 \h </w:instrText>
      </w:r>
      <w:r>
        <w:fldChar w:fldCharType="separate"/>
      </w:r>
      <w:r>
        <w:t>17</w:t>
      </w:r>
      <w:r>
        <w:fldChar w:fldCharType="end"/>
      </w:r>
      <w:r>
        <w:rPr>
          <w:rFonts w:hint="eastAsia" w:ascii="宋体" w:hAnsi="宋体" w:eastAsia="宋体" w:cs="宋体"/>
        </w:rPr>
        <w:fldChar w:fldCharType="end"/>
      </w:r>
    </w:p>
    <w:p w14:paraId="5B180476">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_Toc10920 </w:instrText>
      </w:r>
      <w:r>
        <w:rPr>
          <w:rFonts w:hint="eastAsia" w:ascii="宋体" w:hAnsi="宋体" w:eastAsia="宋体" w:cs="宋体"/>
        </w:rPr>
        <w:fldChar w:fldCharType="separate"/>
      </w:r>
      <w:r>
        <w:rPr>
          <w:rFonts w:hint="eastAsia" w:ascii="宋体" w:hAnsi="宋体" w:eastAsia="宋体" w:cs="宋体"/>
          <w:szCs w:val="36"/>
        </w:rPr>
        <w:t>6. 评标</w:t>
      </w:r>
      <w:r>
        <w:tab/>
      </w:r>
      <w:r>
        <w:fldChar w:fldCharType="begin"/>
      </w:r>
      <w:r>
        <w:instrText xml:space="preserve"> PAGEREF _Toc10920 \h </w:instrText>
      </w:r>
      <w:r>
        <w:fldChar w:fldCharType="separate"/>
      </w:r>
      <w:r>
        <w:t>18</w:t>
      </w:r>
      <w:r>
        <w:fldChar w:fldCharType="end"/>
      </w:r>
      <w:r>
        <w:rPr>
          <w:rFonts w:hint="eastAsia" w:ascii="宋体" w:hAnsi="宋体" w:eastAsia="宋体" w:cs="宋体"/>
        </w:rPr>
        <w:fldChar w:fldCharType="end"/>
      </w:r>
    </w:p>
    <w:p w14:paraId="070BBED9">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_Toc7990 </w:instrText>
      </w:r>
      <w:r>
        <w:rPr>
          <w:rFonts w:hint="eastAsia" w:ascii="宋体" w:hAnsi="宋体" w:eastAsia="宋体" w:cs="宋体"/>
        </w:rPr>
        <w:fldChar w:fldCharType="separate"/>
      </w:r>
      <w:r>
        <w:rPr>
          <w:rFonts w:hint="eastAsia" w:ascii="宋体" w:hAnsi="宋体" w:eastAsia="宋体" w:cs="宋体"/>
          <w:szCs w:val="36"/>
        </w:rPr>
        <w:t>7. 合同授予</w:t>
      </w:r>
      <w:r>
        <w:tab/>
      </w:r>
      <w:r>
        <w:fldChar w:fldCharType="begin"/>
      </w:r>
      <w:r>
        <w:instrText xml:space="preserve"> PAGEREF _Toc7990 \h </w:instrText>
      </w:r>
      <w:r>
        <w:fldChar w:fldCharType="separate"/>
      </w:r>
      <w:r>
        <w:t>18</w:t>
      </w:r>
      <w:r>
        <w:fldChar w:fldCharType="end"/>
      </w:r>
      <w:r>
        <w:rPr>
          <w:rFonts w:hint="eastAsia" w:ascii="宋体" w:hAnsi="宋体" w:eastAsia="宋体" w:cs="宋体"/>
        </w:rPr>
        <w:fldChar w:fldCharType="end"/>
      </w:r>
    </w:p>
    <w:p w14:paraId="2183432C">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_Toc1678 </w:instrText>
      </w:r>
      <w:r>
        <w:rPr>
          <w:rFonts w:hint="eastAsia" w:ascii="宋体" w:hAnsi="宋体" w:eastAsia="宋体" w:cs="宋体"/>
        </w:rPr>
        <w:fldChar w:fldCharType="separate"/>
      </w:r>
      <w:r>
        <w:rPr>
          <w:rFonts w:hint="eastAsia" w:ascii="宋体" w:hAnsi="宋体" w:eastAsia="宋体" w:cs="宋体"/>
          <w:szCs w:val="36"/>
        </w:rPr>
        <w:t>8. 重新招标和不再招标</w:t>
      </w:r>
      <w:r>
        <w:tab/>
      </w:r>
      <w:r>
        <w:fldChar w:fldCharType="begin"/>
      </w:r>
      <w:r>
        <w:instrText xml:space="preserve"> PAGEREF _Toc1678 \h </w:instrText>
      </w:r>
      <w:r>
        <w:fldChar w:fldCharType="separate"/>
      </w:r>
      <w:r>
        <w:t>19</w:t>
      </w:r>
      <w:r>
        <w:fldChar w:fldCharType="end"/>
      </w:r>
      <w:r>
        <w:rPr>
          <w:rFonts w:hint="eastAsia" w:ascii="宋体" w:hAnsi="宋体" w:eastAsia="宋体" w:cs="宋体"/>
        </w:rPr>
        <w:fldChar w:fldCharType="end"/>
      </w:r>
    </w:p>
    <w:p w14:paraId="7966C4DC">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_Toc8434 </w:instrText>
      </w:r>
      <w:r>
        <w:rPr>
          <w:rFonts w:hint="eastAsia" w:ascii="宋体" w:hAnsi="宋体" w:eastAsia="宋体" w:cs="宋体"/>
        </w:rPr>
        <w:fldChar w:fldCharType="separate"/>
      </w:r>
      <w:r>
        <w:rPr>
          <w:rFonts w:hint="eastAsia" w:ascii="宋体" w:hAnsi="宋体" w:eastAsia="宋体" w:cs="宋体"/>
          <w:szCs w:val="36"/>
        </w:rPr>
        <w:t>9. 纪律和监督</w:t>
      </w:r>
      <w:r>
        <w:tab/>
      </w:r>
      <w:r>
        <w:fldChar w:fldCharType="begin"/>
      </w:r>
      <w:r>
        <w:instrText xml:space="preserve"> PAGEREF _Toc8434 \h </w:instrText>
      </w:r>
      <w:r>
        <w:fldChar w:fldCharType="separate"/>
      </w:r>
      <w:r>
        <w:t>20</w:t>
      </w:r>
      <w:r>
        <w:fldChar w:fldCharType="end"/>
      </w:r>
      <w:r>
        <w:rPr>
          <w:rFonts w:hint="eastAsia" w:ascii="宋体" w:hAnsi="宋体" w:eastAsia="宋体" w:cs="宋体"/>
        </w:rPr>
        <w:fldChar w:fldCharType="end"/>
      </w:r>
    </w:p>
    <w:p w14:paraId="00BA1677">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_Toc16942 </w:instrText>
      </w:r>
      <w:r>
        <w:rPr>
          <w:rFonts w:hint="eastAsia" w:ascii="宋体" w:hAnsi="宋体" w:eastAsia="宋体" w:cs="宋体"/>
        </w:rPr>
        <w:fldChar w:fldCharType="separate"/>
      </w:r>
      <w:r>
        <w:rPr>
          <w:rFonts w:hint="eastAsia" w:ascii="宋体" w:hAnsi="宋体" w:eastAsia="宋体" w:cs="宋体"/>
          <w:szCs w:val="36"/>
        </w:rPr>
        <w:t>10. 需要补充的其他内容</w:t>
      </w:r>
      <w:r>
        <w:tab/>
      </w:r>
      <w:r>
        <w:fldChar w:fldCharType="begin"/>
      </w:r>
      <w:r>
        <w:instrText xml:space="preserve"> PAGEREF _Toc16942 \h </w:instrText>
      </w:r>
      <w:r>
        <w:fldChar w:fldCharType="separate"/>
      </w:r>
      <w:r>
        <w:t>22</w:t>
      </w:r>
      <w:r>
        <w:fldChar w:fldCharType="end"/>
      </w:r>
      <w:r>
        <w:rPr>
          <w:rFonts w:hint="eastAsia" w:ascii="宋体" w:hAnsi="宋体" w:eastAsia="宋体" w:cs="宋体"/>
        </w:rPr>
        <w:fldChar w:fldCharType="end"/>
      </w:r>
    </w:p>
    <w:p w14:paraId="5CD055C8">
      <w:pPr>
        <w:pStyle w:val="28"/>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_Toc10285 </w:instrText>
      </w:r>
      <w:r>
        <w:rPr>
          <w:rFonts w:hint="eastAsia" w:ascii="宋体" w:hAnsi="宋体" w:eastAsia="宋体" w:cs="宋体"/>
        </w:rPr>
        <w:fldChar w:fldCharType="separate"/>
      </w:r>
      <w:r>
        <w:rPr>
          <w:rFonts w:hint="eastAsia" w:ascii="宋体" w:hAnsi="宋体" w:eastAsia="宋体" w:cs="宋体"/>
        </w:rPr>
        <w:t>第三章评标办法</w:t>
      </w:r>
      <w:r>
        <w:rPr>
          <w:rFonts w:hint="eastAsia" w:ascii="宋体" w:hAnsi="宋体" w:cs="宋体"/>
          <w:lang w:eastAsia="zh-CN"/>
        </w:rPr>
        <w:t>（</w:t>
      </w:r>
      <w:r>
        <w:rPr>
          <w:rFonts w:hint="eastAsia" w:ascii="宋体" w:hAnsi="宋体" w:eastAsia="宋体" w:cs="宋体"/>
        </w:rPr>
        <w:t>综合评估法</w:t>
      </w:r>
      <w:r>
        <w:rPr>
          <w:rFonts w:hint="eastAsia" w:ascii="宋体" w:hAnsi="宋体" w:cs="宋体"/>
          <w:lang w:eastAsia="zh-CN"/>
        </w:rPr>
        <w:t>）</w:t>
      </w:r>
      <w:r>
        <w:tab/>
      </w:r>
      <w:r>
        <w:fldChar w:fldCharType="begin"/>
      </w:r>
      <w:r>
        <w:instrText xml:space="preserve"> PAGEREF _Toc10285 \h </w:instrText>
      </w:r>
      <w:r>
        <w:fldChar w:fldCharType="separate"/>
      </w:r>
      <w:r>
        <w:t>30</w:t>
      </w:r>
      <w:r>
        <w:fldChar w:fldCharType="end"/>
      </w:r>
      <w:r>
        <w:rPr>
          <w:rFonts w:hint="eastAsia" w:ascii="宋体" w:hAnsi="宋体" w:eastAsia="宋体" w:cs="宋体"/>
        </w:rPr>
        <w:fldChar w:fldCharType="end"/>
      </w:r>
    </w:p>
    <w:p w14:paraId="3F339502">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_Toc2123 </w:instrText>
      </w:r>
      <w:r>
        <w:rPr>
          <w:rFonts w:hint="eastAsia" w:ascii="宋体" w:hAnsi="宋体" w:eastAsia="宋体" w:cs="宋体"/>
        </w:rPr>
        <w:fldChar w:fldCharType="separate"/>
      </w:r>
      <w:r>
        <w:rPr>
          <w:rFonts w:hint="eastAsia" w:ascii="宋体" w:hAnsi="宋体" w:eastAsia="宋体" w:cs="宋体"/>
        </w:rPr>
        <w:t>评标办法前附表</w:t>
      </w:r>
      <w:r>
        <w:tab/>
      </w:r>
      <w:r>
        <w:fldChar w:fldCharType="begin"/>
      </w:r>
      <w:r>
        <w:instrText xml:space="preserve"> PAGEREF _Toc2123 \h </w:instrText>
      </w:r>
      <w:r>
        <w:fldChar w:fldCharType="separate"/>
      </w:r>
      <w:r>
        <w:t>30</w:t>
      </w:r>
      <w:r>
        <w:fldChar w:fldCharType="end"/>
      </w:r>
      <w:r>
        <w:rPr>
          <w:rFonts w:hint="eastAsia" w:ascii="宋体" w:hAnsi="宋体" w:eastAsia="宋体" w:cs="宋体"/>
        </w:rPr>
        <w:fldChar w:fldCharType="end"/>
      </w:r>
    </w:p>
    <w:p w14:paraId="0E0AF747">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_Toc9235 </w:instrText>
      </w:r>
      <w:r>
        <w:rPr>
          <w:rFonts w:hint="eastAsia" w:ascii="宋体" w:hAnsi="宋体" w:eastAsia="宋体" w:cs="宋体"/>
        </w:rPr>
        <w:fldChar w:fldCharType="separate"/>
      </w:r>
      <w:r>
        <w:rPr>
          <w:rFonts w:hint="eastAsia" w:ascii="宋体" w:hAnsi="宋体" w:eastAsia="宋体" w:cs="宋体"/>
          <w:szCs w:val="36"/>
        </w:rPr>
        <w:t>评标办法</w:t>
      </w:r>
      <w:r>
        <w:rPr>
          <w:rFonts w:hint="eastAsia" w:ascii="宋体" w:hAnsi="宋体" w:cs="宋体"/>
          <w:szCs w:val="36"/>
          <w:lang w:eastAsia="zh-CN"/>
        </w:rPr>
        <w:t>（</w:t>
      </w:r>
      <w:r>
        <w:rPr>
          <w:rFonts w:hint="eastAsia" w:ascii="宋体" w:hAnsi="宋体" w:eastAsia="宋体" w:cs="宋体"/>
          <w:szCs w:val="36"/>
        </w:rPr>
        <w:t>综合评估法</w:t>
      </w:r>
      <w:r>
        <w:rPr>
          <w:rFonts w:hint="eastAsia" w:ascii="宋体" w:hAnsi="宋体" w:cs="宋体"/>
          <w:szCs w:val="36"/>
          <w:lang w:eastAsia="zh-CN"/>
        </w:rPr>
        <w:t>）</w:t>
      </w:r>
      <w:r>
        <w:rPr>
          <w:rFonts w:hint="eastAsia" w:ascii="宋体" w:hAnsi="宋体" w:eastAsia="宋体" w:cs="宋体"/>
          <w:szCs w:val="36"/>
        </w:rPr>
        <w:t>正文部分</w:t>
      </w:r>
      <w:r>
        <w:tab/>
      </w:r>
      <w:r>
        <w:fldChar w:fldCharType="begin"/>
      </w:r>
      <w:r>
        <w:instrText xml:space="preserve"> PAGEREF _Toc9235 \h </w:instrText>
      </w:r>
      <w:r>
        <w:fldChar w:fldCharType="separate"/>
      </w:r>
      <w:r>
        <w:t>35</w:t>
      </w:r>
      <w:r>
        <w:fldChar w:fldCharType="end"/>
      </w:r>
      <w:r>
        <w:rPr>
          <w:rFonts w:hint="eastAsia" w:ascii="宋体" w:hAnsi="宋体" w:eastAsia="宋体" w:cs="宋体"/>
        </w:rPr>
        <w:fldChar w:fldCharType="end"/>
      </w:r>
    </w:p>
    <w:p w14:paraId="74FA5664">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_Toc1282 </w:instrText>
      </w:r>
      <w:r>
        <w:rPr>
          <w:rFonts w:hint="eastAsia" w:ascii="宋体" w:hAnsi="宋体" w:eastAsia="宋体" w:cs="宋体"/>
        </w:rPr>
        <w:fldChar w:fldCharType="separate"/>
      </w:r>
      <w:r>
        <w:rPr>
          <w:rFonts w:hint="eastAsia" w:ascii="宋体" w:hAnsi="宋体" w:eastAsia="宋体" w:cs="宋体"/>
          <w:bCs/>
          <w:szCs w:val="36"/>
        </w:rPr>
        <w:t>附件A：评标详细程序</w:t>
      </w:r>
      <w:r>
        <w:tab/>
      </w:r>
      <w:r>
        <w:fldChar w:fldCharType="begin"/>
      </w:r>
      <w:r>
        <w:instrText xml:space="preserve"> PAGEREF _Toc1282 \h </w:instrText>
      </w:r>
      <w:r>
        <w:fldChar w:fldCharType="separate"/>
      </w:r>
      <w:r>
        <w:t>35</w:t>
      </w:r>
      <w:r>
        <w:fldChar w:fldCharType="end"/>
      </w:r>
      <w:r>
        <w:rPr>
          <w:rFonts w:hint="eastAsia" w:ascii="宋体" w:hAnsi="宋体" w:eastAsia="宋体" w:cs="宋体"/>
        </w:rPr>
        <w:fldChar w:fldCharType="end"/>
      </w:r>
    </w:p>
    <w:p w14:paraId="0E1924AE">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_Toc19276 </w:instrText>
      </w:r>
      <w:r>
        <w:rPr>
          <w:rFonts w:hint="eastAsia" w:ascii="宋体" w:hAnsi="宋体" w:eastAsia="宋体" w:cs="宋体"/>
        </w:rPr>
        <w:fldChar w:fldCharType="separate"/>
      </w:r>
      <w:r>
        <w:rPr>
          <w:rFonts w:hint="eastAsia" w:ascii="宋体" w:hAnsi="宋体" w:eastAsia="宋体" w:cs="宋体"/>
          <w:szCs w:val="36"/>
        </w:rPr>
        <w:t>附件B：废标条件</w:t>
      </w:r>
      <w:r>
        <w:tab/>
      </w:r>
      <w:r>
        <w:fldChar w:fldCharType="begin"/>
      </w:r>
      <w:r>
        <w:instrText xml:space="preserve"> PAGEREF _Toc19276 \h </w:instrText>
      </w:r>
      <w:r>
        <w:fldChar w:fldCharType="separate"/>
      </w:r>
      <w:r>
        <w:t>40</w:t>
      </w:r>
      <w:r>
        <w:fldChar w:fldCharType="end"/>
      </w:r>
      <w:r>
        <w:rPr>
          <w:rFonts w:hint="eastAsia" w:ascii="宋体" w:hAnsi="宋体" w:eastAsia="宋体" w:cs="宋体"/>
        </w:rPr>
        <w:fldChar w:fldCharType="end"/>
      </w:r>
    </w:p>
    <w:p w14:paraId="43139966">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_Toc27486 </w:instrText>
      </w:r>
      <w:r>
        <w:rPr>
          <w:rFonts w:hint="eastAsia" w:ascii="宋体" w:hAnsi="宋体" w:eastAsia="宋体" w:cs="宋体"/>
        </w:rPr>
        <w:fldChar w:fldCharType="separate"/>
      </w:r>
      <w:r>
        <w:rPr>
          <w:rFonts w:hint="eastAsia" w:ascii="宋体" w:hAnsi="宋体" w:eastAsia="宋体" w:cs="宋体"/>
          <w:szCs w:val="36"/>
        </w:rPr>
        <w:t>附件C：投标报价计算方法</w:t>
      </w:r>
      <w:r>
        <w:tab/>
      </w:r>
      <w:r>
        <w:fldChar w:fldCharType="begin"/>
      </w:r>
      <w:r>
        <w:instrText xml:space="preserve"> PAGEREF _Toc27486 \h </w:instrText>
      </w:r>
      <w:r>
        <w:fldChar w:fldCharType="separate"/>
      </w:r>
      <w:r>
        <w:t>42</w:t>
      </w:r>
      <w:r>
        <w:fldChar w:fldCharType="end"/>
      </w:r>
      <w:r>
        <w:rPr>
          <w:rFonts w:hint="eastAsia" w:ascii="宋体" w:hAnsi="宋体" w:eastAsia="宋体" w:cs="宋体"/>
        </w:rPr>
        <w:fldChar w:fldCharType="end"/>
      </w:r>
    </w:p>
    <w:p w14:paraId="74FEEBD9">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_Toc26570 </w:instrText>
      </w:r>
      <w:r>
        <w:rPr>
          <w:rFonts w:hint="eastAsia" w:ascii="宋体" w:hAnsi="宋体" w:eastAsia="宋体" w:cs="宋体"/>
        </w:rPr>
        <w:fldChar w:fldCharType="separate"/>
      </w:r>
      <w:r>
        <w:rPr>
          <w:rFonts w:hint="eastAsia" w:ascii="宋体" w:hAnsi="宋体" w:eastAsia="宋体" w:cs="宋体"/>
          <w:bCs/>
          <w:szCs w:val="36"/>
        </w:rPr>
        <w:t>附件D：投标人成本评审办法</w:t>
      </w:r>
      <w:r>
        <w:tab/>
      </w:r>
      <w:r>
        <w:fldChar w:fldCharType="begin"/>
      </w:r>
      <w:r>
        <w:instrText xml:space="preserve"> PAGEREF _Toc26570 \h </w:instrText>
      </w:r>
      <w:r>
        <w:fldChar w:fldCharType="separate"/>
      </w:r>
      <w:r>
        <w:t>44</w:t>
      </w:r>
      <w:r>
        <w:fldChar w:fldCharType="end"/>
      </w:r>
      <w:r>
        <w:rPr>
          <w:rFonts w:hint="eastAsia" w:ascii="宋体" w:hAnsi="宋体" w:eastAsia="宋体" w:cs="宋体"/>
        </w:rPr>
        <w:fldChar w:fldCharType="end"/>
      </w:r>
    </w:p>
    <w:p w14:paraId="79E55941">
      <w:pPr>
        <w:pStyle w:val="28"/>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_Toc31817 </w:instrText>
      </w:r>
      <w:r>
        <w:rPr>
          <w:rFonts w:hint="eastAsia" w:ascii="宋体" w:hAnsi="宋体" w:eastAsia="宋体" w:cs="宋体"/>
        </w:rPr>
        <w:fldChar w:fldCharType="separate"/>
      </w:r>
      <w:r>
        <w:rPr>
          <w:rFonts w:hint="eastAsia" w:ascii="宋体" w:hAnsi="宋体" w:eastAsia="宋体" w:cs="宋体"/>
        </w:rPr>
        <w:t>第四章合同条款及格式</w:t>
      </w:r>
      <w:r>
        <w:tab/>
      </w:r>
      <w:r>
        <w:fldChar w:fldCharType="begin"/>
      </w:r>
      <w:r>
        <w:instrText xml:space="preserve"> PAGEREF _Toc31817 \h </w:instrText>
      </w:r>
      <w:r>
        <w:fldChar w:fldCharType="separate"/>
      </w:r>
      <w:r>
        <w:t>49</w:t>
      </w:r>
      <w:r>
        <w:fldChar w:fldCharType="end"/>
      </w:r>
      <w:r>
        <w:rPr>
          <w:rFonts w:hint="eastAsia" w:ascii="宋体" w:hAnsi="宋体" w:eastAsia="宋体" w:cs="宋体"/>
        </w:rPr>
        <w:fldChar w:fldCharType="end"/>
      </w:r>
    </w:p>
    <w:p w14:paraId="36A7AA32">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_Toc627 </w:instrText>
      </w:r>
      <w:r>
        <w:rPr>
          <w:rFonts w:hint="eastAsia" w:ascii="宋体" w:hAnsi="宋体" w:eastAsia="宋体" w:cs="宋体"/>
        </w:rPr>
        <w:fldChar w:fldCharType="separate"/>
      </w:r>
      <w:r>
        <w:rPr>
          <w:rFonts w:hint="eastAsia" w:ascii="宋体" w:hAnsi="宋体" w:eastAsia="宋体" w:cs="宋体"/>
        </w:rPr>
        <w:t>第一节通用合同条款</w:t>
      </w:r>
      <w:r>
        <w:tab/>
      </w:r>
      <w:r>
        <w:fldChar w:fldCharType="begin"/>
      </w:r>
      <w:r>
        <w:instrText xml:space="preserve"> PAGEREF _Toc627 \h </w:instrText>
      </w:r>
      <w:r>
        <w:fldChar w:fldCharType="separate"/>
      </w:r>
      <w:r>
        <w:t>49</w:t>
      </w:r>
      <w:r>
        <w:fldChar w:fldCharType="end"/>
      </w:r>
      <w:r>
        <w:rPr>
          <w:rFonts w:hint="eastAsia" w:ascii="宋体" w:hAnsi="宋体" w:eastAsia="宋体" w:cs="宋体"/>
        </w:rPr>
        <w:fldChar w:fldCharType="end"/>
      </w:r>
    </w:p>
    <w:p w14:paraId="050E3AF7">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_Toc16950 </w:instrText>
      </w:r>
      <w:r>
        <w:rPr>
          <w:rFonts w:hint="eastAsia" w:ascii="宋体" w:hAnsi="宋体" w:eastAsia="宋体" w:cs="宋体"/>
        </w:rPr>
        <w:fldChar w:fldCharType="separate"/>
      </w:r>
      <w:r>
        <w:rPr>
          <w:rFonts w:hint="eastAsia" w:ascii="宋体" w:hAnsi="宋体" w:eastAsia="宋体" w:cs="宋体"/>
        </w:rPr>
        <w:t>第二节专用合同条款（仅供参考）</w:t>
      </w:r>
      <w:r>
        <w:tab/>
      </w:r>
      <w:r>
        <w:fldChar w:fldCharType="begin"/>
      </w:r>
      <w:r>
        <w:instrText xml:space="preserve"> PAGEREF _Toc16950 \h </w:instrText>
      </w:r>
      <w:r>
        <w:fldChar w:fldCharType="separate"/>
      </w:r>
      <w:r>
        <w:t>50</w:t>
      </w:r>
      <w:r>
        <w:fldChar w:fldCharType="end"/>
      </w:r>
      <w:r>
        <w:rPr>
          <w:rFonts w:hint="eastAsia" w:ascii="宋体" w:hAnsi="宋体" w:eastAsia="宋体" w:cs="宋体"/>
        </w:rPr>
        <w:fldChar w:fldCharType="end"/>
      </w:r>
    </w:p>
    <w:p w14:paraId="4FB89D78">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_Toc29854 </w:instrText>
      </w:r>
      <w:r>
        <w:rPr>
          <w:rFonts w:hint="eastAsia" w:ascii="宋体" w:hAnsi="宋体" w:eastAsia="宋体" w:cs="宋体"/>
        </w:rPr>
        <w:fldChar w:fldCharType="separate"/>
      </w:r>
      <w:r>
        <w:rPr>
          <w:rFonts w:hint="eastAsia" w:ascii="宋体" w:hAnsi="宋体" w:eastAsia="宋体" w:cs="宋体"/>
        </w:rPr>
        <w:t>第三节合同附件格式（仅供参考）</w:t>
      </w:r>
      <w:r>
        <w:tab/>
      </w:r>
      <w:r>
        <w:fldChar w:fldCharType="begin"/>
      </w:r>
      <w:r>
        <w:instrText xml:space="preserve"> PAGEREF _Toc29854 \h </w:instrText>
      </w:r>
      <w:r>
        <w:fldChar w:fldCharType="separate"/>
      </w:r>
      <w:r>
        <w:t>55</w:t>
      </w:r>
      <w:r>
        <w:fldChar w:fldCharType="end"/>
      </w:r>
      <w:r>
        <w:rPr>
          <w:rFonts w:hint="eastAsia" w:ascii="宋体" w:hAnsi="宋体" w:eastAsia="宋体" w:cs="宋体"/>
        </w:rPr>
        <w:fldChar w:fldCharType="end"/>
      </w:r>
    </w:p>
    <w:p w14:paraId="4B9B9751">
      <w:pPr>
        <w:pStyle w:val="28"/>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_Toc3838 </w:instrText>
      </w:r>
      <w:r>
        <w:rPr>
          <w:rFonts w:hint="eastAsia" w:ascii="宋体" w:hAnsi="宋体" w:eastAsia="宋体" w:cs="宋体"/>
        </w:rPr>
        <w:fldChar w:fldCharType="separate"/>
      </w:r>
      <w:r>
        <w:rPr>
          <w:rFonts w:hint="eastAsia" w:ascii="宋体" w:hAnsi="宋体" w:eastAsia="宋体" w:cs="宋体"/>
        </w:rPr>
        <w:t>第五章工程量清单</w:t>
      </w:r>
      <w:r>
        <w:tab/>
      </w:r>
      <w:r>
        <w:fldChar w:fldCharType="begin"/>
      </w:r>
      <w:r>
        <w:instrText xml:space="preserve"> PAGEREF _Toc3838 \h </w:instrText>
      </w:r>
      <w:r>
        <w:fldChar w:fldCharType="separate"/>
      </w:r>
      <w:r>
        <w:t>68</w:t>
      </w:r>
      <w:r>
        <w:fldChar w:fldCharType="end"/>
      </w:r>
      <w:r>
        <w:rPr>
          <w:rFonts w:hint="eastAsia" w:ascii="宋体" w:hAnsi="宋体" w:eastAsia="宋体" w:cs="宋体"/>
        </w:rPr>
        <w:fldChar w:fldCharType="end"/>
      </w:r>
    </w:p>
    <w:p w14:paraId="5F3006CF">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_Toc22272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lang w:val="zh-CN"/>
        </w:rPr>
        <w:t>工程量清单说明</w:t>
      </w:r>
      <w:r>
        <w:tab/>
      </w:r>
      <w:r>
        <w:fldChar w:fldCharType="begin"/>
      </w:r>
      <w:r>
        <w:instrText xml:space="preserve"> PAGEREF _Toc22272 \h </w:instrText>
      </w:r>
      <w:r>
        <w:fldChar w:fldCharType="separate"/>
      </w:r>
      <w:r>
        <w:t>68</w:t>
      </w:r>
      <w:r>
        <w:fldChar w:fldCharType="end"/>
      </w:r>
      <w:r>
        <w:rPr>
          <w:rFonts w:hint="eastAsia" w:ascii="宋体" w:hAnsi="宋体" w:eastAsia="宋体" w:cs="宋体"/>
        </w:rPr>
        <w:fldChar w:fldCharType="end"/>
      </w:r>
    </w:p>
    <w:p w14:paraId="3114056B">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_Toc30151 </w:instrText>
      </w:r>
      <w:r>
        <w:rPr>
          <w:rFonts w:hint="eastAsia" w:ascii="宋体" w:hAnsi="宋体" w:eastAsia="宋体" w:cs="宋体"/>
        </w:rPr>
        <w:fldChar w:fldCharType="separate"/>
      </w:r>
      <w:r>
        <w:rPr>
          <w:rFonts w:hint="eastAsia" w:ascii="宋体" w:hAnsi="宋体" w:eastAsia="宋体" w:cs="宋体"/>
        </w:rPr>
        <w:t>2.</w:t>
      </w:r>
      <w:r>
        <w:rPr>
          <w:rFonts w:hint="eastAsia" w:ascii="宋体" w:hAnsi="宋体" w:eastAsia="宋体" w:cs="宋体"/>
          <w:lang w:val="zh-CN"/>
        </w:rPr>
        <w:t>工程量清单</w:t>
      </w:r>
      <w:r>
        <w:tab/>
      </w:r>
      <w:r>
        <w:fldChar w:fldCharType="begin"/>
      </w:r>
      <w:r>
        <w:instrText xml:space="preserve"> PAGEREF _Toc30151 \h </w:instrText>
      </w:r>
      <w:r>
        <w:fldChar w:fldCharType="separate"/>
      </w:r>
      <w:r>
        <w:t>68</w:t>
      </w:r>
      <w:r>
        <w:fldChar w:fldCharType="end"/>
      </w:r>
      <w:r>
        <w:rPr>
          <w:rFonts w:hint="eastAsia" w:ascii="宋体" w:hAnsi="宋体" w:eastAsia="宋体" w:cs="宋体"/>
        </w:rPr>
        <w:fldChar w:fldCharType="end"/>
      </w:r>
    </w:p>
    <w:p w14:paraId="5144270C">
      <w:pPr>
        <w:pStyle w:val="28"/>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_Toc16509 </w:instrText>
      </w:r>
      <w:r>
        <w:rPr>
          <w:rFonts w:hint="eastAsia" w:ascii="宋体" w:hAnsi="宋体" w:eastAsia="宋体" w:cs="宋体"/>
        </w:rPr>
        <w:fldChar w:fldCharType="separate"/>
      </w:r>
      <w:r>
        <w:rPr>
          <w:rFonts w:hint="eastAsia" w:ascii="宋体" w:hAnsi="宋体" w:eastAsia="宋体" w:cs="宋体"/>
        </w:rPr>
        <w:t>第六章图纸</w:t>
      </w:r>
      <w:r>
        <w:tab/>
      </w:r>
      <w:r>
        <w:fldChar w:fldCharType="begin"/>
      </w:r>
      <w:r>
        <w:instrText xml:space="preserve"> PAGEREF _Toc16509 \h </w:instrText>
      </w:r>
      <w:r>
        <w:fldChar w:fldCharType="separate"/>
      </w:r>
      <w:r>
        <w:t>69</w:t>
      </w:r>
      <w:r>
        <w:fldChar w:fldCharType="end"/>
      </w:r>
      <w:r>
        <w:rPr>
          <w:rFonts w:hint="eastAsia" w:ascii="宋体" w:hAnsi="宋体" w:eastAsia="宋体" w:cs="宋体"/>
        </w:rPr>
        <w:fldChar w:fldCharType="end"/>
      </w:r>
    </w:p>
    <w:p w14:paraId="0E6B3344">
      <w:pPr>
        <w:pStyle w:val="28"/>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_Toc2279 </w:instrText>
      </w:r>
      <w:r>
        <w:rPr>
          <w:rFonts w:hint="eastAsia" w:ascii="宋体" w:hAnsi="宋体" w:eastAsia="宋体" w:cs="宋体"/>
        </w:rPr>
        <w:fldChar w:fldCharType="separate"/>
      </w:r>
      <w:r>
        <w:rPr>
          <w:rFonts w:hint="eastAsia" w:ascii="宋体" w:hAnsi="宋体" w:eastAsia="宋体" w:cs="宋体"/>
        </w:rPr>
        <w:t>第七章技术标准和要求</w:t>
      </w:r>
      <w:r>
        <w:tab/>
      </w:r>
      <w:r>
        <w:fldChar w:fldCharType="begin"/>
      </w:r>
      <w:r>
        <w:instrText xml:space="preserve"> PAGEREF _Toc2279 \h </w:instrText>
      </w:r>
      <w:r>
        <w:fldChar w:fldCharType="separate"/>
      </w:r>
      <w:r>
        <w:t>69</w:t>
      </w:r>
      <w:r>
        <w:fldChar w:fldCharType="end"/>
      </w:r>
      <w:r>
        <w:rPr>
          <w:rFonts w:hint="eastAsia" w:ascii="宋体" w:hAnsi="宋体" w:eastAsia="宋体" w:cs="宋体"/>
        </w:rPr>
        <w:fldChar w:fldCharType="end"/>
      </w:r>
    </w:p>
    <w:p w14:paraId="755BD7D2">
      <w:pPr>
        <w:pStyle w:val="28"/>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_Toc7411 </w:instrText>
      </w:r>
      <w:r>
        <w:rPr>
          <w:rFonts w:hint="eastAsia" w:ascii="宋体" w:hAnsi="宋体" w:eastAsia="宋体" w:cs="宋体"/>
        </w:rPr>
        <w:fldChar w:fldCharType="separate"/>
      </w:r>
      <w:r>
        <w:rPr>
          <w:rFonts w:hint="eastAsia" w:ascii="宋体" w:hAnsi="宋体" w:eastAsia="宋体" w:cs="宋体"/>
        </w:rPr>
        <w:t>第八章投标文件格式</w:t>
      </w:r>
      <w:r>
        <w:tab/>
      </w:r>
      <w:r>
        <w:fldChar w:fldCharType="begin"/>
      </w:r>
      <w:r>
        <w:instrText xml:space="preserve"> PAGEREF _Toc7411 \h </w:instrText>
      </w:r>
      <w:r>
        <w:fldChar w:fldCharType="separate"/>
      </w:r>
      <w:r>
        <w:t>70</w:t>
      </w:r>
      <w:r>
        <w:fldChar w:fldCharType="end"/>
      </w:r>
      <w:r>
        <w:rPr>
          <w:rFonts w:hint="eastAsia" w:ascii="宋体" w:hAnsi="宋体" w:eastAsia="宋体" w:cs="宋体"/>
        </w:rPr>
        <w:fldChar w:fldCharType="end"/>
      </w:r>
    </w:p>
    <w:p w14:paraId="4659347F">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_Toc9253 </w:instrText>
      </w:r>
      <w:r>
        <w:rPr>
          <w:rFonts w:hint="eastAsia" w:ascii="宋体" w:hAnsi="宋体" w:eastAsia="宋体" w:cs="宋体"/>
        </w:rPr>
        <w:fldChar w:fldCharType="separate"/>
      </w:r>
      <w:r>
        <w:rPr>
          <w:rFonts w:hint="eastAsia" w:ascii="宋体" w:hAnsi="宋体" w:eastAsia="宋体" w:cs="宋体"/>
        </w:rPr>
        <w:t>资格审查部分</w:t>
      </w:r>
      <w:r>
        <w:tab/>
      </w:r>
      <w:r>
        <w:fldChar w:fldCharType="begin"/>
      </w:r>
      <w:r>
        <w:instrText xml:space="preserve"> PAGEREF _Toc9253 \h </w:instrText>
      </w:r>
      <w:r>
        <w:fldChar w:fldCharType="separate"/>
      </w:r>
      <w:r>
        <w:t>70</w:t>
      </w:r>
      <w:r>
        <w:fldChar w:fldCharType="end"/>
      </w:r>
      <w:r>
        <w:rPr>
          <w:rFonts w:hint="eastAsia" w:ascii="宋体" w:hAnsi="宋体" w:eastAsia="宋体" w:cs="宋体"/>
        </w:rPr>
        <w:fldChar w:fldCharType="end"/>
      </w:r>
    </w:p>
    <w:p w14:paraId="3A3FB315">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_Toc25345 </w:instrText>
      </w:r>
      <w:r>
        <w:rPr>
          <w:rFonts w:hint="eastAsia" w:ascii="宋体" w:hAnsi="宋体" w:eastAsia="宋体" w:cs="宋体"/>
        </w:rPr>
        <w:fldChar w:fldCharType="separate"/>
      </w:r>
      <w:r>
        <w:rPr>
          <w:rFonts w:hint="eastAsia" w:ascii="宋体" w:hAnsi="宋体" w:eastAsia="宋体" w:cs="宋体"/>
          <w:szCs w:val="36"/>
        </w:rPr>
        <w:t>一、投标人基本情况表</w:t>
      </w:r>
      <w:r>
        <w:tab/>
      </w:r>
      <w:r>
        <w:fldChar w:fldCharType="begin"/>
      </w:r>
      <w:r>
        <w:instrText xml:space="preserve"> PAGEREF _Toc25345 \h </w:instrText>
      </w:r>
      <w:r>
        <w:fldChar w:fldCharType="separate"/>
      </w:r>
      <w:r>
        <w:t>71</w:t>
      </w:r>
      <w:r>
        <w:fldChar w:fldCharType="end"/>
      </w:r>
      <w:r>
        <w:rPr>
          <w:rFonts w:hint="eastAsia" w:ascii="宋体" w:hAnsi="宋体" w:eastAsia="宋体" w:cs="宋体"/>
        </w:rPr>
        <w:fldChar w:fldCharType="end"/>
      </w:r>
    </w:p>
    <w:p w14:paraId="50B8D32A">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_Toc3528 </w:instrText>
      </w:r>
      <w:r>
        <w:rPr>
          <w:rFonts w:hint="eastAsia" w:ascii="宋体" w:hAnsi="宋体" w:eastAsia="宋体" w:cs="宋体"/>
        </w:rPr>
        <w:fldChar w:fldCharType="separate"/>
      </w:r>
      <w:r>
        <w:rPr>
          <w:rFonts w:hint="eastAsia" w:ascii="宋体" w:hAnsi="宋体" w:eastAsia="宋体" w:cs="宋体"/>
          <w:szCs w:val="36"/>
        </w:rPr>
        <w:t>二、法定代表人身份证明及授权委托书</w:t>
      </w:r>
      <w:r>
        <w:tab/>
      </w:r>
      <w:r>
        <w:fldChar w:fldCharType="begin"/>
      </w:r>
      <w:r>
        <w:instrText xml:space="preserve"> PAGEREF _Toc3528 \h </w:instrText>
      </w:r>
      <w:r>
        <w:fldChar w:fldCharType="separate"/>
      </w:r>
      <w:r>
        <w:t>72</w:t>
      </w:r>
      <w:r>
        <w:fldChar w:fldCharType="end"/>
      </w:r>
      <w:r>
        <w:rPr>
          <w:rFonts w:hint="eastAsia" w:ascii="宋体" w:hAnsi="宋体" w:eastAsia="宋体" w:cs="宋体"/>
        </w:rPr>
        <w:fldChar w:fldCharType="end"/>
      </w:r>
    </w:p>
    <w:p w14:paraId="188B5B81">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_Toc26960 </w:instrText>
      </w:r>
      <w:r>
        <w:rPr>
          <w:rFonts w:hint="eastAsia" w:ascii="宋体" w:hAnsi="宋体" w:eastAsia="宋体" w:cs="宋体"/>
        </w:rPr>
        <w:fldChar w:fldCharType="separate"/>
      </w:r>
      <w:r>
        <w:rPr>
          <w:rFonts w:hint="eastAsia" w:ascii="宋体" w:hAnsi="宋体" w:eastAsia="宋体" w:cs="宋体"/>
          <w:szCs w:val="36"/>
        </w:rPr>
        <w:t>三、项目经理及技术负责人</w:t>
      </w:r>
      <w:r>
        <w:tab/>
      </w:r>
      <w:r>
        <w:fldChar w:fldCharType="begin"/>
      </w:r>
      <w:r>
        <w:instrText xml:space="preserve"> PAGEREF _Toc26960 \h </w:instrText>
      </w:r>
      <w:r>
        <w:fldChar w:fldCharType="separate"/>
      </w:r>
      <w:r>
        <w:t>74</w:t>
      </w:r>
      <w:r>
        <w:fldChar w:fldCharType="end"/>
      </w:r>
      <w:r>
        <w:rPr>
          <w:rFonts w:hint="eastAsia" w:ascii="宋体" w:hAnsi="宋体" w:eastAsia="宋体" w:cs="宋体"/>
        </w:rPr>
        <w:fldChar w:fldCharType="end"/>
      </w:r>
    </w:p>
    <w:p w14:paraId="0C01CEF4">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_Toc19793 </w:instrText>
      </w:r>
      <w:r>
        <w:rPr>
          <w:rFonts w:hint="eastAsia" w:ascii="宋体" w:hAnsi="宋体" w:eastAsia="宋体" w:cs="宋体"/>
        </w:rPr>
        <w:fldChar w:fldCharType="separate"/>
      </w:r>
      <w:r>
        <w:rPr>
          <w:rFonts w:hint="eastAsia" w:ascii="宋体" w:hAnsi="宋体" w:eastAsia="宋体" w:cs="宋体"/>
          <w:szCs w:val="36"/>
        </w:rPr>
        <w:t>四、近3年</w:t>
      </w:r>
      <w:r>
        <w:rPr>
          <w:rFonts w:hint="eastAsia" w:ascii="宋体" w:hAnsi="宋体" w:cs="宋体"/>
          <w:szCs w:val="36"/>
          <w:lang w:eastAsia="zh-CN"/>
        </w:rPr>
        <w:t>（</w:t>
      </w:r>
      <w:r>
        <w:rPr>
          <w:rFonts w:hint="eastAsia" w:ascii="宋体" w:hAnsi="宋体" w:eastAsia="宋体" w:cs="宋体"/>
          <w:szCs w:val="36"/>
        </w:rPr>
        <w:t>202</w:t>
      </w:r>
      <w:r>
        <w:rPr>
          <w:rFonts w:hint="eastAsia" w:ascii="宋体" w:hAnsi="宋体" w:cs="宋体"/>
          <w:szCs w:val="36"/>
          <w:lang w:val="en-US" w:eastAsia="zh-CN"/>
        </w:rPr>
        <w:t>3</w:t>
      </w:r>
      <w:r>
        <w:rPr>
          <w:rFonts w:hint="eastAsia" w:ascii="宋体" w:hAnsi="宋体" w:eastAsia="宋体" w:cs="宋体"/>
          <w:szCs w:val="36"/>
        </w:rPr>
        <w:t>-202</w:t>
      </w:r>
      <w:r>
        <w:rPr>
          <w:rFonts w:hint="eastAsia" w:ascii="宋体" w:hAnsi="宋体" w:cs="宋体"/>
          <w:szCs w:val="36"/>
          <w:lang w:val="en-US" w:eastAsia="zh-CN"/>
        </w:rPr>
        <w:t>5</w:t>
      </w:r>
      <w:r>
        <w:rPr>
          <w:rFonts w:hint="eastAsia" w:ascii="宋体" w:hAnsi="宋体" w:cs="宋体"/>
          <w:szCs w:val="36"/>
          <w:lang w:eastAsia="zh-CN"/>
        </w:rPr>
        <w:t>）</w:t>
      </w:r>
      <w:r>
        <w:rPr>
          <w:rFonts w:hint="eastAsia" w:ascii="宋体" w:hAnsi="宋体" w:eastAsia="宋体" w:cs="宋体"/>
          <w:szCs w:val="36"/>
        </w:rPr>
        <w:t>财务状况表</w:t>
      </w:r>
      <w:r>
        <w:tab/>
      </w:r>
      <w:r>
        <w:fldChar w:fldCharType="begin"/>
      </w:r>
      <w:r>
        <w:instrText xml:space="preserve"> PAGEREF _Toc19793 \h </w:instrText>
      </w:r>
      <w:r>
        <w:fldChar w:fldCharType="separate"/>
      </w:r>
      <w:r>
        <w:t>76</w:t>
      </w:r>
      <w:r>
        <w:fldChar w:fldCharType="end"/>
      </w:r>
      <w:r>
        <w:rPr>
          <w:rFonts w:hint="eastAsia" w:ascii="宋体" w:hAnsi="宋体" w:eastAsia="宋体" w:cs="宋体"/>
        </w:rPr>
        <w:fldChar w:fldCharType="end"/>
      </w:r>
    </w:p>
    <w:p w14:paraId="0E719410">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_Toc24306 </w:instrText>
      </w:r>
      <w:r>
        <w:rPr>
          <w:rFonts w:hint="eastAsia" w:ascii="宋体" w:hAnsi="宋体" w:eastAsia="宋体" w:cs="宋体"/>
        </w:rPr>
        <w:fldChar w:fldCharType="separate"/>
      </w:r>
      <w:r>
        <w:rPr>
          <w:rFonts w:hint="eastAsia" w:ascii="宋体" w:hAnsi="宋体" w:eastAsia="宋体" w:cs="宋体"/>
          <w:szCs w:val="36"/>
        </w:rPr>
        <w:t>五、近3年完成的类似项目情况表</w:t>
      </w:r>
      <w:r>
        <w:tab/>
      </w:r>
      <w:r>
        <w:fldChar w:fldCharType="begin"/>
      </w:r>
      <w:r>
        <w:instrText xml:space="preserve"> PAGEREF _Toc24306 \h </w:instrText>
      </w:r>
      <w:r>
        <w:fldChar w:fldCharType="separate"/>
      </w:r>
      <w:r>
        <w:t>78</w:t>
      </w:r>
      <w:r>
        <w:fldChar w:fldCharType="end"/>
      </w:r>
      <w:r>
        <w:rPr>
          <w:rFonts w:hint="eastAsia" w:ascii="宋体" w:hAnsi="宋体" w:eastAsia="宋体" w:cs="宋体"/>
        </w:rPr>
        <w:fldChar w:fldCharType="end"/>
      </w:r>
    </w:p>
    <w:p w14:paraId="2D54B2BE">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_Toc19670 </w:instrText>
      </w:r>
      <w:r>
        <w:rPr>
          <w:rFonts w:hint="eastAsia" w:ascii="宋体" w:hAnsi="宋体" w:eastAsia="宋体" w:cs="宋体"/>
        </w:rPr>
        <w:fldChar w:fldCharType="separate"/>
      </w:r>
      <w:r>
        <w:rPr>
          <w:rFonts w:hint="eastAsia" w:ascii="宋体" w:hAnsi="宋体" w:eastAsia="宋体" w:cs="宋体"/>
          <w:szCs w:val="36"/>
        </w:rPr>
        <w:t>六、近3年发生的诉讼及仲裁情况表</w:t>
      </w:r>
      <w:r>
        <w:tab/>
      </w:r>
      <w:r>
        <w:fldChar w:fldCharType="begin"/>
      </w:r>
      <w:r>
        <w:instrText xml:space="preserve"> PAGEREF _Toc19670 \h </w:instrText>
      </w:r>
      <w:r>
        <w:fldChar w:fldCharType="separate"/>
      </w:r>
      <w:r>
        <w:t>79</w:t>
      </w:r>
      <w:r>
        <w:fldChar w:fldCharType="end"/>
      </w:r>
      <w:r>
        <w:rPr>
          <w:rFonts w:hint="eastAsia" w:ascii="宋体" w:hAnsi="宋体" w:eastAsia="宋体" w:cs="宋体"/>
        </w:rPr>
        <w:fldChar w:fldCharType="end"/>
      </w:r>
    </w:p>
    <w:p w14:paraId="091B245E">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_Toc18373 </w:instrText>
      </w:r>
      <w:r>
        <w:rPr>
          <w:rFonts w:hint="eastAsia" w:ascii="宋体" w:hAnsi="宋体" w:eastAsia="宋体" w:cs="宋体"/>
        </w:rPr>
        <w:fldChar w:fldCharType="separate"/>
      </w:r>
      <w:r>
        <w:rPr>
          <w:rFonts w:hint="eastAsia" w:ascii="宋体" w:hAnsi="宋体" w:eastAsia="宋体" w:cs="宋体"/>
          <w:szCs w:val="36"/>
        </w:rPr>
        <w:t>七、企业信誉</w:t>
      </w:r>
      <w:r>
        <w:tab/>
      </w:r>
      <w:r>
        <w:fldChar w:fldCharType="begin"/>
      </w:r>
      <w:r>
        <w:instrText xml:space="preserve"> PAGEREF _Toc18373 \h </w:instrText>
      </w:r>
      <w:r>
        <w:fldChar w:fldCharType="separate"/>
      </w:r>
      <w:r>
        <w:t>80</w:t>
      </w:r>
      <w:r>
        <w:fldChar w:fldCharType="end"/>
      </w:r>
      <w:r>
        <w:rPr>
          <w:rFonts w:hint="eastAsia" w:ascii="宋体" w:hAnsi="宋体" w:eastAsia="宋体" w:cs="宋体"/>
        </w:rPr>
        <w:fldChar w:fldCharType="end"/>
      </w:r>
    </w:p>
    <w:p w14:paraId="4B144601">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_Toc16978 </w:instrText>
      </w:r>
      <w:r>
        <w:rPr>
          <w:rFonts w:hint="eastAsia" w:ascii="宋体" w:hAnsi="宋体" w:eastAsia="宋体" w:cs="宋体"/>
        </w:rPr>
        <w:fldChar w:fldCharType="separate"/>
      </w:r>
      <w:r>
        <w:rPr>
          <w:rFonts w:hint="eastAsia" w:ascii="宋体" w:hAnsi="宋体" w:eastAsia="宋体" w:cs="宋体"/>
          <w:szCs w:val="36"/>
        </w:rPr>
        <w:t>八、投标人承诺书</w:t>
      </w:r>
      <w:r>
        <w:tab/>
      </w:r>
      <w:r>
        <w:fldChar w:fldCharType="begin"/>
      </w:r>
      <w:r>
        <w:instrText xml:space="preserve"> PAGEREF _Toc16978 \h </w:instrText>
      </w:r>
      <w:r>
        <w:fldChar w:fldCharType="separate"/>
      </w:r>
      <w:r>
        <w:t>81</w:t>
      </w:r>
      <w:r>
        <w:fldChar w:fldCharType="end"/>
      </w:r>
      <w:r>
        <w:rPr>
          <w:rFonts w:hint="eastAsia" w:ascii="宋体" w:hAnsi="宋体" w:eastAsia="宋体" w:cs="宋体"/>
        </w:rPr>
        <w:fldChar w:fldCharType="end"/>
      </w:r>
    </w:p>
    <w:p w14:paraId="58AEBDB5">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_Toc9483 </w:instrText>
      </w:r>
      <w:r>
        <w:rPr>
          <w:rFonts w:hint="eastAsia" w:ascii="宋体" w:hAnsi="宋体" w:eastAsia="宋体" w:cs="宋体"/>
        </w:rPr>
        <w:fldChar w:fldCharType="separate"/>
      </w:r>
      <w:r>
        <w:rPr>
          <w:rFonts w:hint="eastAsia" w:ascii="宋体" w:hAnsi="宋体" w:eastAsia="宋体" w:cs="宋体"/>
          <w:szCs w:val="36"/>
        </w:rPr>
        <w:t>九、其他材料</w:t>
      </w:r>
      <w:r>
        <w:tab/>
      </w:r>
      <w:r>
        <w:fldChar w:fldCharType="begin"/>
      </w:r>
      <w:r>
        <w:instrText xml:space="preserve"> PAGEREF _Toc9483 \h </w:instrText>
      </w:r>
      <w:r>
        <w:fldChar w:fldCharType="separate"/>
      </w:r>
      <w:r>
        <w:t>82</w:t>
      </w:r>
      <w:r>
        <w:fldChar w:fldCharType="end"/>
      </w:r>
      <w:r>
        <w:rPr>
          <w:rFonts w:hint="eastAsia" w:ascii="宋体" w:hAnsi="宋体" w:eastAsia="宋体" w:cs="宋体"/>
        </w:rPr>
        <w:fldChar w:fldCharType="end"/>
      </w:r>
    </w:p>
    <w:p w14:paraId="3A9F4916">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_Toc2158 </w:instrText>
      </w:r>
      <w:r>
        <w:rPr>
          <w:rFonts w:hint="eastAsia" w:ascii="宋体" w:hAnsi="宋体" w:eastAsia="宋体" w:cs="宋体"/>
        </w:rPr>
        <w:fldChar w:fldCharType="separate"/>
      </w:r>
      <w:r>
        <w:rPr>
          <w:rFonts w:hint="eastAsia" w:ascii="宋体" w:hAnsi="宋体" w:eastAsia="宋体" w:cs="宋体"/>
        </w:rPr>
        <w:t>商务部分</w:t>
      </w:r>
      <w:r>
        <w:tab/>
      </w:r>
      <w:r>
        <w:fldChar w:fldCharType="begin"/>
      </w:r>
      <w:r>
        <w:instrText xml:space="preserve"> PAGEREF _Toc2158 \h </w:instrText>
      </w:r>
      <w:r>
        <w:fldChar w:fldCharType="separate"/>
      </w:r>
      <w:r>
        <w:t>83</w:t>
      </w:r>
      <w:r>
        <w:fldChar w:fldCharType="end"/>
      </w:r>
      <w:r>
        <w:rPr>
          <w:rFonts w:hint="eastAsia" w:ascii="宋体" w:hAnsi="宋体" w:eastAsia="宋体" w:cs="宋体"/>
        </w:rPr>
        <w:fldChar w:fldCharType="end"/>
      </w:r>
    </w:p>
    <w:p w14:paraId="6E4787FC">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_Toc29581 </w:instrText>
      </w:r>
      <w:r>
        <w:rPr>
          <w:rFonts w:hint="eastAsia" w:ascii="宋体" w:hAnsi="宋体" w:eastAsia="宋体" w:cs="宋体"/>
        </w:rPr>
        <w:fldChar w:fldCharType="separate"/>
      </w:r>
      <w:r>
        <w:rPr>
          <w:rFonts w:hint="eastAsia" w:ascii="宋体" w:hAnsi="宋体" w:eastAsia="宋体" w:cs="宋体"/>
          <w:szCs w:val="36"/>
        </w:rPr>
        <w:t>一、投标函</w:t>
      </w:r>
      <w:r>
        <w:tab/>
      </w:r>
      <w:r>
        <w:fldChar w:fldCharType="begin"/>
      </w:r>
      <w:r>
        <w:instrText xml:space="preserve"> PAGEREF _Toc29581 \h </w:instrText>
      </w:r>
      <w:r>
        <w:fldChar w:fldCharType="separate"/>
      </w:r>
      <w:r>
        <w:t>83</w:t>
      </w:r>
      <w:r>
        <w:fldChar w:fldCharType="end"/>
      </w:r>
      <w:r>
        <w:rPr>
          <w:rFonts w:hint="eastAsia" w:ascii="宋体" w:hAnsi="宋体" w:eastAsia="宋体" w:cs="宋体"/>
        </w:rPr>
        <w:fldChar w:fldCharType="end"/>
      </w:r>
    </w:p>
    <w:p w14:paraId="08B02D53">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_Toc2696 </w:instrText>
      </w:r>
      <w:r>
        <w:rPr>
          <w:rFonts w:hint="eastAsia" w:ascii="宋体" w:hAnsi="宋体" w:eastAsia="宋体" w:cs="宋体"/>
        </w:rPr>
        <w:fldChar w:fldCharType="separate"/>
      </w:r>
      <w:r>
        <w:rPr>
          <w:rFonts w:hint="eastAsia" w:ascii="宋体" w:hAnsi="宋体" w:eastAsia="宋体" w:cs="宋体"/>
          <w:szCs w:val="36"/>
        </w:rPr>
        <w:t>二、已标价工程量清单</w:t>
      </w:r>
      <w:r>
        <w:tab/>
      </w:r>
      <w:r>
        <w:fldChar w:fldCharType="begin"/>
      </w:r>
      <w:r>
        <w:instrText xml:space="preserve"> PAGEREF _Toc2696 \h </w:instrText>
      </w:r>
      <w:r>
        <w:fldChar w:fldCharType="separate"/>
      </w:r>
      <w:r>
        <w:t>84</w:t>
      </w:r>
      <w:r>
        <w:fldChar w:fldCharType="end"/>
      </w:r>
      <w:r>
        <w:rPr>
          <w:rFonts w:hint="eastAsia" w:ascii="宋体" w:hAnsi="宋体" w:eastAsia="宋体" w:cs="宋体"/>
        </w:rPr>
        <w:fldChar w:fldCharType="end"/>
      </w:r>
    </w:p>
    <w:p w14:paraId="67A4D62C">
      <w:pPr>
        <w:pStyle w:val="30"/>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_Toc13313 </w:instrText>
      </w:r>
      <w:r>
        <w:rPr>
          <w:rFonts w:hint="eastAsia" w:ascii="宋体" w:hAnsi="宋体" w:eastAsia="宋体" w:cs="宋体"/>
        </w:rPr>
        <w:fldChar w:fldCharType="separate"/>
      </w:r>
      <w:r>
        <w:rPr>
          <w:rFonts w:hint="eastAsia" w:ascii="宋体" w:hAnsi="宋体" w:eastAsia="宋体" w:cs="宋体"/>
        </w:rPr>
        <w:t>技术部分</w:t>
      </w:r>
      <w:r>
        <w:tab/>
      </w:r>
      <w:r>
        <w:fldChar w:fldCharType="begin"/>
      </w:r>
      <w:r>
        <w:instrText xml:space="preserve"> PAGEREF _Toc13313 \h </w:instrText>
      </w:r>
      <w:r>
        <w:fldChar w:fldCharType="separate"/>
      </w:r>
      <w:r>
        <w:t>85</w:t>
      </w:r>
      <w:r>
        <w:fldChar w:fldCharType="end"/>
      </w:r>
      <w:r>
        <w:rPr>
          <w:rFonts w:hint="eastAsia" w:ascii="宋体" w:hAnsi="宋体" w:eastAsia="宋体" w:cs="宋体"/>
        </w:rPr>
        <w:fldChar w:fldCharType="end"/>
      </w:r>
    </w:p>
    <w:p w14:paraId="441950AE">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_Toc17927 </w:instrText>
      </w:r>
      <w:r>
        <w:rPr>
          <w:rFonts w:hint="eastAsia" w:ascii="宋体" w:hAnsi="宋体" w:eastAsia="宋体" w:cs="宋体"/>
        </w:rPr>
        <w:fldChar w:fldCharType="separate"/>
      </w:r>
      <w:r>
        <w:rPr>
          <w:rFonts w:hint="eastAsia" w:ascii="宋体" w:hAnsi="宋体" w:eastAsia="宋体" w:cs="宋体"/>
          <w:szCs w:val="36"/>
        </w:rPr>
        <w:t>一、施工组织设计</w:t>
      </w:r>
      <w:r>
        <w:tab/>
      </w:r>
      <w:r>
        <w:fldChar w:fldCharType="begin"/>
      </w:r>
      <w:r>
        <w:instrText xml:space="preserve"> PAGEREF _Toc17927 \h </w:instrText>
      </w:r>
      <w:r>
        <w:fldChar w:fldCharType="separate"/>
      </w:r>
      <w:r>
        <w:t>86</w:t>
      </w:r>
      <w:r>
        <w:fldChar w:fldCharType="end"/>
      </w:r>
      <w:r>
        <w:rPr>
          <w:rFonts w:hint="eastAsia" w:ascii="宋体" w:hAnsi="宋体" w:eastAsia="宋体" w:cs="宋体"/>
        </w:rPr>
        <w:fldChar w:fldCharType="end"/>
      </w:r>
    </w:p>
    <w:p w14:paraId="5FC95246">
      <w:pPr>
        <w:pStyle w:val="22"/>
        <w:tabs>
          <w:tab w:val="right" w:leader="dot" w:pos="9072"/>
        </w:tabs>
      </w:pPr>
      <w:r>
        <w:rPr>
          <w:rFonts w:hint="eastAsia" w:ascii="宋体" w:hAnsi="宋体" w:eastAsia="宋体" w:cs="宋体"/>
        </w:rPr>
        <w:fldChar w:fldCharType="begin"/>
      </w:r>
      <w:r>
        <w:rPr>
          <w:rFonts w:hint="eastAsia" w:ascii="宋体" w:hAnsi="宋体" w:eastAsia="宋体" w:cs="宋体"/>
        </w:rPr>
        <w:instrText xml:space="preserve"> HYPERLINK \l _Toc6036 </w:instrText>
      </w:r>
      <w:r>
        <w:rPr>
          <w:rFonts w:hint="eastAsia" w:ascii="宋体" w:hAnsi="宋体" w:eastAsia="宋体" w:cs="宋体"/>
        </w:rPr>
        <w:fldChar w:fldCharType="separate"/>
      </w:r>
      <w:r>
        <w:rPr>
          <w:rFonts w:hint="eastAsia" w:ascii="宋体" w:hAnsi="宋体" w:eastAsia="宋体" w:cs="宋体"/>
          <w:szCs w:val="36"/>
        </w:rPr>
        <w:t>二、项目管理机构</w:t>
      </w:r>
      <w:r>
        <w:tab/>
      </w:r>
      <w:r>
        <w:fldChar w:fldCharType="begin"/>
      </w:r>
      <w:r>
        <w:instrText xml:space="preserve"> PAGEREF _Toc6036 \h </w:instrText>
      </w:r>
      <w:r>
        <w:fldChar w:fldCharType="separate"/>
      </w:r>
      <w:r>
        <w:t>93</w:t>
      </w:r>
      <w:r>
        <w:fldChar w:fldCharType="end"/>
      </w:r>
      <w:r>
        <w:rPr>
          <w:rFonts w:hint="eastAsia" w:ascii="宋体" w:hAnsi="宋体" w:eastAsia="宋体" w:cs="宋体"/>
        </w:rPr>
        <w:fldChar w:fldCharType="end"/>
      </w:r>
    </w:p>
    <w:p w14:paraId="35364932">
      <w:pPr>
        <w:rPr>
          <w:rFonts w:hint="eastAsia" w:ascii="宋体" w:hAnsi="宋体" w:eastAsia="宋体" w:cs="宋体"/>
        </w:rPr>
      </w:pPr>
      <w:r>
        <w:rPr>
          <w:rFonts w:hint="eastAsia" w:ascii="宋体" w:hAnsi="宋体" w:eastAsia="宋体" w:cs="宋体"/>
        </w:rPr>
        <w:fldChar w:fldCharType="end"/>
      </w:r>
    </w:p>
    <w:p w14:paraId="7EA2C087">
      <w:pPr>
        <w:spacing w:line="360" w:lineRule="auto"/>
        <w:jc w:val="center"/>
        <w:rPr>
          <w:rFonts w:hint="eastAsia" w:ascii="宋体" w:hAnsi="宋体" w:eastAsia="宋体" w:cs="宋体"/>
          <w:sz w:val="32"/>
        </w:rPr>
        <w:sectPr>
          <w:headerReference r:id="rId5" w:type="first"/>
          <w:footerReference r:id="rId8" w:type="first"/>
          <w:headerReference r:id="rId3" w:type="default"/>
          <w:footerReference r:id="rId6" w:type="default"/>
          <w:headerReference r:id="rId4" w:type="even"/>
          <w:footerReference r:id="rId7" w:type="even"/>
          <w:pgSz w:w="11906" w:h="16838"/>
          <w:pgMar w:top="1417" w:right="1417" w:bottom="1417" w:left="1417" w:header="851" w:footer="992" w:gutter="0"/>
          <w:pgNumType w:start="1"/>
          <w:cols w:space="720" w:num="1"/>
          <w:docGrid w:type="lines" w:linePitch="312" w:charSpace="0"/>
        </w:sectPr>
      </w:pPr>
    </w:p>
    <w:bookmarkEnd w:id="1"/>
    <w:bookmarkEnd w:id="2"/>
    <w:p w14:paraId="44C0F22E">
      <w:pPr>
        <w:pStyle w:val="3"/>
        <w:jc w:val="center"/>
        <w:rPr>
          <w:rFonts w:hint="eastAsia" w:ascii="宋体" w:hAnsi="宋体" w:eastAsia="宋体" w:cs="宋体"/>
          <w:lang w:val="zh-CN"/>
        </w:rPr>
      </w:pPr>
      <w:bookmarkStart w:id="3" w:name="_Toc31381"/>
      <w:bookmarkStart w:id="4" w:name="标题"/>
      <w:bookmarkStart w:id="5" w:name="Book2"/>
      <w:r>
        <w:rPr>
          <w:rFonts w:hint="eastAsia" w:ascii="宋体" w:hAnsi="宋体" w:eastAsia="宋体" w:cs="宋体"/>
          <w:lang w:val="zh-CN"/>
        </w:rPr>
        <w:t>第一章招标公告</w:t>
      </w:r>
      <w:bookmarkEnd w:id="3"/>
    </w:p>
    <w:bookmarkEnd w:id="4"/>
    <w:bookmarkEnd w:id="5"/>
    <w:p w14:paraId="3917A15C">
      <w:pPr>
        <w:pStyle w:val="63"/>
        <w:spacing w:line="360" w:lineRule="auto"/>
        <w:jc w:val="center"/>
        <w:rPr>
          <w:rFonts w:hint="eastAsia" w:ascii="宋体" w:hAnsi="宋体" w:eastAsia="宋体" w:cs="宋体"/>
          <w:sz w:val="28"/>
        </w:rPr>
      </w:pPr>
      <w:bookmarkStart w:id="6" w:name="OLE_LINK21"/>
      <w:bookmarkStart w:id="7" w:name="OLE_LINK24"/>
      <w:bookmarkStart w:id="8" w:name="OLE_LINK4"/>
      <w:bookmarkStart w:id="9" w:name="_Toc521002661"/>
      <w:bookmarkStart w:id="10" w:name="_Toc416880657"/>
      <w:r>
        <w:rPr>
          <w:rFonts w:hint="eastAsia" w:ascii="宋体" w:hAnsi="宋体" w:cs="宋体"/>
          <w:sz w:val="28"/>
          <w:lang w:eastAsia="zh-CN"/>
        </w:rPr>
        <w:t>永善县黄华镇黄葛社区人居环境整治提升（村民活动场所、两污治理、旅游公厕等)</w:t>
      </w:r>
      <w:r>
        <w:rPr>
          <w:rFonts w:hint="eastAsia" w:ascii="宋体" w:hAnsi="宋体" w:eastAsia="宋体" w:cs="宋体"/>
          <w:sz w:val="28"/>
          <w:szCs w:val="28"/>
          <w:u w:val="single"/>
        </w:rPr>
        <w:fldChar w:fldCharType="begin"/>
      </w:r>
      <w:r>
        <w:rPr>
          <w:rFonts w:hint="eastAsia" w:ascii="宋体" w:hAnsi="宋体" w:eastAsia="宋体" w:cs="宋体"/>
          <w:sz w:val="28"/>
          <w:szCs w:val="28"/>
          <w:u w:val="single"/>
        </w:rPr>
        <w:instrText xml:space="preserve"> AUTOTEXT  input8 \* MERGEFORMAT </w:instrText>
      </w:r>
      <w:r>
        <w:rPr>
          <w:rFonts w:hint="eastAsia" w:ascii="宋体" w:hAnsi="宋体" w:eastAsia="宋体" w:cs="宋体"/>
          <w:sz w:val="28"/>
          <w:szCs w:val="28"/>
          <w:u w:val="single"/>
        </w:rPr>
        <w:fldChar w:fldCharType="end"/>
      </w:r>
      <w:r>
        <w:rPr>
          <w:rFonts w:hint="eastAsia" w:ascii="宋体" w:hAnsi="宋体" w:eastAsia="宋体" w:cs="宋体"/>
          <w:sz w:val="28"/>
          <w:szCs w:val="28"/>
        </w:rPr>
        <w:t>招标公告</w:t>
      </w:r>
    </w:p>
    <w:p w14:paraId="5A96074F">
      <w:pPr>
        <w:pStyle w:val="4"/>
        <w:rPr>
          <w:rFonts w:hint="eastAsia" w:ascii="宋体" w:hAnsi="宋体" w:eastAsia="宋体" w:cs="宋体"/>
        </w:rPr>
      </w:pPr>
      <w:bookmarkStart w:id="11" w:name="_Toc286826502"/>
      <w:bookmarkStart w:id="12" w:name="_Toc304993398"/>
      <w:bookmarkStart w:id="13" w:name="_Toc336247859"/>
      <w:bookmarkStart w:id="14" w:name="_Toc309124598"/>
      <w:bookmarkStart w:id="15" w:name="_Toc14037"/>
      <w:bookmarkStart w:id="16" w:name="_Toc9555"/>
      <w:bookmarkStart w:id="17" w:name="_Toc3495"/>
      <w:bookmarkStart w:id="18" w:name="_Toc16940"/>
      <w:r>
        <w:rPr>
          <w:rFonts w:hint="eastAsia" w:ascii="宋体" w:hAnsi="宋体" w:eastAsia="宋体" w:cs="宋体"/>
        </w:rPr>
        <w:t>1.招标条件</w:t>
      </w:r>
      <w:bookmarkEnd w:id="11"/>
      <w:bookmarkEnd w:id="12"/>
      <w:bookmarkEnd w:id="13"/>
      <w:bookmarkEnd w:id="14"/>
      <w:bookmarkEnd w:id="15"/>
      <w:r>
        <w:rPr>
          <w:rFonts w:hint="eastAsia" w:ascii="宋体" w:hAnsi="宋体" w:eastAsia="宋体" w:cs="宋体"/>
        </w:rPr>
        <w:t>：</w:t>
      </w:r>
      <w:bookmarkEnd w:id="16"/>
      <w:bookmarkEnd w:id="17"/>
      <w:bookmarkEnd w:id="18"/>
    </w:p>
    <w:p w14:paraId="48A34714">
      <w:pPr>
        <w:spacing w:line="360" w:lineRule="auto"/>
        <w:ind w:firstLine="480" w:firstLineChars="200"/>
        <w:jc w:val="left"/>
        <w:rPr>
          <w:rFonts w:hint="eastAsia" w:ascii="宋体" w:hAnsi="宋体" w:eastAsia="宋体" w:cs="宋体"/>
          <w:sz w:val="24"/>
          <w:szCs w:val="24"/>
        </w:rPr>
      </w:pPr>
      <w:bookmarkStart w:id="19" w:name="_Toc184635054"/>
      <w:bookmarkStart w:id="20" w:name="_Toc286826503"/>
      <w:bookmarkStart w:id="21" w:name="_Toc17032"/>
      <w:bookmarkStart w:id="22" w:name="_Toc304993399"/>
      <w:bookmarkStart w:id="23" w:name="_Toc336247860"/>
      <w:bookmarkStart w:id="24" w:name="_Toc309124599"/>
      <w:r>
        <w:rPr>
          <w:rFonts w:hint="eastAsia" w:ascii="宋体" w:hAnsi="宋体" w:eastAsia="宋体" w:cs="宋体"/>
          <w:sz w:val="24"/>
          <w:szCs w:val="24"/>
        </w:rPr>
        <w:t>本招标项目永善县黄华镇黄葛社区人居环境整治提升（村民活动场所、两污治理、旅游公厕等)已由永善县农业农村局根据关于《黄华镇黄葛社区人居环境整治提升</w:t>
      </w:r>
      <w:r>
        <w:rPr>
          <w:rFonts w:hint="eastAsia" w:ascii="宋体" w:hAnsi="宋体" w:cs="宋体"/>
          <w:sz w:val="24"/>
          <w:szCs w:val="24"/>
          <w:lang w:eastAsia="zh-CN"/>
        </w:rPr>
        <w:t>（</w:t>
      </w:r>
      <w:r>
        <w:rPr>
          <w:rFonts w:hint="eastAsia" w:ascii="宋体" w:hAnsi="宋体" w:eastAsia="宋体" w:cs="宋体"/>
          <w:sz w:val="24"/>
          <w:szCs w:val="24"/>
        </w:rPr>
        <w:t>村民活动场所、环境整治、旅游公厕等)》等3个项目实施方案的批复《永农领发〔2026〕25号》文件批准建设，建设资金来自2026年度东西部协作资金，项目出资比例为100%，招标人为永善县黄华镇人民政府，招标代理机构为云南环友工程管理咨询有限公司。项目已具备招标条件，现对该项目施工进行公开招标。</w:t>
      </w:r>
    </w:p>
    <w:p w14:paraId="3AEA9AE4">
      <w:pPr>
        <w:pStyle w:val="4"/>
        <w:rPr>
          <w:rFonts w:hint="eastAsia" w:ascii="宋体" w:hAnsi="宋体" w:eastAsia="宋体" w:cs="宋体"/>
        </w:rPr>
      </w:pPr>
      <w:bookmarkStart w:id="25" w:name="_Toc31696"/>
      <w:bookmarkStart w:id="26" w:name="_Toc9375"/>
      <w:bookmarkStart w:id="27" w:name="_Toc20223"/>
      <w:r>
        <w:rPr>
          <w:rFonts w:hint="eastAsia" w:ascii="宋体" w:hAnsi="宋体" w:eastAsia="宋体" w:cs="宋体"/>
        </w:rPr>
        <w:t>2</w:t>
      </w:r>
      <w:bookmarkEnd w:id="19"/>
      <w:r>
        <w:rPr>
          <w:rFonts w:hint="eastAsia" w:ascii="宋体" w:hAnsi="宋体" w:eastAsia="宋体" w:cs="宋体"/>
        </w:rPr>
        <w:t>.</w:t>
      </w:r>
      <w:bookmarkEnd w:id="20"/>
      <w:bookmarkEnd w:id="21"/>
      <w:bookmarkEnd w:id="22"/>
      <w:bookmarkEnd w:id="23"/>
      <w:bookmarkEnd w:id="24"/>
      <w:r>
        <w:rPr>
          <w:rFonts w:hint="eastAsia" w:ascii="宋体" w:hAnsi="宋体" w:eastAsia="宋体" w:cs="宋体"/>
        </w:rPr>
        <w:t>招标内容：</w:t>
      </w:r>
      <w:bookmarkEnd w:id="25"/>
      <w:bookmarkEnd w:id="26"/>
      <w:bookmarkEnd w:id="27"/>
    </w:p>
    <w:p w14:paraId="5544E163">
      <w:pPr>
        <w:spacing w:line="360" w:lineRule="auto"/>
        <w:ind w:firstLine="424" w:firstLineChars="177"/>
        <w:jc w:val="left"/>
        <w:rPr>
          <w:rFonts w:hint="eastAsia" w:ascii="宋体" w:hAnsi="宋体" w:eastAsia="宋体" w:cs="宋体"/>
          <w:sz w:val="24"/>
          <w:szCs w:val="24"/>
        </w:rPr>
      </w:pPr>
      <w:bookmarkStart w:id="28" w:name="OLE_LINK15"/>
      <w:bookmarkStart w:id="29" w:name="_Toc184635055"/>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永善县黄华镇黄葛社区人居环境整治提升（村民活动场所、两污治理、旅游公厕等)</w:t>
      </w:r>
      <w:r>
        <w:rPr>
          <w:rFonts w:hint="eastAsia" w:ascii="宋体" w:hAnsi="宋体" w:eastAsia="宋体" w:cs="宋体"/>
          <w:sz w:val="24"/>
          <w:szCs w:val="24"/>
        </w:rPr>
        <w:t>。</w:t>
      </w:r>
    </w:p>
    <w:p w14:paraId="4E877485">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项目编号：</w:t>
      </w:r>
      <w:r>
        <w:rPr>
          <w:rFonts w:hint="eastAsia" w:ascii="宋体" w:hAnsi="宋体" w:cs="宋体"/>
          <w:sz w:val="24"/>
          <w:szCs w:val="24"/>
          <w:lang w:eastAsia="zh-CN"/>
        </w:rPr>
        <w:t>YSZB202614</w:t>
      </w:r>
      <w:r>
        <w:rPr>
          <w:rFonts w:hint="eastAsia" w:ascii="宋体" w:hAnsi="宋体" w:eastAsia="宋体" w:cs="宋体"/>
          <w:sz w:val="24"/>
          <w:szCs w:val="24"/>
        </w:rPr>
        <w:t>。</w:t>
      </w:r>
    </w:p>
    <w:p w14:paraId="3D8DFF30">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标段划分：本项目共分为1个标段。</w:t>
      </w:r>
    </w:p>
    <w:bookmarkEnd w:id="28"/>
    <w:p w14:paraId="0B83AB5C">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建设内容及规模：</w:t>
      </w:r>
      <w:bookmarkStart w:id="30" w:name="OLE_LINK11"/>
      <w:r>
        <w:rPr>
          <w:rFonts w:hint="eastAsia" w:ascii="宋体" w:hAnsi="宋体" w:eastAsia="宋体" w:cs="宋体"/>
          <w:sz w:val="24"/>
          <w:szCs w:val="24"/>
        </w:rPr>
        <w:t>永善县黄华镇黄葛社区人居环境整治提升（村民活动场所、两污治理、旅游公厕等)建设内容包含：1.改造村民活动场所、2.改造管理用房、3.改造村民公共活动广场、4.村内公共空间环境整治，安装太阳能绿色防控杀虫灯，配套高压自动喷雾驱蚊系统，建设到户连接道，按照2级旅游公厕标准建设公厕、5.建设步道</w:t>
      </w:r>
      <w:r>
        <w:rPr>
          <w:rFonts w:hint="eastAsia" w:ascii="宋体" w:hAnsi="宋体" w:cs="宋体"/>
          <w:sz w:val="24"/>
          <w:szCs w:val="24"/>
          <w:lang w:eastAsia="zh-CN"/>
        </w:rPr>
        <w:t>。</w:t>
      </w:r>
      <w:r>
        <w:rPr>
          <w:rFonts w:hint="eastAsia" w:ascii="宋体" w:hAnsi="宋体" w:eastAsia="宋体" w:cs="宋体"/>
          <w:sz w:val="24"/>
          <w:szCs w:val="24"/>
        </w:rPr>
        <w:t>计划投资约</w:t>
      </w:r>
      <w:r>
        <w:rPr>
          <w:rFonts w:hint="eastAsia" w:ascii="宋体" w:hAnsi="宋体" w:cs="宋体"/>
          <w:sz w:val="24"/>
          <w:szCs w:val="24"/>
          <w:lang w:eastAsia="zh-CN"/>
        </w:rPr>
        <w:t>600.00</w:t>
      </w:r>
      <w:r>
        <w:rPr>
          <w:rFonts w:hint="eastAsia" w:ascii="宋体" w:hAnsi="宋体" w:eastAsia="宋体" w:cs="宋体"/>
          <w:sz w:val="24"/>
          <w:szCs w:val="24"/>
        </w:rPr>
        <w:t>万元。</w:t>
      </w:r>
      <w:bookmarkEnd w:id="30"/>
      <w:bookmarkStart w:id="31" w:name="OLE_LINK13"/>
      <w:bookmarkStart w:id="32" w:name="OLE_LINK18"/>
    </w:p>
    <w:p w14:paraId="55519082">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5</w:t>
      </w:r>
      <w:r>
        <w:rPr>
          <w:rFonts w:hint="eastAsia" w:ascii="宋体" w:hAnsi="宋体" w:cs="宋体"/>
          <w:sz w:val="24"/>
          <w:szCs w:val="24"/>
          <w:lang w:eastAsia="zh-CN"/>
        </w:rPr>
        <w:t>）</w:t>
      </w:r>
      <w:r>
        <w:rPr>
          <w:rFonts w:hint="eastAsia" w:ascii="宋体" w:hAnsi="宋体" w:eastAsia="宋体" w:cs="宋体"/>
          <w:sz w:val="24"/>
          <w:szCs w:val="24"/>
        </w:rPr>
        <w:t>建设地点：</w:t>
      </w:r>
      <w:r>
        <w:rPr>
          <w:rFonts w:hint="eastAsia" w:ascii="宋体" w:hAnsi="宋体" w:cs="宋体"/>
          <w:sz w:val="24"/>
          <w:szCs w:val="24"/>
          <w:lang w:eastAsia="zh-CN"/>
        </w:rPr>
        <w:t>永善县黄华镇黄葛社区</w:t>
      </w:r>
      <w:r>
        <w:rPr>
          <w:rFonts w:hint="eastAsia" w:ascii="宋体" w:hAnsi="宋体" w:eastAsia="宋体" w:cs="宋体"/>
          <w:sz w:val="24"/>
          <w:szCs w:val="24"/>
        </w:rPr>
        <w:t>。</w:t>
      </w:r>
    </w:p>
    <w:bookmarkEnd w:id="31"/>
    <w:bookmarkEnd w:id="32"/>
    <w:p w14:paraId="3521ABE3">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6</w:t>
      </w:r>
      <w:r>
        <w:rPr>
          <w:rFonts w:hint="eastAsia" w:ascii="宋体" w:hAnsi="宋体" w:cs="宋体"/>
          <w:sz w:val="24"/>
          <w:szCs w:val="24"/>
          <w:lang w:eastAsia="zh-CN"/>
        </w:rPr>
        <w:t>）</w:t>
      </w:r>
      <w:r>
        <w:rPr>
          <w:rFonts w:hint="eastAsia" w:ascii="宋体" w:hAnsi="宋体" w:eastAsia="宋体" w:cs="宋体"/>
          <w:sz w:val="24"/>
          <w:szCs w:val="24"/>
        </w:rPr>
        <w:t>计划工期</w:t>
      </w:r>
      <w:bookmarkStart w:id="33" w:name="OLE_LINK3"/>
      <w:r>
        <w:rPr>
          <w:rFonts w:hint="eastAsia" w:ascii="宋体" w:hAnsi="宋体" w:eastAsia="宋体" w:cs="宋体"/>
          <w:sz w:val="24"/>
          <w:szCs w:val="24"/>
        </w:rPr>
        <w:t>：</w:t>
      </w:r>
      <w:bookmarkEnd w:id="33"/>
      <w:r>
        <w:rPr>
          <w:rFonts w:hint="eastAsia" w:ascii="宋体" w:hAnsi="宋体" w:eastAsia="宋体" w:cs="宋体"/>
          <w:sz w:val="24"/>
          <w:szCs w:val="24"/>
          <w:lang w:eastAsia="zh-CN"/>
        </w:rPr>
        <w:t>180日历天</w:t>
      </w:r>
      <w:r>
        <w:rPr>
          <w:rFonts w:hint="eastAsia" w:ascii="宋体" w:hAnsi="宋体" w:eastAsia="宋体" w:cs="宋体"/>
          <w:sz w:val="24"/>
          <w:szCs w:val="24"/>
        </w:rPr>
        <w:t>。</w:t>
      </w:r>
    </w:p>
    <w:p w14:paraId="67CBE314">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7</w:t>
      </w:r>
      <w:r>
        <w:rPr>
          <w:rFonts w:hint="eastAsia" w:ascii="宋体" w:hAnsi="宋体" w:cs="宋体"/>
          <w:sz w:val="24"/>
          <w:szCs w:val="24"/>
          <w:lang w:eastAsia="zh-CN"/>
        </w:rPr>
        <w:t>）</w:t>
      </w:r>
      <w:r>
        <w:rPr>
          <w:rFonts w:hint="eastAsia" w:ascii="宋体" w:hAnsi="宋体" w:eastAsia="宋体" w:cs="宋体"/>
          <w:sz w:val="24"/>
          <w:szCs w:val="24"/>
        </w:rPr>
        <w:t>招标范围</w:t>
      </w:r>
      <w:bookmarkStart w:id="34" w:name="_Toc304993400"/>
      <w:bookmarkStart w:id="35" w:name="_Toc336247861"/>
      <w:bookmarkStart w:id="36" w:name="_Toc286826504"/>
      <w:bookmarkStart w:id="37" w:name="_Toc8816"/>
      <w:bookmarkStart w:id="38" w:name="_Toc309124600"/>
      <w:r>
        <w:rPr>
          <w:rFonts w:hint="eastAsia" w:ascii="宋体" w:hAnsi="宋体" w:eastAsia="宋体" w:cs="宋体"/>
          <w:sz w:val="24"/>
          <w:szCs w:val="24"/>
        </w:rPr>
        <w:t>：</w:t>
      </w:r>
      <w:bookmarkStart w:id="39" w:name="OLE_LINK84"/>
      <w:r>
        <w:rPr>
          <w:rFonts w:hint="eastAsia" w:ascii="宋体" w:hAnsi="宋体" w:eastAsia="宋体" w:cs="宋体"/>
          <w:sz w:val="24"/>
          <w:szCs w:val="24"/>
        </w:rPr>
        <w:t>以</w:t>
      </w:r>
      <w:bookmarkStart w:id="40" w:name="OLE_LINK83"/>
      <w:r>
        <w:rPr>
          <w:rFonts w:hint="eastAsia" w:ascii="宋体" w:hAnsi="宋体" w:cs="宋体"/>
          <w:sz w:val="24"/>
          <w:szCs w:val="24"/>
          <w:lang w:eastAsia="zh-CN"/>
        </w:rPr>
        <w:t>永善县黄华镇黄葛社区人居环境整治提升（村民活动场所、两污治理、旅游公厕等)</w:t>
      </w:r>
      <w:r>
        <w:rPr>
          <w:rFonts w:hint="eastAsia" w:ascii="宋体" w:hAnsi="宋体" w:eastAsia="宋体" w:cs="宋体"/>
          <w:sz w:val="24"/>
          <w:szCs w:val="24"/>
        </w:rPr>
        <w:t>图纸</w:t>
      </w:r>
      <w:bookmarkEnd w:id="40"/>
      <w:r>
        <w:rPr>
          <w:rFonts w:hint="eastAsia" w:ascii="宋体" w:hAnsi="宋体" w:eastAsia="宋体" w:cs="宋体"/>
          <w:sz w:val="24"/>
          <w:szCs w:val="24"/>
        </w:rPr>
        <w:t>及工程量清单所示范围为准</w:t>
      </w:r>
      <w:bookmarkEnd w:id="39"/>
      <w:r>
        <w:rPr>
          <w:rFonts w:hint="eastAsia" w:ascii="宋体" w:hAnsi="宋体" w:eastAsia="宋体" w:cs="宋体"/>
          <w:sz w:val="24"/>
          <w:szCs w:val="24"/>
        </w:rPr>
        <w:t>。</w:t>
      </w:r>
    </w:p>
    <w:p w14:paraId="13D35846">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8</w:t>
      </w:r>
      <w:r>
        <w:rPr>
          <w:rFonts w:hint="eastAsia" w:ascii="宋体" w:hAnsi="宋体" w:cs="宋体"/>
          <w:sz w:val="24"/>
          <w:szCs w:val="24"/>
          <w:lang w:eastAsia="zh-CN"/>
        </w:rPr>
        <w:t>）</w:t>
      </w:r>
      <w:r>
        <w:rPr>
          <w:rFonts w:hint="eastAsia" w:ascii="宋体" w:hAnsi="宋体" w:eastAsia="宋体" w:cs="宋体"/>
          <w:sz w:val="24"/>
          <w:szCs w:val="24"/>
        </w:rPr>
        <w:t>质量承诺：符合国家及行业施工规范要求，一次性验收合格。</w:t>
      </w:r>
    </w:p>
    <w:p w14:paraId="2DEE3F63">
      <w:pPr>
        <w:pStyle w:val="4"/>
        <w:rPr>
          <w:rFonts w:hint="eastAsia" w:ascii="宋体" w:hAnsi="宋体" w:eastAsia="宋体" w:cs="宋体"/>
        </w:rPr>
      </w:pPr>
      <w:bookmarkStart w:id="41" w:name="_Toc8039"/>
      <w:bookmarkStart w:id="42" w:name="_Toc16639"/>
      <w:bookmarkStart w:id="43" w:name="_Toc14535"/>
      <w:r>
        <w:rPr>
          <w:rFonts w:hint="eastAsia" w:ascii="宋体" w:hAnsi="宋体" w:eastAsia="宋体" w:cs="宋体"/>
        </w:rPr>
        <w:t>3.投标人资格要求</w:t>
      </w:r>
      <w:bookmarkEnd w:id="29"/>
      <w:bookmarkEnd w:id="34"/>
      <w:bookmarkEnd w:id="35"/>
      <w:bookmarkEnd w:id="36"/>
      <w:bookmarkEnd w:id="37"/>
      <w:bookmarkEnd w:id="38"/>
      <w:r>
        <w:rPr>
          <w:rFonts w:hint="eastAsia" w:ascii="宋体" w:hAnsi="宋体" w:eastAsia="宋体" w:cs="宋体"/>
        </w:rPr>
        <w:t>：</w:t>
      </w:r>
      <w:bookmarkEnd w:id="41"/>
      <w:bookmarkEnd w:id="42"/>
      <w:bookmarkEnd w:id="43"/>
    </w:p>
    <w:p w14:paraId="28027728">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bookmarkStart w:id="44" w:name="OLE_LINK82"/>
      <w:bookmarkStart w:id="45" w:name="OLE_LINK14"/>
      <w:r>
        <w:rPr>
          <w:rFonts w:hint="eastAsia" w:ascii="宋体" w:hAnsi="宋体" w:cs="宋体"/>
          <w:sz w:val="24"/>
          <w:szCs w:val="24"/>
          <w:lang w:eastAsia="zh-CN"/>
        </w:rPr>
        <w:t>）</w:t>
      </w:r>
      <w:r>
        <w:rPr>
          <w:rFonts w:hint="eastAsia" w:ascii="宋体" w:hAnsi="宋体" w:eastAsia="宋体" w:cs="宋体"/>
          <w:sz w:val="24"/>
          <w:szCs w:val="24"/>
        </w:rPr>
        <w:t>资质要求：要求投标人</w:t>
      </w:r>
      <w:bookmarkStart w:id="46" w:name="OLE_LINK2"/>
      <w:r>
        <w:rPr>
          <w:rFonts w:hint="eastAsia" w:ascii="宋体" w:hAnsi="宋体" w:eastAsia="宋体" w:cs="宋体"/>
          <w:sz w:val="24"/>
          <w:szCs w:val="24"/>
        </w:rPr>
        <w:t>须</w:t>
      </w:r>
      <w:bookmarkEnd w:id="46"/>
      <w:r>
        <w:rPr>
          <w:rFonts w:hint="eastAsia" w:ascii="宋体" w:hAnsi="宋体" w:eastAsia="宋体" w:cs="宋体"/>
          <w:sz w:val="24"/>
          <w:szCs w:val="24"/>
        </w:rPr>
        <w:t>具有独立法人资格，须具备</w:t>
      </w:r>
      <w:r>
        <w:rPr>
          <w:rFonts w:hint="eastAsia" w:ascii="宋体" w:hAnsi="宋体" w:cs="宋体"/>
          <w:sz w:val="24"/>
          <w:szCs w:val="24"/>
          <w:lang w:eastAsia="zh-CN"/>
        </w:rPr>
        <w:t>市政公用工程</w:t>
      </w:r>
      <w:r>
        <w:rPr>
          <w:rFonts w:hint="eastAsia" w:ascii="宋体" w:hAnsi="宋体" w:eastAsia="宋体" w:cs="宋体"/>
          <w:sz w:val="24"/>
          <w:szCs w:val="24"/>
        </w:rPr>
        <w:t>施工总承包叁级及以上资质</w:t>
      </w:r>
      <w:r>
        <w:rPr>
          <w:rFonts w:hint="eastAsia" w:ascii="宋体" w:hAnsi="宋体" w:cs="宋体"/>
          <w:sz w:val="24"/>
          <w:szCs w:val="24"/>
          <w:lang w:eastAsia="zh-CN"/>
        </w:rPr>
        <w:t>（</w:t>
      </w:r>
      <w:r>
        <w:rPr>
          <w:rFonts w:hint="eastAsia" w:ascii="宋体" w:hAnsi="宋体" w:eastAsia="宋体" w:cs="宋体"/>
          <w:sz w:val="24"/>
          <w:szCs w:val="24"/>
        </w:rPr>
        <w:t>含叁级</w:t>
      </w:r>
      <w:r>
        <w:rPr>
          <w:rFonts w:hint="eastAsia" w:ascii="宋体" w:hAnsi="宋体" w:cs="宋体"/>
          <w:sz w:val="24"/>
          <w:szCs w:val="24"/>
          <w:lang w:eastAsia="zh-CN"/>
        </w:rPr>
        <w:t>）和</w:t>
      </w:r>
      <w:r>
        <w:rPr>
          <w:rFonts w:hint="eastAsia" w:ascii="宋体" w:hAnsi="宋体" w:eastAsia="宋体" w:cs="宋体"/>
          <w:sz w:val="24"/>
          <w:szCs w:val="24"/>
        </w:rPr>
        <w:t>有效的安全生产许可证。并在人员、设备、资金等方面具有相应的施工能力</w:t>
      </w:r>
      <w:bookmarkEnd w:id="44"/>
      <w:r>
        <w:rPr>
          <w:rFonts w:hint="eastAsia" w:ascii="宋体" w:hAnsi="宋体" w:eastAsia="宋体" w:cs="宋体"/>
          <w:sz w:val="24"/>
          <w:szCs w:val="24"/>
        </w:rPr>
        <w:t>。</w:t>
      </w:r>
      <w:bookmarkEnd w:id="45"/>
    </w:p>
    <w:p w14:paraId="01A20A3C">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项目负责人要求：须具备</w:t>
      </w:r>
      <w:r>
        <w:rPr>
          <w:rFonts w:hint="eastAsia" w:ascii="宋体" w:hAnsi="宋体" w:cs="宋体"/>
          <w:sz w:val="24"/>
          <w:szCs w:val="24"/>
          <w:lang w:eastAsia="zh-CN"/>
        </w:rPr>
        <w:t>市政公用工程</w:t>
      </w:r>
      <w:r>
        <w:rPr>
          <w:rFonts w:hint="eastAsia" w:ascii="宋体" w:hAnsi="宋体" w:eastAsia="宋体" w:cs="宋体"/>
          <w:sz w:val="24"/>
          <w:szCs w:val="24"/>
        </w:rPr>
        <w:t>专业贰级及以上</w:t>
      </w:r>
      <w:r>
        <w:rPr>
          <w:rFonts w:hint="eastAsia" w:ascii="宋体" w:hAnsi="宋体" w:cs="宋体"/>
          <w:sz w:val="24"/>
          <w:szCs w:val="24"/>
          <w:lang w:eastAsia="zh-CN"/>
        </w:rPr>
        <w:t>（</w:t>
      </w:r>
      <w:r>
        <w:rPr>
          <w:rFonts w:hint="eastAsia" w:ascii="宋体" w:hAnsi="宋体" w:eastAsia="宋体" w:cs="宋体"/>
          <w:sz w:val="24"/>
          <w:szCs w:val="24"/>
        </w:rPr>
        <w:t>含贰级</w:t>
      </w:r>
      <w:r>
        <w:rPr>
          <w:rFonts w:hint="eastAsia" w:ascii="宋体" w:hAnsi="宋体" w:cs="宋体"/>
          <w:sz w:val="24"/>
          <w:szCs w:val="24"/>
          <w:lang w:eastAsia="zh-CN"/>
        </w:rPr>
        <w:t>）</w:t>
      </w:r>
      <w:r>
        <w:rPr>
          <w:rFonts w:hint="eastAsia" w:ascii="宋体" w:hAnsi="宋体" w:eastAsia="宋体" w:cs="宋体"/>
          <w:sz w:val="24"/>
          <w:szCs w:val="24"/>
        </w:rPr>
        <w:t>注册</w:t>
      </w:r>
      <w:r>
        <w:rPr>
          <w:rFonts w:hint="eastAsia" w:ascii="宋体" w:hAnsi="宋体" w:cs="宋体"/>
          <w:sz w:val="24"/>
          <w:szCs w:val="24"/>
          <w:lang w:eastAsia="zh-CN"/>
        </w:rPr>
        <w:t>建造师资格</w:t>
      </w:r>
      <w:r>
        <w:rPr>
          <w:rFonts w:hint="eastAsia" w:ascii="宋体" w:hAnsi="宋体" w:eastAsia="宋体" w:cs="宋体"/>
          <w:sz w:val="24"/>
          <w:szCs w:val="24"/>
        </w:rPr>
        <w:t>及有效的安全生产考核合格证B证。须为投标人本单位人员，提供202</w:t>
      </w:r>
      <w:r>
        <w:rPr>
          <w:rFonts w:hint="eastAsia" w:ascii="宋体" w:hAnsi="宋体" w:cs="宋体"/>
          <w:sz w:val="24"/>
          <w:szCs w:val="24"/>
          <w:lang w:val="en-US" w:eastAsia="zh-CN"/>
        </w:rPr>
        <w:t>6</w:t>
      </w:r>
      <w:r>
        <w:rPr>
          <w:rFonts w:hint="eastAsia" w:ascii="宋体" w:hAnsi="宋体" w:eastAsia="宋体" w:cs="宋体"/>
          <w:sz w:val="24"/>
          <w:szCs w:val="24"/>
        </w:rPr>
        <w:t>年至今任意月份的有效社保证明材料</w:t>
      </w:r>
      <w:r>
        <w:rPr>
          <w:rFonts w:hint="eastAsia" w:ascii="宋体" w:hAnsi="宋体" w:cs="宋体"/>
          <w:sz w:val="24"/>
          <w:szCs w:val="24"/>
          <w:lang w:eastAsia="zh-CN"/>
        </w:rPr>
        <w:t>（</w:t>
      </w:r>
      <w:r>
        <w:rPr>
          <w:rFonts w:hint="eastAsia" w:ascii="宋体" w:hAnsi="宋体" w:eastAsia="宋体" w:cs="宋体"/>
          <w:sz w:val="24"/>
          <w:szCs w:val="24"/>
        </w:rPr>
        <w:t>符合法定退休政策的据实返聘人员无需提供社保证明</w:t>
      </w:r>
      <w:r>
        <w:rPr>
          <w:rFonts w:hint="eastAsia" w:ascii="宋体" w:hAnsi="宋体" w:cs="宋体"/>
          <w:sz w:val="24"/>
          <w:szCs w:val="24"/>
          <w:lang w:eastAsia="zh-CN"/>
        </w:rPr>
        <w:t>）</w:t>
      </w:r>
      <w:r>
        <w:rPr>
          <w:rFonts w:hint="eastAsia" w:ascii="宋体" w:hAnsi="宋体" w:eastAsia="宋体" w:cs="宋体"/>
          <w:sz w:val="24"/>
          <w:szCs w:val="24"/>
        </w:rPr>
        <w:t>。</w:t>
      </w:r>
    </w:p>
    <w:p w14:paraId="406F44F6">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财务要求：提供近三年</w:t>
      </w:r>
      <w:r>
        <w:rPr>
          <w:rFonts w:hint="eastAsia" w:ascii="宋体" w:hAnsi="宋体" w:cs="宋体"/>
          <w:sz w:val="24"/>
          <w:szCs w:val="24"/>
          <w:lang w:eastAsia="zh-CN"/>
        </w:rPr>
        <w:t>（</w:t>
      </w:r>
      <w:r>
        <w:rPr>
          <w:rFonts w:hint="eastAsia" w:ascii="宋体" w:hAnsi="宋体" w:eastAsia="宋体" w:cs="宋体"/>
          <w:sz w:val="24"/>
          <w:szCs w:val="24"/>
        </w:rPr>
        <w:t>202</w:t>
      </w:r>
      <w:r>
        <w:rPr>
          <w:rFonts w:hint="eastAsia" w:ascii="宋体" w:hAnsi="宋体" w:eastAsia="宋体" w:cs="宋体"/>
          <w:sz w:val="24"/>
          <w:szCs w:val="24"/>
          <w:lang w:val="en-US" w:eastAsia="zh-CN"/>
        </w:rPr>
        <w:t>3</w:t>
      </w:r>
      <w:r>
        <w:rPr>
          <w:rFonts w:hint="eastAsia" w:ascii="宋体" w:hAnsi="宋体" w:eastAsia="宋体" w:cs="宋体"/>
          <w:sz w:val="24"/>
          <w:szCs w:val="24"/>
        </w:rPr>
        <w:t>—202</w:t>
      </w:r>
      <w:r>
        <w:rPr>
          <w:rFonts w:hint="eastAsia" w:ascii="宋体" w:hAnsi="宋体" w:eastAsia="宋体" w:cs="宋体"/>
          <w:sz w:val="24"/>
          <w:szCs w:val="24"/>
          <w:lang w:val="en-US" w:eastAsia="zh-CN"/>
        </w:rPr>
        <w:t>5</w:t>
      </w:r>
      <w:r>
        <w:rPr>
          <w:rFonts w:hint="eastAsia" w:ascii="宋体" w:hAnsi="宋体" w:eastAsia="宋体" w:cs="宋体"/>
          <w:sz w:val="24"/>
          <w:szCs w:val="24"/>
        </w:rPr>
        <w:t>年</w:t>
      </w:r>
      <w:r>
        <w:rPr>
          <w:rFonts w:hint="eastAsia" w:ascii="宋体" w:hAnsi="宋体" w:cs="宋体"/>
          <w:sz w:val="24"/>
          <w:szCs w:val="24"/>
          <w:lang w:eastAsia="zh-CN"/>
        </w:rPr>
        <w:t>）</w:t>
      </w:r>
      <w:r>
        <w:rPr>
          <w:rFonts w:hint="eastAsia" w:ascii="宋体" w:hAnsi="宋体" w:eastAsia="宋体" w:cs="宋体"/>
          <w:sz w:val="24"/>
          <w:szCs w:val="24"/>
        </w:rPr>
        <w:t>经会计师事务所审计的财务报告</w:t>
      </w:r>
      <w:r>
        <w:rPr>
          <w:rFonts w:hint="eastAsia" w:ascii="宋体" w:hAnsi="宋体" w:cs="宋体"/>
          <w:sz w:val="24"/>
          <w:szCs w:val="24"/>
          <w:lang w:eastAsia="zh-CN"/>
        </w:rPr>
        <w:t>（</w:t>
      </w:r>
      <w:r>
        <w:rPr>
          <w:rFonts w:hint="eastAsia" w:ascii="宋体" w:hAnsi="宋体" w:eastAsia="宋体" w:cs="宋体"/>
          <w:sz w:val="24"/>
          <w:szCs w:val="24"/>
        </w:rPr>
        <w:t>至少应包括审计报告、资产负债表、利润表、现金流量表</w:t>
      </w:r>
      <w:r>
        <w:rPr>
          <w:rFonts w:hint="eastAsia" w:ascii="宋体" w:hAnsi="宋体" w:cs="宋体"/>
          <w:sz w:val="24"/>
          <w:szCs w:val="24"/>
          <w:lang w:eastAsia="zh-CN"/>
        </w:rPr>
        <w:t>）</w:t>
      </w:r>
      <w:r>
        <w:rPr>
          <w:rFonts w:hint="eastAsia" w:ascii="宋体" w:hAnsi="宋体" w:eastAsia="宋体" w:cs="宋体"/>
          <w:sz w:val="24"/>
          <w:szCs w:val="24"/>
        </w:rPr>
        <w:t>，投标人202</w:t>
      </w:r>
      <w:r>
        <w:rPr>
          <w:rFonts w:hint="eastAsia" w:ascii="宋体" w:hAnsi="宋体" w:eastAsia="宋体" w:cs="宋体"/>
          <w:sz w:val="24"/>
          <w:szCs w:val="24"/>
          <w:lang w:val="en-US" w:eastAsia="zh-CN"/>
        </w:rPr>
        <w:t>3</w:t>
      </w:r>
      <w:r>
        <w:rPr>
          <w:rFonts w:hint="eastAsia" w:ascii="宋体" w:hAnsi="宋体" w:eastAsia="宋体" w:cs="宋体"/>
          <w:sz w:val="24"/>
          <w:szCs w:val="24"/>
        </w:rPr>
        <w:t>年以后成立的，可提供成立之日起至今经会计师事务所审计的财务报告</w:t>
      </w:r>
      <w:r>
        <w:rPr>
          <w:rFonts w:hint="eastAsia" w:ascii="宋体" w:hAnsi="宋体" w:cs="宋体"/>
          <w:sz w:val="24"/>
          <w:szCs w:val="24"/>
          <w:lang w:eastAsia="zh-CN"/>
        </w:rPr>
        <w:t>（</w:t>
      </w:r>
      <w:r>
        <w:rPr>
          <w:rFonts w:hint="eastAsia" w:ascii="宋体" w:hAnsi="宋体" w:eastAsia="宋体" w:cs="宋体"/>
          <w:sz w:val="24"/>
          <w:szCs w:val="24"/>
        </w:rPr>
        <w:t>至少应包括审计报告、资产负债表、利润表、现金流量表</w:t>
      </w:r>
      <w:r>
        <w:rPr>
          <w:rFonts w:hint="eastAsia" w:ascii="宋体" w:hAnsi="宋体" w:cs="宋体"/>
          <w:sz w:val="24"/>
          <w:szCs w:val="24"/>
          <w:lang w:eastAsia="zh-CN"/>
        </w:rPr>
        <w:t>）</w:t>
      </w:r>
      <w:r>
        <w:rPr>
          <w:rFonts w:hint="eastAsia" w:ascii="宋体" w:hAnsi="宋体" w:eastAsia="宋体" w:cs="宋体"/>
          <w:sz w:val="24"/>
          <w:szCs w:val="24"/>
        </w:rPr>
        <w:t>，投标人于2025年以后成立的，可提供自投标文件提交截止时间前三个月内任意一个月开户银行出具的资信证明。</w:t>
      </w:r>
    </w:p>
    <w:p w14:paraId="4CA734DC">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投标人信誉：投标人</w:t>
      </w:r>
      <w:r>
        <w:rPr>
          <w:rFonts w:hint="eastAsia" w:ascii="宋体" w:hAnsi="宋体" w:cs="宋体"/>
          <w:sz w:val="24"/>
          <w:szCs w:val="24"/>
          <w:lang w:eastAsia="zh-CN"/>
        </w:rPr>
        <w:t>应处于未</w:t>
      </w:r>
      <w:r>
        <w:rPr>
          <w:rFonts w:hint="eastAsia" w:ascii="宋体" w:hAnsi="宋体" w:eastAsia="宋体" w:cs="宋体"/>
          <w:sz w:val="24"/>
          <w:szCs w:val="24"/>
        </w:rPr>
        <w:t>被取消投标资格或禁止投标的期限内；在投标文件递交截止时间前投标人未被列入“信用中国”</w:t>
      </w:r>
      <w:r>
        <w:rPr>
          <w:rFonts w:hint="eastAsia" w:ascii="宋体" w:hAnsi="宋体" w:cs="宋体"/>
          <w:sz w:val="24"/>
          <w:szCs w:val="24"/>
          <w:lang w:eastAsia="zh-CN"/>
        </w:rPr>
        <w:t>（</w:t>
      </w:r>
      <w:r>
        <w:rPr>
          <w:rFonts w:hint="eastAsia" w:ascii="宋体" w:hAnsi="宋体" w:eastAsia="宋体" w:cs="宋体"/>
          <w:sz w:val="24"/>
          <w:szCs w:val="24"/>
        </w:rPr>
        <w:t>www.creditchina.gov.cn</w:t>
      </w:r>
      <w:r>
        <w:rPr>
          <w:rFonts w:hint="eastAsia" w:ascii="宋体" w:hAnsi="宋体" w:cs="宋体"/>
          <w:sz w:val="24"/>
          <w:szCs w:val="24"/>
          <w:lang w:eastAsia="zh-CN"/>
        </w:rPr>
        <w:t>）</w:t>
      </w:r>
      <w:r>
        <w:rPr>
          <w:rFonts w:hint="eastAsia" w:ascii="宋体" w:hAnsi="宋体" w:eastAsia="宋体" w:cs="宋体"/>
          <w:sz w:val="24"/>
          <w:szCs w:val="24"/>
        </w:rPr>
        <w:t>重大税收违法失信主体；未被列入“国家企业信用信息公示系统”</w:t>
      </w:r>
      <w:r>
        <w:rPr>
          <w:rFonts w:hint="eastAsia" w:ascii="宋体" w:hAnsi="宋体" w:cs="宋体"/>
          <w:sz w:val="24"/>
          <w:szCs w:val="24"/>
          <w:lang w:eastAsia="zh-CN"/>
        </w:rPr>
        <w:t>（</w:t>
      </w:r>
      <w:r>
        <w:rPr>
          <w:rFonts w:hint="eastAsia" w:ascii="宋体" w:hAnsi="宋体" w:eastAsia="宋体" w:cs="宋体"/>
          <w:sz w:val="24"/>
          <w:szCs w:val="24"/>
        </w:rPr>
        <w:t>http://www.gsxt.gov.cn</w:t>
      </w:r>
      <w:r>
        <w:rPr>
          <w:rFonts w:hint="eastAsia" w:ascii="宋体" w:hAnsi="宋体" w:cs="宋体"/>
          <w:sz w:val="24"/>
          <w:szCs w:val="24"/>
          <w:lang w:eastAsia="zh-CN"/>
        </w:rPr>
        <w:t>）</w:t>
      </w:r>
      <w:r>
        <w:rPr>
          <w:rFonts w:hint="eastAsia" w:ascii="宋体" w:hAnsi="宋体" w:eastAsia="宋体" w:cs="宋体"/>
          <w:sz w:val="24"/>
          <w:szCs w:val="24"/>
        </w:rPr>
        <w:t>经营异常名录、严重违法失信名单；未被列入“中国执行信息公开网</w:t>
      </w:r>
      <w:r>
        <w:rPr>
          <w:rFonts w:hint="eastAsia" w:ascii="宋体" w:hAnsi="宋体" w:cs="宋体"/>
          <w:sz w:val="24"/>
          <w:szCs w:val="24"/>
          <w:lang w:eastAsia="zh-CN"/>
        </w:rPr>
        <w:t>（</w:t>
      </w:r>
      <w:r>
        <w:rPr>
          <w:rFonts w:hint="eastAsia" w:ascii="宋体" w:hAnsi="宋体" w:eastAsia="宋体" w:cs="宋体"/>
          <w:sz w:val="24"/>
          <w:szCs w:val="24"/>
        </w:rPr>
        <w:t>http://zxgk.court.gov.cn/shixin</w:t>
      </w:r>
      <w:r>
        <w:rPr>
          <w:rFonts w:hint="eastAsia" w:ascii="宋体" w:hAnsi="宋体" w:cs="宋体"/>
          <w:sz w:val="24"/>
          <w:szCs w:val="24"/>
          <w:lang w:eastAsia="zh-CN"/>
        </w:rPr>
        <w:t>）</w:t>
      </w:r>
      <w:r>
        <w:rPr>
          <w:rFonts w:hint="eastAsia" w:ascii="宋体" w:hAnsi="宋体" w:eastAsia="宋体" w:cs="宋体"/>
          <w:sz w:val="24"/>
          <w:szCs w:val="24"/>
        </w:rPr>
        <w:t>”失信被执行人；企业及主要管理人员</w:t>
      </w:r>
      <w:r>
        <w:rPr>
          <w:rFonts w:hint="eastAsia" w:ascii="宋体" w:hAnsi="宋体" w:cs="宋体"/>
          <w:sz w:val="24"/>
          <w:szCs w:val="24"/>
          <w:lang w:eastAsia="zh-CN"/>
        </w:rPr>
        <w:t>（</w:t>
      </w:r>
      <w:r>
        <w:rPr>
          <w:rFonts w:hint="eastAsia" w:ascii="宋体" w:hAnsi="宋体" w:eastAsia="宋体" w:cs="宋体"/>
          <w:sz w:val="24"/>
          <w:szCs w:val="24"/>
        </w:rPr>
        <w:t>法定代表人和项目负责人</w:t>
      </w:r>
      <w:r>
        <w:rPr>
          <w:rFonts w:hint="eastAsia" w:ascii="宋体" w:hAnsi="宋体" w:cs="宋体"/>
          <w:sz w:val="24"/>
          <w:szCs w:val="24"/>
          <w:lang w:eastAsia="zh-CN"/>
        </w:rPr>
        <w:t>）</w:t>
      </w:r>
      <w:r>
        <w:rPr>
          <w:rFonts w:hint="eastAsia" w:ascii="宋体" w:hAnsi="宋体" w:eastAsia="宋体" w:cs="宋体"/>
          <w:sz w:val="24"/>
          <w:szCs w:val="24"/>
        </w:rPr>
        <w:t>无行贿犯罪记录并出具无行贿犯罪行为情况承诺书。</w:t>
      </w:r>
    </w:p>
    <w:p w14:paraId="69BDE0A1">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5</w:t>
      </w:r>
      <w:r>
        <w:rPr>
          <w:rFonts w:hint="eastAsia" w:ascii="宋体" w:hAnsi="宋体" w:cs="宋体"/>
          <w:sz w:val="24"/>
          <w:szCs w:val="24"/>
          <w:lang w:eastAsia="zh-CN"/>
        </w:rPr>
        <w:t>）</w:t>
      </w:r>
      <w:r>
        <w:rPr>
          <w:rFonts w:hint="eastAsia" w:ascii="宋体" w:hAnsi="宋体" w:eastAsia="宋体" w:cs="宋体"/>
          <w:sz w:val="24"/>
          <w:szCs w:val="24"/>
        </w:rPr>
        <w:t>具有投资参股关系的关联企业，或具有直接管理和被管理关系的母子公司，或同一母公司的子公司，或法定代表人为同一人的两个及两个以上法人不得同时对同一合同段提出申请，提供承诺书。</w:t>
      </w:r>
    </w:p>
    <w:p w14:paraId="6F99564D">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6</w:t>
      </w:r>
      <w:r>
        <w:rPr>
          <w:rFonts w:hint="eastAsia" w:ascii="宋体" w:hAnsi="宋体" w:cs="宋体"/>
          <w:sz w:val="24"/>
          <w:szCs w:val="24"/>
          <w:lang w:eastAsia="zh-CN"/>
        </w:rPr>
        <w:t>）</w:t>
      </w:r>
      <w:r>
        <w:rPr>
          <w:rFonts w:hint="eastAsia" w:ascii="宋体" w:hAnsi="宋体" w:eastAsia="宋体" w:cs="宋体"/>
          <w:sz w:val="24"/>
          <w:szCs w:val="24"/>
        </w:rPr>
        <w:t>投标人严格执行第724号中华人民共和国国务院令《保障农民工工资支付条例》，按照有关规定开设农民工工资专用账户，专项用于支付该工程建设项目农民工工资。开设、使用农民工工资专用账户有关资料应当由施工总承包单位妥善保存备查。按时足额保障农民工工资，不得拖欠农民工工资，出具不拖欠农民工工资承诺函。</w:t>
      </w:r>
    </w:p>
    <w:p w14:paraId="175E640A">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7</w:t>
      </w:r>
      <w:r>
        <w:rPr>
          <w:rFonts w:hint="eastAsia" w:ascii="宋体" w:hAnsi="宋体" w:cs="宋体"/>
          <w:sz w:val="24"/>
          <w:szCs w:val="24"/>
          <w:lang w:eastAsia="zh-CN"/>
        </w:rPr>
        <w:t>）</w:t>
      </w:r>
      <w:r>
        <w:rPr>
          <w:rFonts w:hint="eastAsia" w:ascii="宋体" w:hAnsi="宋体" w:eastAsia="宋体" w:cs="宋体"/>
          <w:sz w:val="24"/>
          <w:szCs w:val="24"/>
        </w:rPr>
        <w:t>满足其他相关法律法规要求。</w:t>
      </w:r>
    </w:p>
    <w:p w14:paraId="54CA03C8">
      <w:pPr>
        <w:pStyle w:val="4"/>
        <w:rPr>
          <w:rFonts w:hint="eastAsia" w:ascii="宋体" w:hAnsi="宋体" w:eastAsia="宋体" w:cs="宋体"/>
        </w:rPr>
      </w:pPr>
      <w:bookmarkStart w:id="47" w:name="_Toc6870"/>
      <w:bookmarkStart w:id="48" w:name="_Toc521"/>
      <w:bookmarkStart w:id="49" w:name="_Toc6105"/>
      <w:bookmarkStart w:id="50" w:name="_Toc21229"/>
      <w:bookmarkStart w:id="51" w:name="_Toc18650"/>
      <w:bookmarkStart w:id="52" w:name="_Toc18871"/>
      <w:r>
        <w:rPr>
          <w:rFonts w:hint="eastAsia" w:ascii="宋体" w:hAnsi="宋体" w:eastAsia="宋体" w:cs="宋体"/>
        </w:rPr>
        <w:t>4.招标文件的获取：</w:t>
      </w:r>
      <w:bookmarkEnd w:id="47"/>
      <w:bookmarkEnd w:id="48"/>
      <w:bookmarkEnd w:id="49"/>
      <w:bookmarkEnd w:id="50"/>
    </w:p>
    <w:p w14:paraId="7FBAA8FF">
      <w:pPr>
        <w:spacing w:line="360" w:lineRule="auto"/>
        <w:ind w:firstLine="480" w:firstLineChars="200"/>
        <w:jc w:val="left"/>
        <w:rPr>
          <w:rFonts w:hint="eastAsia" w:ascii="宋体" w:hAnsi="宋体" w:eastAsia="宋体" w:cs="宋体"/>
          <w:sz w:val="24"/>
          <w:szCs w:val="24"/>
        </w:rPr>
      </w:pPr>
      <w:bookmarkStart w:id="53" w:name="_Toc29983"/>
      <w:bookmarkStart w:id="54" w:name="_Toc23297"/>
      <w:r>
        <w:rPr>
          <w:rFonts w:hint="eastAsia" w:ascii="宋体" w:hAnsi="宋体" w:eastAsia="宋体" w:cs="宋体"/>
          <w:sz w:val="24"/>
          <w:szCs w:val="24"/>
        </w:rPr>
        <w:t>凡有意参加投标者，请于2026年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cs="宋体"/>
          <w:sz w:val="24"/>
          <w:szCs w:val="24"/>
          <w:lang w:val="en-US" w:eastAsia="zh-CN"/>
        </w:rPr>
        <w:t xml:space="preserve"> </w:t>
      </w:r>
      <w:r>
        <w:rPr>
          <w:rFonts w:hint="eastAsia" w:ascii="宋体" w:hAnsi="宋体" w:eastAsia="宋体" w:cs="宋体"/>
          <w:sz w:val="24"/>
          <w:szCs w:val="24"/>
        </w:rPr>
        <w:t>日09:00时至2026年</w:t>
      </w:r>
      <w:r>
        <w:rPr>
          <w:rFonts w:hint="eastAsia" w:ascii="宋体" w:hAnsi="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cs="宋体"/>
          <w:sz w:val="24"/>
          <w:szCs w:val="24"/>
          <w:lang w:val="en-US" w:eastAsia="zh-CN"/>
        </w:rPr>
        <w:t xml:space="preserve"> </w:t>
      </w:r>
      <w:r>
        <w:rPr>
          <w:rFonts w:hint="eastAsia" w:ascii="宋体" w:hAnsi="宋体" w:eastAsia="宋体" w:cs="宋体"/>
          <w:sz w:val="24"/>
          <w:szCs w:val="24"/>
        </w:rPr>
        <w:t>日23:59时</w:t>
      </w:r>
      <w:r>
        <w:rPr>
          <w:rFonts w:hint="eastAsia" w:ascii="宋体" w:hAnsi="宋体" w:cs="宋体"/>
          <w:sz w:val="24"/>
          <w:szCs w:val="24"/>
          <w:lang w:eastAsia="zh-CN"/>
        </w:rPr>
        <w:t>（</w:t>
      </w:r>
      <w:r>
        <w:rPr>
          <w:rFonts w:hint="eastAsia" w:ascii="宋体" w:hAnsi="宋体" w:eastAsia="宋体" w:cs="宋体"/>
          <w:sz w:val="24"/>
          <w:szCs w:val="24"/>
        </w:rPr>
        <w:t>北京时间，下同</w:t>
      </w:r>
      <w:r>
        <w:rPr>
          <w:rFonts w:hint="eastAsia" w:ascii="宋体" w:hAnsi="宋体" w:cs="宋体"/>
          <w:sz w:val="24"/>
          <w:szCs w:val="24"/>
          <w:lang w:eastAsia="zh-CN"/>
        </w:rPr>
        <w:t>）</w:t>
      </w:r>
      <w:r>
        <w:rPr>
          <w:rFonts w:hint="eastAsia" w:ascii="宋体" w:hAnsi="宋体" w:eastAsia="宋体" w:cs="宋体"/>
          <w:sz w:val="24"/>
          <w:szCs w:val="24"/>
        </w:rPr>
        <w:t>，登录云南省公共资源交易信息网</w:t>
      </w:r>
      <w:r>
        <w:rPr>
          <w:rFonts w:hint="eastAsia" w:ascii="宋体" w:hAnsi="宋体" w:cs="宋体"/>
          <w:sz w:val="24"/>
          <w:szCs w:val="24"/>
          <w:lang w:eastAsia="zh-CN"/>
        </w:rPr>
        <w:t>（</w:t>
      </w:r>
      <w:r>
        <w:rPr>
          <w:rFonts w:hint="eastAsia" w:ascii="宋体" w:hAnsi="宋体" w:eastAsia="宋体" w:cs="宋体"/>
          <w:sz w:val="24"/>
          <w:szCs w:val="24"/>
        </w:rPr>
        <w:t>http://ggzy.yn.gov.cn</w:t>
      </w:r>
      <w:r>
        <w:rPr>
          <w:rFonts w:hint="eastAsia" w:ascii="宋体" w:hAnsi="宋体" w:cs="宋体"/>
          <w:sz w:val="24"/>
          <w:szCs w:val="24"/>
          <w:lang w:eastAsia="zh-CN"/>
        </w:rPr>
        <w:t>）</w:t>
      </w:r>
      <w:r>
        <w:rPr>
          <w:rFonts w:hint="eastAsia" w:ascii="宋体" w:hAnsi="宋体" w:eastAsia="宋体" w:cs="宋体"/>
          <w:sz w:val="24"/>
          <w:szCs w:val="24"/>
        </w:rPr>
        <w:t>选择“昭通市”，凭企业数字证书</w:t>
      </w:r>
      <w:r>
        <w:rPr>
          <w:rFonts w:hint="eastAsia" w:ascii="宋体" w:hAnsi="宋体" w:cs="宋体"/>
          <w:sz w:val="24"/>
          <w:szCs w:val="24"/>
          <w:lang w:eastAsia="zh-CN"/>
        </w:rPr>
        <w:t>（</w:t>
      </w:r>
      <w:r>
        <w:rPr>
          <w:rFonts w:hint="eastAsia" w:ascii="宋体" w:hAnsi="宋体" w:eastAsia="宋体" w:cs="宋体"/>
          <w:sz w:val="24"/>
          <w:szCs w:val="24"/>
        </w:rPr>
        <w:t>CA</w:t>
      </w:r>
      <w:r>
        <w:rPr>
          <w:rFonts w:hint="eastAsia" w:ascii="宋体" w:hAnsi="宋体" w:cs="宋体"/>
          <w:sz w:val="24"/>
          <w:szCs w:val="24"/>
          <w:lang w:eastAsia="zh-CN"/>
        </w:rPr>
        <w:t>）</w:t>
      </w:r>
      <w:r>
        <w:rPr>
          <w:rFonts w:hint="eastAsia" w:ascii="宋体" w:hAnsi="宋体" w:eastAsia="宋体" w:cs="宋体"/>
          <w:sz w:val="24"/>
          <w:szCs w:val="24"/>
        </w:rPr>
        <w:t>登录【我要投标】，获取电子招标文件及其他招标资料</w:t>
      </w:r>
      <w:r>
        <w:rPr>
          <w:rFonts w:hint="eastAsia" w:ascii="宋体" w:hAnsi="宋体" w:cs="宋体"/>
          <w:sz w:val="24"/>
          <w:szCs w:val="24"/>
          <w:lang w:eastAsia="zh-CN"/>
        </w:rPr>
        <w:t>（</w:t>
      </w:r>
      <w:r>
        <w:rPr>
          <w:rFonts w:hint="eastAsia" w:ascii="宋体" w:hAnsi="宋体" w:eastAsia="宋体" w:cs="宋体"/>
          <w:sz w:val="24"/>
          <w:szCs w:val="24"/>
        </w:rPr>
        <w:t>招标电子文件，格式为*.BZBJ</w:t>
      </w:r>
      <w:r>
        <w:rPr>
          <w:rFonts w:hint="eastAsia" w:ascii="宋体" w:hAnsi="宋体" w:cs="宋体"/>
          <w:sz w:val="24"/>
          <w:szCs w:val="24"/>
          <w:lang w:eastAsia="zh-CN"/>
        </w:rPr>
        <w:t>）</w:t>
      </w:r>
      <w:r>
        <w:rPr>
          <w:rFonts w:hint="eastAsia" w:ascii="宋体" w:hAnsi="宋体" w:eastAsia="宋体" w:cs="宋体"/>
          <w:sz w:val="24"/>
          <w:szCs w:val="24"/>
        </w:rPr>
        <w:t>；未办理企业数字证书</w:t>
      </w:r>
      <w:r>
        <w:rPr>
          <w:rFonts w:hint="eastAsia" w:ascii="宋体" w:hAnsi="宋体" w:cs="宋体"/>
          <w:sz w:val="24"/>
          <w:szCs w:val="24"/>
          <w:lang w:eastAsia="zh-CN"/>
        </w:rPr>
        <w:t>（</w:t>
      </w:r>
      <w:r>
        <w:rPr>
          <w:rFonts w:hint="eastAsia" w:ascii="宋体" w:hAnsi="宋体" w:eastAsia="宋体" w:cs="宋体"/>
          <w:sz w:val="24"/>
          <w:szCs w:val="24"/>
        </w:rPr>
        <w:t>CA</w:t>
      </w:r>
      <w:r>
        <w:rPr>
          <w:rFonts w:hint="eastAsia" w:ascii="宋体" w:hAnsi="宋体" w:cs="宋体"/>
          <w:sz w:val="24"/>
          <w:szCs w:val="24"/>
          <w:lang w:eastAsia="zh-CN"/>
        </w:rPr>
        <w:t>）</w:t>
      </w:r>
      <w:r>
        <w:rPr>
          <w:rFonts w:hint="eastAsia" w:ascii="宋体" w:hAnsi="宋体" w:eastAsia="宋体" w:cs="宋体"/>
          <w:sz w:val="24"/>
          <w:szCs w:val="24"/>
        </w:rPr>
        <w:t>的企业需要按照云南省公共资源交易电子认证的要求，办理企业数字证书</w:t>
      </w:r>
      <w:r>
        <w:rPr>
          <w:rFonts w:hint="eastAsia" w:ascii="宋体" w:hAnsi="宋体" w:cs="宋体"/>
          <w:sz w:val="24"/>
          <w:szCs w:val="24"/>
          <w:lang w:eastAsia="zh-CN"/>
        </w:rPr>
        <w:t>（</w:t>
      </w:r>
      <w:r>
        <w:rPr>
          <w:rFonts w:hint="eastAsia" w:ascii="宋体" w:hAnsi="宋体" w:eastAsia="宋体" w:cs="宋体"/>
          <w:sz w:val="24"/>
          <w:szCs w:val="24"/>
        </w:rPr>
        <w:t>CA</w:t>
      </w:r>
      <w:r>
        <w:rPr>
          <w:rFonts w:hint="eastAsia" w:ascii="宋体" w:hAnsi="宋体" w:cs="宋体"/>
          <w:sz w:val="24"/>
          <w:szCs w:val="24"/>
          <w:lang w:eastAsia="zh-CN"/>
        </w:rPr>
        <w:t>）</w:t>
      </w:r>
      <w:r>
        <w:rPr>
          <w:rFonts w:hint="eastAsia" w:ascii="宋体" w:hAnsi="宋体" w:eastAsia="宋体" w:cs="宋体"/>
          <w:sz w:val="24"/>
          <w:szCs w:val="24"/>
        </w:rPr>
        <w:t>，并在云南省公共资源交易信息网完成注册通过后，获取招标文件。注：此为获取招标文件的唯一途径。</w:t>
      </w:r>
    </w:p>
    <w:p w14:paraId="222F37C6">
      <w:pPr>
        <w:pStyle w:val="4"/>
        <w:rPr>
          <w:rFonts w:hint="eastAsia" w:ascii="宋体" w:hAnsi="宋体" w:eastAsia="宋体" w:cs="宋体"/>
        </w:rPr>
      </w:pPr>
      <w:bookmarkStart w:id="55" w:name="_Toc24364"/>
      <w:bookmarkStart w:id="56" w:name="_Toc24555"/>
      <w:r>
        <w:rPr>
          <w:rFonts w:hint="eastAsia" w:ascii="宋体" w:hAnsi="宋体" w:eastAsia="宋体" w:cs="宋体"/>
        </w:rPr>
        <w:t>5.投标文件的递交：</w:t>
      </w:r>
      <w:bookmarkEnd w:id="53"/>
      <w:bookmarkEnd w:id="54"/>
      <w:bookmarkEnd w:id="55"/>
      <w:bookmarkEnd w:id="56"/>
    </w:p>
    <w:p w14:paraId="57CA2303">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投标文件递交的截止时间：202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cs="宋体"/>
          <w:sz w:val="24"/>
          <w:szCs w:val="24"/>
          <w:lang w:val="en-US" w:eastAsia="zh-CN"/>
        </w:rPr>
        <w:t xml:space="preserve"> </w:t>
      </w:r>
      <w:r>
        <w:rPr>
          <w:rFonts w:hint="eastAsia" w:ascii="宋体" w:hAnsi="宋体" w:eastAsia="宋体" w:cs="宋体"/>
          <w:sz w:val="24"/>
          <w:szCs w:val="24"/>
        </w:rPr>
        <w:t>日09时30分</w:t>
      </w:r>
      <w:r>
        <w:rPr>
          <w:rFonts w:hint="eastAsia" w:ascii="宋体" w:hAnsi="宋体" w:cs="宋体"/>
          <w:sz w:val="24"/>
          <w:szCs w:val="24"/>
          <w:lang w:eastAsia="zh-CN"/>
        </w:rPr>
        <w:t>（</w:t>
      </w:r>
      <w:r>
        <w:rPr>
          <w:rFonts w:hint="eastAsia" w:ascii="宋体" w:hAnsi="宋体" w:eastAsia="宋体" w:cs="宋体"/>
          <w:sz w:val="24"/>
          <w:szCs w:val="24"/>
        </w:rPr>
        <w:t>北京时间</w:t>
      </w:r>
      <w:r>
        <w:rPr>
          <w:rFonts w:hint="eastAsia" w:ascii="宋体" w:hAnsi="宋体" w:cs="宋体"/>
          <w:sz w:val="24"/>
          <w:szCs w:val="24"/>
          <w:lang w:eastAsia="zh-CN"/>
        </w:rPr>
        <w:t>）</w:t>
      </w:r>
      <w:r>
        <w:rPr>
          <w:rFonts w:hint="eastAsia" w:ascii="宋体" w:hAnsi="宋体" w:eastAsia="宋体" w:cs="宋体"/>
          <w:sz w:val="24"/>
          <w:szCs w:val="24"/>
        </w:rPr>
        <w:t>。</w:t>
      </w:r>
    </w:p>
    <w:p w14:paraId="302271BB">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提交方式：网上递交：网上上传网址为云南省公共资源交易中心</w:t>
      </w:r>
      <w:r>
        <w:rPr>
          <w:rFonts w:hint="eastAsia" w:ascii="宋体" w:hAnsi="宋体" w:cs="宋体"/>
          <w:sz w:val="24"/>
          <w:szCs w:val="24"/>
          <w:lang w:eastAsia="zh-CN"/>
        </w:rPr>
        <w:t>（</w:t>
      </w:r>
      <w:r>
        <w:rPr>
          <w:rFonts w:hint="eastAsia" w:ascii="宋体" w:hAnsi="宋体" w:eastAsia="宋体" w:cs="宋体"/>
          <w:sz w:val="24"/>
          <w:szCs w:val="24"/>
        </w:rPr>
        <w:t>地址：https://ggzy.yn.gov.cn</w:t>
      </w:r>
      <w:r>
        <w:rPr>
          <w:rFonts w:hint="eastAsia" w:ascii="宋体" w:hAnsi="宋体" w:cs="宋体"/>
          <w:sz w:val="24"/>
          <w:szCs w:val="24"/>
          <w:lang w:eastAsia="zh-CN"/>
        </w:rPr>
        <w:t>）</w:t>
      </w:r>
      <w:r>
        <w:rPr>
          <w:rFonts w:hint="eastAsia" w:ascii="宋体" w:hAnsi="宋体" w:eastAsia="宋体" w:cs="宋体"/>
          <w:sz w:val="24"/>
          <w:szCs w:val="24"/>
        </w:rPr>
        <w:t>，投标人须在投标截止时间前完成所有投标文件的上传。投标人根据拟要投标的项目，按照网上投标系统要求上传全部投标文件，投标文件上传后须自行检查投标文件的完整性并进行确认签名后，方可完成全部投标文件网上上传操作。投标人可自行打印“上传投标文件回执”。投标截止时间前未完成投标文件传输的，视为撤回投标文件。</w:t>
      </w:r>
    </w:p>
    <w:p w14:paraId="1505E06D">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投标人原则上采用网上远程解密方式参与投标。如有特殊情况，也可以选择在投标截止时间前，持加密投标文件的CA数字证书到永善县公共资源交易中心开标厅1号进行现场解密，招标文件其他要求不变。如因投标人自身原因导致所递交的投标文件无法解密的，后果及责任由投标人自行承担。</w:t>
      </w:r>
    </w:p>
    <w:p w14:paraId="2871F8A1">
      <w:pPr>
        <w:spacing w:line="360" w:lineRule="auto"/>
        <w:ind w:firstLine="424" w:firstLineChars="177"/>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备注：开标方式：网上远程开标。投标人登录云南省公共资源交易电子化云平台，按照《网上开标远程解密操作指南</w:t>
      </w:r>
      <w:r>
        <w:rPr>
          <w:rFonts w:hint="eastAsia" w:ascii="宋体" w:hAnsi="宋体" w:cs="宋体"/>
          <w:sz w:val="24"/>
          <w:szCs w:val="24"/>
          <w:lang w:eastAsia="zh-CN"/>
        </w:rPr>
        <w:t>（</w:t>
      </w:r>
      <w:r>
        <w:rPr>
          <w:rFonts w:hint="eastAsia" w:ascii="宋体" w:hAnsi="宋体" w:eastAsia="宋体" w:cs="宋体"/>
          <w:sz w:val="24"/>
          <w:szCs w:val="24"/>
        </w:rPr>
        <w:t>投标人</w:t>
      </w:r>
      <w:r>
        <w:rPr>
          <w:rFonts w:hint="eastAsia" w:ascii="宋体" w:hAnsi="宋体" w:cs="宋体"/>
          <w:sz w:val="24"/>
          <w:szCs w:val="24"/>
          <w:lang w:eastAsia="zh-CN"/>
        </w:rPr>
        <w:t>）</w:t>
      </w:r>
      <w:r>
        <w:rPr>
          <w:rFonts w:hint="eastAsia" w:ascii="宋体" w:hAnsi="宋体" w:eastAsia="宋体" w:cs="宋体"/>
          <w:sz w:val="24"/>
          <w:szCs w:val="24"/>
        </w:rPr>
        <w:t>》，在截标时间前提前进入到“网上开标室”，根据网上远程解密、开标要求，在下达投标文件解密指令后15分钟内完成远程解密、查看开标一览表和签名确认等相关操作。若投标人没有在规定时</w:t>
      </w:r>
      <w:r>
        <w:rPr>
          <w:rFonts w:hint="eastAsia" w:ascii="宋体" w:hAnsi="宋体" w:cs="宋体"/>
          <w:sz w:val="24"/>
          <w:szCs w:val="24"/>
          <w:lang w:eastAsia="zh-CN"/>
        </w:rPr>
        <w:t>间内</w:t>
      </w:r>
      <w:r>
        <w:rPr>
          <w:rFonts w:hint="eastAsia" w:ascii="宋体" w:hAnsi="宋体" w:eastAsia="宋体" w:cs="宋体"/>
          <w:sz w:val="24"/>
          <w:szCs w:val="24"/>
        </w:rPr>
        <w:t>完成以上相关操作，则视为其撤销投标文件，放弃投标。开标过程中如有疑问，可以在线提出异议，由代理机构</w:t>
      </w:r>
      <w:r>
        <w:rPr>
          <w:rFonts w:hint="eastAsia" w:ascii="宋体" w:hAnsi="宋体" w:cs="宋体"/>
          <w:sz w:val="24"/>
          <w:szCs w:val="24"/>
          <w:lang w:eastAsia="zh-CN"/>
        </w:rPr>
        <w:t>（</w:t>
      </w:r>
      <w:r>
        <w:rPr>
          <w:rFonts w:hint="eastAsia" w:ascii="宋体" w:hAnsi="宋体" w:eastAsia="宋体" w:cs="宋体"/>
          <w:sz w:val="24"/>
          <w:szCs w:val="24"/>
        </w:rPr>
        <w:t>招标人</w:t>
      </w:r>
      <w:r>
        <w:rPr>
          <w:rFonts w:hint="eastAsia" w:ascii="宋体" w:hAnsi="宋体" w:cs="宋体"/>
          <w:sz w:val="24"/>
          <w:szCs w:val="24"/>
          <w:lang w:eastAsia="zh-CN"/>
        </w:rPr>
        <w:t>）</w:t>
      </w:r>
      <w:r>
        <w:rPr>
          <w:rFonts w:hint="eastAsia" w:ascii="宋体" w:hAnsi="宋体" w:eastAsia="宋体" w:cs="宋体"/>
          <w:sz w:val="24"/>
          <w:szCs w:val="24"/>
        </w:rPr>
        <w:t>回复。在规定的签名确认时间内不进行开标一览表确认的，视为对开标结果无异议。</w:t>
      </w:r>
    </w:p>
    <w:p w14:paraId="51C7F61C">
      <w:pPr>
        <w:spacing w:line="360" w:lineRule="auto"/>
        <w:ind w:firstLine="424" w:firstLineChars="177"/>
        <w:jc w:val="left"/>
        <w:rPr>
          <w:rFonts w:hint="eastAsia" w:ascii="宋体" w:hAnsi="宋体" w:eastAsia="宋体" w:cs="宋体"/>
          <w:sz w:val="24"/>
          <w:szCs w:val="24"/>
        </w:rPr>
      </w:pPr>
      <w:r>
        <w:rPr>
          <w:rFonts w:hint="eastAsia" w:ascii="宋体" w:hAnsi="宋体" w:eastAsia="宋体" w:cs="宋体"/>
          <w:sz w:val="24"/>
          <w:szCs w:val="24"/>
        </w:rPr>
        <w:t>技术服务咨询：北京筑龙信息技术有限责任公司</w:t>
      </w:r>
    </w:p>
    <w:p w14:paraId="2405F03D">
      <w:pPr>
        <w:spacing w:line="360" w:lineRule="auto"/>
        <w:ind w:firstLine="424" w:firstLineChars="177"/>
        <w:jc w:val="left"/>
        <w:rPr>
          <w:rFonts w:hint="eastAsia" w:ascii="宋体" w:hAnsi="宋体" w:eastAsia="宋体" w:cs="宋体"/>
          <w:sz w:val="24"/>
          <w:szCs w:val="24"/>
        </w:rPr>
      </w:pPr>
      <w:r>
        <w:rPr>
          <w:rFonts w:hint="eastAsia" w:ascii="宋体" w:hAnsi="宋体" w:eastAsia="宋体" w:cs="宋体"/>
          <w:sz w:val="24"/>
          <w:szCs w:val="24"/>
        </w:rPr>
        <w:t>服务热线：0870-2221602，010-86483801。</w:t>
      </w:r>
    </w:p>
    <w:p w14:paraId="46DBB605">
      <w:pPr>
        <w:spacing w:line="360" w:lineRule="auto"/>
        <w:ind w:firstLine="424" w:firstLineChars="177"/>
        <w:jc w:val="left"/>
        <w:rPr>
          <w:rFonts w:hint="eastAsia" w:ascii="宋体" w:hAnsi="宋体" w:eastAsia="宋体" w:cs="宋体"/>
          <w:sz w:val="24"/>
          <w:szCs w:val="24"/>
        </w:rPr>
      </w:pPr>
      <w:r>
        <w:rPr>
          <w:rFonts w:hint="eastAsia" w:ascii="宋体" w:hAnsi="宋体" w:eastAsia="宋体" w:cs="宋体"/>
          <w:sz w:val="24"/>
          <w:szCs w:val="24"/>
        </w:rPr>
        <w:t>注：上传投标文件时加密使用的CA数字证书是开标时对投标文件进行解密的必要工具，否则将不能解密。因投标人自身原因导致所递交的投标文件无法解密、导入失败的，均视为其撤销投标文件，后果及责任由投标人自行承担。</w:t>
      </w:r>
    </w:p>
    <w:p w14:paraId="1BD1AE45">
      <w:pPr>
        <w:pStyle w:val="4"/>
        <w:rPr>
          <w:rFonts w:hint="eastAsia" w:ascii="宋体" w:hAnsi="宋体" w:eastAsia="宋体" w:cs="宋体"/>
        </w:rPr>
      </w:pPr>
      <w:bookmarkStart w:id="57" w:name="_Toc10701"/>
      <w:bookmarkStart w:id="58" w:name="_Toc24998"/>
      <w:bookmarkStart w:id="59" w:name="_Toc347"/>
      <w:bookmarkStart w:id="60" w:name="_Toc26695"/>
      <w:r>
        <w:rPr>
          <w:rFonts w:hint="eastAsia" w:ascii="宋体" w:hAnsi="宋体" w:eastAsia="宋体" w:cs="宋体"/>
        </w:rPr>
        <w:t>6.发布公告的媒介：</w:t>
      </w:r>
      <w:bookmarkEnd w:id="57"/>
      <w:bookmarkEnd w:id="58"/>
      <w:bookmarkEnd w:id="59"/>
      <w:bookmarkEnd w:id="60"/>
    </w:p>
    <w:p w14:paraId="4D47A608">
      <w:pPr>
        <w:spacing w:before="156" w:beforeLines="50" w:after="156" w:afterLines="50" w:line="44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本公告在</w:t>
      </w:r>
      <w:bookmarkStart w:id="61" w:name="OLE_LINK10"/>
      <w:r>
        <w:rPr>
          <w:rFonts w:hint="eastAsia" w:ascii="宋体" w:hAnsi="宋体" w:eastAsia="宋体" w:cs="宋体"/>
          <w:sz w:val="24"/>
          <w:szCs w:val="22"/>
        </w:rPr>
        <w:t>云南省公共资源交易中心</w:t>
      </w:r>
      <w:r>
        <w:rPr>
          <w:rFonts w:hint="eastAsia" w:ascii="宋体" w:hAnsi="宋体" w:cs="宋体"/>
          <w:sz w:val="24"/>
          <w:szCs w:val="22"/>
          <w:lang w:eastAsia="zh-CN"/>
        </w:rPr>
        <w:t>（</w:t>
      </w:r>
      <w:r>
        <w:rPr>
          <w:rFonts w:hint="eastAsia" w:ascii="宋体" w:hAnsi="宋体" w:eastAsia="宋体" w:cs="宋体"/>
          <w:sz w:val="24"/>
          <w:szCs w:val="22"/>
        </w:rPr>
        <w:t>地址：https://ggzy.yn.gov.cn</w:t>
      </w:r>
      <w:r>
        <w:rPr>
          <w:rFonts w:hint="eastAsia" w:ascii="宋体" w:hAnsi="宋体" w:cs="宋体"/>
          <w:sz w:val="24"/>
          <w:szCs w:val="22"/>
          <w:lang w:eastAsia="zh-CN"/>
        </w:rPr>
        <w:t>）</w:t>
      </w:r>
      <w:r>
        <w:rPr>
          <w:rFonts w:hint="eastAsia" w:ascii="宋体" w:hAnsi="宋体" w:eastAsia="宋体" w:cs="宋体"/>
          <w:sz w:val="24"/>
          <w:szCs w:val="22"/>
        </w:rPr>
        <w:t>上发布</w:t>
      </w:r>
      <w:bookmarkEnd w:id="61"/>
      <w:r>
        <w:rPr>
          <w:rFonts w:hint="eastAsia" w:ascii="宋体" w:hAnsi="宋体" w:cs="宋体"/>
          <w:sz w:val="24"/>
          <w:szCs w:val="22"/>
          <w:lang w:eastAsia="zh-CN"/>
        </w:rPr>
        <w:t>，在</w:t>
      </w:r>
      <w:r>
        <w:rPr>
          <w:rFonts w:hint="eastAsia" w:ascii="宋体" w:hAnsi="宋体" w:eastAsia="宋体" w:cs="宋体"/>
          <w:sz w:val="24"/>
          <w:szCs w:val="22"/>
        </w:rPr>
        <w:t>其他网站转发无效，对在其他网站或媒体转载的招标公告及公告内容，招标人和招标代理机构不承担任何法律责任。</w:t>
      </w:r>
    </w:p>
    <w:p w14:paraId="60D2D256">
      <w:pPr>
        <w:pStyle w:val="4"/>
        <w:rPr>
          <w:rFonts w:hint="eastAsia" w:ascii="宋体" w:hAnsi="宋体" w:eastAsia="宋体" w:cs="宋体"/>
        </w:rPr>
      </w:pPr>
      <w:bookmarkStart w:id="62" w:name="_Toc6696"/>
      <w:r>
        <w:rPr>
          <w:rFonts w:hint="eastAsia" w:ascii="宋体" w:hAnsi="宋体" w:eastAsia="宋体" w:cs="宋体"/>
        </w:rPr>
        <w:t>7.联系方式：</w:t>
      </w:r>
      <w:bookmarkEnd w:id="51"/>
      <w:bookmarkEnd w:id="52"/>
      <w:bookmarkEnd w:id="62"/>
    </w:p>
    <w:p w14:paraId="12DC1432">
      <w:pPr>
        <w:spacing w:line="360" w:lineRule="auto"/>
        <w:ind w:firstLine="424" w:firstLineChars="177"/>
        <w:jc w:val="left"/>
        <w:rPr>
          <w:rFonts w:hint="eastAsia" w:ascii="宋体" w:hAnsi="宋体" w:eastAsia="宋体" w:cs="宋体"/>
          <w:sz w:val="24"/>
          <w:szCs w:val="24"/>
          <w:lang w:eastAsia="zh-CN"/>
        </w:rPr>
      </w:pPr>
      <w:r>
        <w:rPr>
          <w:rFonts w:hint="eastAsia" w:ascii="宋体" w:hAnsi="宋体" w:eastAsia="宋体" w:cs="宋体"/>
          <w:sz w:val="24"/>
          <w:szCs w:val="24"/>
        </w:rPr>
        <w:t>招标人：</w:t>
      </w:r>
      <w:r>
        <w:rPr>
          <w:rFonts w:hint="eastAsia" w:ascii="宋体" w:hAnsi="宋体" w:cs="宋体"/>
          <w:sz w:val="24"/>
          <w:szCs w:val="24"/>
          <w:lang w:eastAsia="zh-CN"/>
        </w:rPr>
        <w:t>永善县黄华镇人民政府</w:t>
      </w:r>
    </w:p>
    <w:p w14:paraId="55D3CFCD">
      <w:pPr>
        <w:spacing w:line="360" w:lineRule="auto"/>
        <w:ind w:firstLine="424" w:firstLineChars="177"/>
        <w:rPr>
          <w:rFonts w:hint="eastAsia" w:ascii="宋体" w:hAnsi="宋体"/>
          <w:sz w:val="24"/>
        </w:rPr>
      </w:pPr>
      <w:r>
        <w:rPr>
          <w:rFonts w:hint="eastAsia" w:ascii="宋体" w:hAnsi="宋体"/>
          <w:sz w:val="24"/>
        </w:rPr>
        <w:t>地址：云南省昭通市永善县黄华镇黄华社区</w:t>
      </w:r>
    </w:p>
    <w:p w14:paraId="39D7CBFB">
      <w:pPr>
        <w:spacing w:line="360" w:lineRule="auto"/>
        <w:ind w:firstLine="424" w:firstLineChars="177"/>
        <w:rPr>
          <w:rFonts w:hint="eastAsia" w:ascii="宋体" w:hAnsi="宋体"/>
          <w:sz w:val="24"/>
        </w:rPr>
      </w:pPr>
      <w:r>
        <w:rPr>
          <w:rFonts w:hint="eastAsia" w:ascii="宋体" w:hAnsi="宋体"/>
          <w:sz w:val="24"/>
        </w:rPr>
        <w:t>联系人：龙青江</w:t>
      </w:r>
    </w:p>
    <w:p w14:paraId="26B9343A">
      <w:pPr>
        <w:spacing w:line="360" w:lineRule="auto"/>
        <w:ind w:firstLine="424" w:firstLineChars="177"/>
        <w:rPr>
          <w:rFonts w:hint="eastAsia" w:ascii="宋体" w:hAnsi="宋体" w:eastAsia="宋体"/>
          <w:sz w:val="24"/>
          <w:lang w:eastAsia="zh-CN"/>
        </w:rPr>
      </w:pPr>
      <w:r>
        <w:rPr>
          <w:rFonts w:hint="eastAsia" w:ascii="宋体" w:hAnsi="宋体"/>
          <w:sz w:val="24"/>
        </w:rPr>
        <w:t>联系电话：</w:t>
      </w:r>
      <w:r>
        <w:rPr>
          <w:rFonts w:hint="eastAsia" w:ascii="宋体" w:hAnsi="宋体"/>
          <w:sz w:val="24"/>
          <w:lang w:eastAsia="zh-CN"/>
        </w:rPr>
        <w:t>0870-3186227</w:t>
      </w:r>
    </w:p>
    <w:p w14:paraId="79E2C36A">
      <w:pPr>
        <w:spacing w:line="360" w:lineRule="auto"/>
        <w:ind w:firstLine="424" w:firstLineChars="177"/>
        <w:jc w:val="left"/>
        <w:rPr>
          <w:rFonts w:hint="eastAsia" w:ascii="宋体" w:hAnsi="宋体" w:eastAsia="宋体" w:cs="宋体"/>
          <w:sz w:val="24"/>
          <w:szCs w:val="24"/>
        </w:rPr>
      </w:pPr>
      <w:r>
        <w:rPr>
          <w:rFonts w:hint="eastAsia" w:ascii="宋体" w:hAnsi="宋体" w:eastAsia="宋体" w:cs="宋体"/>
          <w:sz w:val="24"/>
          <w:szCs w:val="24"/>
        </w:rPr>
        <w:t>招标代理机构：云南环友工程管理咨询有限公司</w:t>
      </w:r>
    </w:p>
    <w:p w14:paraId="0B6FAC14">
      <w:pPr>
        <w:spacing w:line="360" w:lineRule="auto"/>
        <w:ind w:firstLine="424" w:firstLineChars="177"/>
        <w:jc w:val="left"/>
        <w:rPr>
          <w:rFonts w:hint="eastAsia" w:ascii="宋体" w:hAnsi="宋体" w:eastAsia="宋体" w:cs="宋体"/>
          <w:sz w:val="24"/>
          <w:szCs w:val="24"/>
        </w:rPr>
      </w:pPr>
      <w:r>
        <w:rPr>
          <w:rFonts w:hint="eastAsia" w:ascii="宋体" w:hAnsi="宋体" w:eastAsia="宋体" w:cs="宋体"/>
          <w:sz w:val="24"/>
          <w:szCs w:val="24"/>
        </w:rPr>
        <w:t>地址：云南省昆明市五华区红云街道办事处小康大道银河北庭6栋1102室</w:t>
      </w:r>
    </w:p>
    <w:p w14:paraId="56292466">
      <w:pPr>
        <w:spacing w:line="360" w:lineRule="auto"/>
        <w:ind w:firstLine="424" w:firstLineChars="177"/>
        <w:jc w:val="left"/>
        <w:rPr>
          <w:rFonts w:hint="eastAsia" w:ascii="宋体" w:hAnsi="宋体" w:eastAsia="宋体" w:cs="宋体"/>
          <w:sz w:val="24"/>
          <w:szCs w:val="24"/>
        </w:rPr>
      </w:pPr>
      <w:r>
        <w:rPr>
          <w:rFonts w:hint="eastAsia" w:ascii="宋体" w:hAnsi="宋体" w:eastAsia="宋体" w:cs="宋体"/>
          <w:sz w:val="24"/>
          <w:szCs w:val="24"/>
        </w:rPr>
        <w:t>联系人：韦伟</w:t>
      </w:r>
    </w:p>
    <w:p w14:paraId="0366528C">
      <w:pPr>
        <w:spacing w:line="360" w:lineRule="auto"/>
        <w:ind w:firstLine="424" w:firstLineChars="177"/>
        <w:jc w:val="left"/>
        <w:rPr>
          <w:rFonts w:hint="eastAsia" w:ascii="宋体" w:hAnsi="宋体" w:eastAsia="宋体" w:cs="宋体"/>
          <w:sz w:val="24"/>
          <w:szCs w:val="24"/>
          <w:lang w:eastAsia="zh-CN"/>
        </w:rPr>
      </w:pPr>
      <w:r>
        <w:rPr>
          <w:rFonts w:hint="eastAsia" w:ascii="宋体" w:hAnsi="宋体" w:eastAsia="宋体" w:cs="宋体"/>
          <w:sz w:val="24"/>
          <w:szCs w:val="24"/>
        </w:rPr>
        <w:t>联系电话：</w:t>
      </w:r>
      <w:r>
        <w:rPr>
          <w:rFonts w:hint="eastAsia" w:ascii="宋体" w:hAnsi="宋体" w:eastAsia="宋体" w:cs="宋体"/>
          <w:sz w:val="24"/>
          <w:szCs w:val="24"/>
          <w:lang w:eastAsia="zh-CN"/>
        </w:rPr>
        <w:t>15887191265</w:t>
      </w:r>
    </w:p>
    <w:bookmarkEnd w:id="6"/>
    <w:bookmarkEnd w:id="7"/>
    <w:bookmarkEnd w:id="8"/>
    <w:p w14:paraId="07797125">
      <w:pPr>
        <w:pStyle w:val="3"/>
        <w:jc w:val="center"/>
        <w:rPr>
          <w:rFonts w:hint="eastAsia" w:ascii="宋体" w:hAnsi="宋体" w:eastAsia="宋体" w:cs="宋体"/>
        </w:rPr>
      </w:pPr>
      <w:r>
        <w:rPr>
          <w:rFonts w:hint="eastAsia" w:ascii="宋体" w:hAnsi="宋体" w:eastAsia="宋体" w:cs="宋体"/>
        </w:rPr>
        <w:br w:type="page"/>
      </w:r>
      <w:bookmarkStart w:id="63" w:name="_Toc7573"/>
      <w:r>
        <w:rPr>
          <w:rFonts w:hint="eastAsia" w:ascii="宋体" w:hAnsi="宋体" w:eastAsia="宋体" w:cs="宋体"/>
        </w:rPr>
        <w:t>第二章投标人须知前附表</w:t>
      </w:r>
      <w:bookmarkEnd w:id="9"/>
      <w:bookmarkEnd w:id="10"/>
      <w:bookmarkEnd w:id="63"/>
    </w:p>
    <w:tbl>
      <w:tblPr>
        <w:tblStyle w:val="35"/>
        <w:tblW w:w="9540" w:type="dxa"/>
        <w:tblInd w:w="-1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4"/>
        <w:gridCol w:w="1645"/>
        <w:gridCol w:w="7431"/>
      </w:tblGrid>
      <w:tr w14:paraId="63596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9" w:hRule="atLeast"/>
          <w:tblHeader/>
        </w:trPr>
        <w:tc>
          <w:tcPr>
            <w:tcW w:w="464" w:type="dxa"/>
            <w:tcBorders>
              <w:top w:val="single" w:color="auto" w:sz="4" w:space="0"/>
              <w:left w:val="single" w:color="auto" w:sz="4" w:space="0"/>
              <w:bottom w:val="single" w:color="auto" w:sz="4" w:space="0"/>
              <w:right w:val="single" w:color="auto" w:sz="4" w:space="0"/>
            </w:tcBorders>
            <w:vAlign w:val="center"/>
          </w:tcPr>
          <w:p w14:paraId="58F65954">
            <w:pPr>
              <w:spacing w:before="156" w:beforeLines="50" w:after="156" w:afterLines="50"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1645" w:type="dxa"/>
            <w:tcBorders>
              <w:top w:val="single" w:color="auto" w:sz="4" w:space="0"/>
              <w:left w:val="single" w:color="auto" w:sz="4" w:space="0"/>
              <w:bottom w:val="single" w:color="auto" w:sz="4" w:space="0"/>
              <w:right w:val="single" w:color="auto" w:sz="4" w:space="0"/>
            </w:tcBorders>
            <w:vAlign w:val="center"/>
          </w:tcPr>
          <w:p w14:paraId="7DCDD0E4">
            <w:pPr>
              <w:spacing w:before="156" w:beforeLines="50" w:after="156" w:afterLines="50"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名称</w:t>
            </w:r>
          </w:p>
        </w:tc>
        <w:tc>
          <w:tcPr>
            <w:tcW w:w="7431" w:type="dxa"/>
            <w:tcBorders>
              <w:top w:val="single" w:color="auto" w:sz="4" w:space="0"/>
              <w:left w:val="single" w:color="auto" w:sz="4" w:space="0"/>
              <w:bottom w:val="single" w:color="auto" w:sz="4" w:space="0"/>
              <w:right w:val="single" w:color="auto" w:sz="4" w:space="0"/>
            </w:tcBorders>
            <w:vAlign w:val="center"/>
          </w:tcPr>
          <w:p w14:paraId="5BD3B1D0">
            <w:pPr>
              <w:spacing w:before="156" w:beforeLines="50" w:after="156" w:afterLines="50" w:line="360" w:lineRule="auto"/>
              <w:ind w:left="57" w:right="57" w:firstLine="57"/>
              <w:jc w:val="center"/>
              <w:rPr>
                <w:rFonts w:hint="eastAsia" w:ascii="宋体" w:hAnsi="宋体" w:eastAsia="宋体" w:cs="宋体"/>
                <w:b/>
                <w:bCs/>
                <w:sz w:val="24"/>
                <w:szCs w:val="24"/>
              </w:rPr>
            </w:pPr>
            <w:r>
              <w:rPr>
                <w:rFonts w:hint="eastAsia" w:ascii="宋体" w:hAnsi="宋体" w:eastAsia="宋体" w:cs="宋体"/>
                <w:b/>
                <w:bCs/>
                <w:sz w:val="24"/>
                <w:szCs w:val="24"/>
              </w:rPr>
              <w:t>编列内容</w:t>
            </w:r>
          </w:p>
        </w:tc>
      </w:tr>
      <w:tr w14:paraId="3C0AB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9" w:hRule="atLeast"/>
        </w:trPr>
        <w:tc>
          <w:tcPr>
            <w:tcW w:w="464" w:type="dxa"/>
            <w:tcBorders>
              <w:top w:val="single" w:color="auto" w:sz="4" w:space="0"/>
              <w:left w:val="single" w:color="auto" w:sz="4" w:space="0"/>
              <w:bottom w:val="single" w:color="auto" w:sz="4" w:space="0"/>
              <w:right w:val="single" w:color="auto" w:sz="4" w:space="0"/>
            </w:tcBorders>
            <w:vAlign w:val="center"/>
          </w:tcPr>
          <w:p w14:paraId="774A6D9A">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645" w:type="dxa"/>
            <w:tcBorders>
              <w:top w:val="single" w:color="auto" w:sz="4" w:space="0"/>
              <w:left w:val="single" w:color="auto" w:sz="4" w:space="0"/>
              <w:bottom w:val="single" w:color="auto" w:sz="4" w:space="0"/>
              <w:right w:val="single" w:color="auto" w:sz="4" w:space="0"/>
            </w:tcBorders>
            <w:vAlign w:val="center"/>
          </w:tcPr>
          <w:p w14:paraId="7D5B99D0">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7431" w:type="dxa"/>
            <w:tcBorders>
              <w:top w:val="single" w:color="auto" w:sz="4" w:space="0"/>
              <w:left w:val="single" w:color="auto" w:sz="4" w:space="0"/>
              <w:bottom w:val="single" w:color="auto" w:sz="4" w:space="0"/>
              <w:right w:val="single" w:color="auto" w:sz="4" w:space="0"/>
            </w:tcBorders>
            <w:vAlign w:val="center"/>
          </w:tcPr>
          <w:p w14:paraId="3E28BDEB">
            <w:pPr>
              <w:spacing w:before="156" w:beforeLines="50" w:after="156" w:afterLines="50" w:line="360" w:lineRule="auto"/>
              <w:rPr>
                <w:rFonts w:hint="eastAsia" w:ascii="宋体" w:hAnsi="宋体" w:eastAsia="宋体" w:cs="宋体"/>
                <w:sz w:val="24"/>
                <w:szCs w:val="24"/>
                <w:lang w:eastAsia="zh-CN"/>
              </w:rPr>
            </w:pPr>
            <w:r>
              <w:rPr>
                <w:rFonts w:hint="eastAsia" w:ascii="宋体" w:hAnsi="宋体" w:cs="宋体"/>
                <w:sz w:val="24"/>
                <w:szCs w:val="24"/>
                <w:lang w:eastAsia="zh-CN"/>
              </w:rPr>
              <w:t>永善县黄华镇黄葛社区人居环境整治提升（村民活动场所、两污治理、旅游公厕等)</w:t>
            </w:r>
          </w:p>
        </w:tc>
      </w:tr>
      <w:tr w14:paraId="67515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13" w:hRule="atLeast"/>
        </w:trPr>
        <w:tc>
          <w:tcPr>
            <w:tcW w:w="464" w:type="dxa"/>
            <w:tcBorders>
              <w:top w:val="single" w:color="auto" w:sz="4" w:space="0"/>
              <w:left w:val="single" w:color="auto" w:sz="4" w:space="0"/>
              <w:bottom w:val="single" w:color="auto" w:sz="4" w:space="0"/>
              <w:right w:val="single" w:color="auto" w:sz="4" w:space="0"/>
            </w:tcBorders>
            <w:vAlign w:val="center"/>
          </w:tcPr>
          <w:p w14:paraId="01EFC2CB">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645" w:type="dxa"/>
            <w:tcBorders>
              <w:top w:val="single" w:color="auto" w:sz="4" w:space="0"/>
              <w:left w:val="single" w:color="auto" w:sz="4" w:space="0"/>
              <w:bottom w:val="single" w:color="auto" w:sz="4" w:space="0"/>
              <w:right w:val="single" w:color="auto" w:sz="4" w:space="0"/>
            </w:tcBorders>
            <w:vAlign w:val="center"/>
          </w:tcPr>
          <w:p w14:paraId="6610A19D">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标段名称</w:t>
            </w:r>
          </w:p>
        </w:tc>
        <w:tc>
          <w:tcPr>
            <w:tcW w:w="7431" w:type="dxa"/>
            <w:tcBorders>
              <w:top w:val="single" w:color="auto" w:sz="4" w:space="0"/>
              <w:left w:val="single" w:color="auto" w:sz="4" w:space="0"/>
              <w:bottom w:val="single" w:color="auto" w:sz="4" w:space="0"/>
              <w:right w:val="single" w:color="auto" w:sz="4" w:space="0"/>
            </w:tcBorders>
            <w:vAlign w:val="center"/>
          </w:tcPr>
          <w:p w14:paraId="2714E2E6">
            <w:pPr>
              <w:spacing w:before="156" w:beforeLines="50" w:after="156" w:afterLines="50" w:line="360" w:lineRule="auto"/>
              <w:ind w:right="57"/>
              <w:rPr>
                <w:rFonts w:hint="eastAsia" w:ascii="宋体" w:hAnsi="宋体" w:eastAsia="宋体" w:cs="宋体"/>
                <w:sz w:val="24"/>
                <w:szCs w:val="24"/>
                <w:lang w:eastAsia="zh-CN"/>
              </w:rPr>
            </w:pPr>
            <w:r>
              <w:rPr>
                <w:rFonts w:hint="eastAsia" w:ascii="宋体" w:hAnsi="宋体" w:cs="宋体"/>
                <w:sz w:val="24"/>
                <w:szCs w:val="24"/>
                <w:lang w:eastAsia="zh-CN"/>
              </w:rPr>
              <w:t>永善县黄华镇黄葛社区人居环境整治提升（村民活动场所、两污治理、旅游公厕等)</w:t>
            </w:r>
          </w:p>
        </w:tc>
      </w:tr>
      <w:tr w14:paraId="7283A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1" w:hRule="atLeast"/>
        </w:trPr>
        <w:tc>
          <w:tcPr>
            <w:tcW w:w="464" w:type="dxa"/>
            <w:tcBorders>
              <w:top w:val="single" w:color="auto" w:sz="4" w:space="0"/>
              <w:left w:val="single" w:color="auto" w:sz="4" w:space="0"/>
              <w:bottom w:val="single" w:color="auto" w:sz="4" w:space="0"/>
              <w:right w:val="single" w:color="auto" w:sz="4" w:space="0"/>
            </w:tcBorders>
            <w:vAlign w:val="center"/>
          </w:tcPr>
          <w:p w14:paraId="370550B9">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645" w:type="dxa"/>
            <w:tcBorders>
              <w:top w:val="single" w:color="auto" w:sz="4" w:space="0"/>
              <w:left w:val="single" w:color="auto" w:sz="4" w:space="0"/>
              <w:bottom w:val="single" w:color="auto" w:sz="4" w:space="0"/>
              <w:right w:val="single" w:color="auto" w:sz="4" w:space="0"/>
            </w:tcBorders>
            <w:vAlign w:val="center"/>
          </w:tcPr>
          <w:p w14:paraId="61F68AFE">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招标内容</w:t>
            </w:r>
          </w:p>
        </w:tc>
        <w:tc>
          <w:tcPr>
            <w:tcW w:w="7431" w:type="dxa"/>
            <w:tcBorders>
              <w:top w:val="single" w:color="auto" w:sz="4" w:space="0"/>
              <w:left w:val="single" w:color="auto" w:sz="4" w:space="0"/>
              <w:bottom w:val="single" w:color="auto" w:sz="4" w:space="0"/>
              <w:right w:val="single" w:color="auto" w:sz="4" w:space="0"/>
            </w:tcBorders>
            <w:vAlign w:val="center"/>
          </w:tcPr>
          <w:p w14:paraId="4A3F1E8B">
            <w:pPr>
              <w:spacing w:before="156" w:beforeLines="50" w:after="156" w:afterLines="50" w:line="360" w:lineRule="auto"/>
              <w:ind w:right="57"/>
              <w:rPr>
                <w:rFonts w:hint="eastAsia" w:ascii="宋体" w:hAnsi="宋体" w:eastAsia="宋体" w:cs="宋体"/>
                <w:sz w:val="24"/>
                <w:szCs w:val="24"/>
              </w:rPr>
            </w:pPr>
            <w:r>
              <w:rPr>
                <w:rFonts w:hint="eastAsia" w:ascii="宋体" w:hAnsi="宋体" w:eastAsia="宋体" w:cs="宋体"/>
                <w:sz w:val="24"/>
                <w:szCs w:val="24"/>
              </w:rPr>
              <w:t>详见《招标文件》第五章。</w:t>
            </w:r>
          </w:p>
        </w:tc>
      </w:tr>
      <w:tr w14:paraId="51886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0" w:hRule="atLeast"/>
        </w:trPr>
        <w:tc>
          <w:tcPr>
            <w:tcW w:w="464" w:type="dxa"/>
            <w:tcBorders>
              <w:top w:val="single" w:color="auto" w:sz="4" w:space="0"/>
              <w:left w:val="single" w:color="auto" w:sz="4" w:space="0"/>
              <w:bottom w:val="single" w:color="auto" w:sz="4" w:space="0"/>
              <w:right w:val="single" w:color="auto" w:sz="4" w:space="0"/>
            </w:tcBorders>
            <w:vAlign w:val="center"/>
          </w:tcPr>
          <w:p w14:paraId="3F9339BF">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645" w:type="dxa"/>
            <w:tcBorders>
              <w:top w:val="single" w:color="auto" w:sz="4" w:space="0"/>
              <w:left w:val="single" w:color="auto" w:sz="4" w:space="0"/>
              <w:bottom w:val="single" w:color="auto" w:sz="4" w:space="0"/>
              <w:right w:val="single" w:color="auto" w:sz="4" w:space="0"/>
            </w:tcBorders>
            <w:vAlign w:val="center"/>
          </w:tcPr>
          <w:p w14:paraId="0E1B3220">
            <w:pPr>
              <w:snapToGrid w:val="0"/>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资格要求</w:t>
            </w:r>
          </w:p>
        </w:tc>
        <w:tc>
          <w:tcPr>
            <w:tcW w:w="7431" w:type="dxa"/>
            <w:tcBorders>
              <w:top w:val="single" w:color="auto" w:sz="4" w:space="0"/>
              <w:left w:val="single" w:color="auto" w:sz="4" w:space="0"/>
              <w:bottom w:val="single" w:color="auto" w:sz="4" w:space="0"/>
              <w:right w:val="single" w:color="auto" w:sz="4" w:space="0"/>
            </w:tcBorders>
          </w:tcPr>
          <w:p w14:paraId="70328958">
            <w:pPr>
              <w:snapToGrid w:val="0"/>
              <w:spacing w:before="156" w:beforeLines="50" w:after="156" w:afterLines="50" w:line="360" w:lineRule="auto"/>
              <w:rPr>
                <w:rFonts w:hint="eastAsia" w:ascii="宋体" w:hAnsi="宋体" w:eastAsia="宋体" w:cs="宋体"/>
                <w:sz w:val="24"/>
                <w:szCs w:val="22"/>
              </w:rPr>
            </w:pPr>
            <w:r>
              <w:rPr>
                <w:rFonts w:hint="eastAsia" w:ascii="宋体" w:hAnsi="宋体" w:eastAsia="宋体" w:cs="宋体"/>
                <w:sz w:val="24"/>
                <w:szCs w:val="22"/>
              </w:rPr>
              <w:t>（1）资质要求：要求投标人须具有独立法人资格，须具备</w:t>
            </w:r>
            <w:r>
              <w:rPr>
                <w:rFonts w:hint="eastAsia" w:ascii="宋体" w:hAnsi="宋体" w:cs="宋体"/>
                <w:sz w:val="24"/>
                <w:szCs w:val="22"/>
                <w:lang w:eastAsia="zh-CN"/>
              </w:rPr>
              <w:t>市政公用工程</w:t>
            </w:r>
            <w:r>
              <w:rPr>
                <w:rFonts w:hint="eastAsia" w:ascii="宋体" w:hAnsi="宋体" w:eastAsia="宋体" w:cs="宋体"/>
                <w:sz w:val="24"/>
                <w:szCs w:val="22"/>
              </w:rPr>
              <w:t>施工总承包叁级及以上资质（含叁级）和有效的安全生产许可证。并在人员、设备、资金等方面具有相应的施工能力。</w:t>
            </w:r>
          </w:p>
          <w:p w14:paraId="600705B3">
            <w:pPr>
              <w:snapToGrid w:val="0"/>
              <w:spacing w:before="156" w:beforeLines="50" w:after="156" w:afterLines="50" w:line="360" w:lineRule="auto"/>
              <w:rPr>
                <w:rFonts w:hint="eastAsia" w:ascii="宋体" w:hAnsi="宋体" w:eastAsia="宋体" w:cs="宋体"/>
                <w:sz w:val="24"/>
                <w:szCs w:val="22"/>
              </w:rPr>
            </w:pPr>
            <w:r>
              <w:rPr>
                <w:rFonts w:hint="eastAsia" w:ascii="宋体" w:hAnsi="宋体" w:eastAsia="宋体" w:cs="宋体"/>
                <w:sz w:val="24"/>
                <w:szCs w:val="22"/>
              </w:rPr>
              <w:t>（2）项目负责人要求：须具备</w:t>
            </w:r>
            <w:r>
              <w:rPr>
                <w:rFonts w:hint="eastAsia" w:ascii="宋体" w:hAnsi="宋体" w:cs="宋体"/>
                <w:sz w:val="24"/>
                <w:szCs w:val="22"/>
                <w:lang w:eastAsia="zh-CN"/>
              </w:rPr>
              <w:t>市政公用工程</w:t>
            </w:r>
            <w:r>
              <w:rPr>
                <w:rFonts w:hint="eastAsia" w:ascii="宋体" w:hAnsi="宋体" w:eastAsia="宋体" w:cs="宋体"/>
                <w:sz w:val="24"/>
                <w:szCs w:val="22"/>
              </w:rPr>
              <w:t>专业贰级及以上（含贰级）注册建造师资格及有效的安全生产考核合格证B证。须为投标人本单位人员，提供202</w:t>
            </w:r>
            <w:r>
              <w:rPr>
                <w:rFonts w:hint="eastAsia" w:ascii="宋体" w:hAnsi="宋体" w:cs="宋体"/>
                <w:sz w:val="24"/>
                <w:szCs w:val="22"/>
                <w:lang w:val="en-US" w:eastAsia="zh-CN"/>
              </w:rPr>
              <w:t>6</w:t>
            </w:r>
            <w:r>
              <w:rPr>
                <w:rFonts w:hint="eastAsia" w:ascii="宋体" w:hAnsi="宋体" w:eastAsia="宋体" w:cs="宋体"/>
                <w:sz w:val="24"/>
                <w:szCs w:val="22"/>
              </w:rPr>
              <w:t>年至今任意月份的有效社保证明材料（符合法定退休政策的据实返聘人员无需提供社保证明）。</w:t>
            </w:r>
          </w:p>
          <w:p w14:paraId="66FFB3FA">
            <w:pPr>
              <w:snapToGrid w:val="0"/>
              <w:spacing w:before="156" w:beforeLines="50" w:after="156" w:afterLines="50" w:line="360" w:lineRule="auto"/>
              <w:rPr>
                <w:rFonts w:hint="eastAsia" w:ascii="宋体" w:hAnsi="宋体" w:eastAsia="宋体" w:cs="宋体"/>
                <w:sz w:val="24"/>
                <w:szCs w:val="22"/>
              </w:rPr>
            </w:pPr>
            <w:r>
              <w:rPr>
                <w:rFonts w:hint="eastAsia" w:ascii="宋体" w:hAnsi="宋体" w:eastAsia="宋体" w:cs="宋体"/>
                <w:sz w:val="24"/>
                <w:szCs w:val="22"/>
              </w:rPr>
              <w:t>（3）财务要求：提供近三年（2023—2025年）经会计师事务所审计的财务报告（至少应包括审计报告、资产负债表、利润表、现金流量表），投标人2023年以后成立的，可提供成立之日起至今经会计师事务所审计的财务报告（至少应包括审计报告、资产负债表、利润表、现金流量表），投标人于2025年以后成立的，可提供自投标文件提交截止时间前三个月内任意一个月开户银行出具的资信证明。</w:t>
            </w:r>
          </w:p>
          <w:p w14:paraId="715B16E5">
            <w:pPr>
              <w:snapToGrid w:val="0"/>
              <w:spacing w:before="156" w:beforeLines="50" w:after="156" w:afterLines="50" w:line="360" w:lineRule="auto"/>
              <w:rPr>
                <w:rFonts w:hint="eastAsia" w:ascii="宋体" w:hAnsi="宋体" w:eastAsia="宋体" w:cs="宋体"/>
                <w:sz w:val="24"/>
                <w:szCs w:val="22"/>
              </w:rPr>
            </w:pPr>
            <w:r>
              <w:rPr>
                <w:rFonts w:hint="eastAsia" w:ascii="宋体" w:hAnsi="宋体" w:eastAsia="宋体" w:cs="宋体"/>
                <w:sz w:val="24"/>
                <w:szCs w:val="22"/>
              </w:rPr>
              <w:t>（4）投标人信誉：投标人应处于未被取消投标资格或禁止投标的期限内；在投标文件递交截止时间前投标人未被列入“信用中国”（www.creditchina.gov.cn）重大税收违法失信主体；未被列入“国家企业信用信息公示系统”（http://www.gsxt.gov.cn）经营异常名录、严重违法失信名单；未被列入“中国执行信息公开网（http://zxgk.court.gov.cn/shixin）”失信被执行人；企业及主要管理人员（法定代表人和项目负责人）无行贿犯罪记录并出具无行贿犯罪行为情况承诺书。</w:t>
            </w:r>
          </w:p>
          <w:p w14:paraId="0F99D039">
            <w:pPr>
              <w:snapToGrid w:val="0"/>
              <w:spacing w:before="156" w:beforeLines="50" w:after="156" w:afterLines="50" w:line="360" w:lineRule="auto"/>
              <w:rPr>
                <w:rFonts w:hint="eastAsia" w:ascii="宋体" w:hAnsi="宋体" w:eastAsia="宋体" w:cs="宋体"/>
                <w:sz w:val="24"/>
                <w:szCs w:val="22"/>
              </w:rPr>
            </w:pPr>
            <w:r>
              <w:rPr>
                <w:rFonts w:hint="eastAsia" w:ascii="宋体" w:hAnsi="宋体" w:eastAsia="宋体" w:cs="宋体"/>
                <w:sz w:val="24"/>
                <w:szCs w:val="22"/>
              </w:rPr>
              <w:t>（5）具有投资参股关系的关联企业，或具有直接管理和被管理关系的母子公司，或同一母公司的子公司，或法定代表人为同一人的两个及两个以上法人不得同时对同一合同段提出申请，提供承诺书。</w:t>
            </w:r>
          </w:p>
          <w:p w14:paraId="0E5073FF">
            <w:pPr>
              <w:snapToGrid w:val="0"/>
              <w:spacing w:before="156" w:beforeLines="50" w:after="156" w:afterLines="50" w:line="360" w:lineRule="auto"/>
              <w:rPr>
                <w:rFonts w:hint="eastAsia" w:ascii="宋体" w:hAnsi="宋体" w:eastAsia="宋体" w:cs="宋体"/>
                <w:sz w:val="24"/>
                <w:szCs w:val="22"/>
              </w:rPr>
            </w:pPr>
            <w:r>
              <w:rPr>
                <w:rFonts w:hint="eastAsia" w:ascii="宋体" w:hAnsi="宋体" w:eastAsia="宋体" w:cs="宋体"/>
                <w:sz w:val="24"/>
                <w:szCs w:val="22"/>
              </w:rPr>
              <w:t>（6）投标人严格执行第724号中华人民共和国国务院令《保障农民工工资支付条例》，按照有关规定开设农民工工资专用账户，专项用于支付该工程建设项目农民工工资。开设、使用农民工工资专用账户有关资料应当由施工总承包单位妥善保存备查。按时足额保障农民工工资，不得拖欠农民工工资，出具不拖欠农民工工资承诺函。</w:t>
            </w:r>
          </w:p>
          <w:p w14:paraId="36AA097F">
            <w:pPr>
              <w:snapToGrid w:val="0"/>
              <w:spacing w:before="156" w:beforeLines="50" w:after="156" w:afterLines="50" w:line="360" w:lineRule="auto"/>
              <w:rPr>
                <w:rFonts w:hint="eastAsia" w:ascii="宋体" w:hAnsi="宋体" w:eastAsia="宋体" w:cs="宋体"/>
                <w:sz w:val="24"/>
                <w:szCs w:val="22"/>
              </w:rPr>
            </w:pPr>
            <w:r>
              <w:rPr>
                <w:rFonts w:hint="eastAsia" w:ascii="宋体" w:hAnsi="宋体" w:eastAsia="宋体" w:cs="宋体"/>
                <w:sz w:val="24"/>
                <w:szCs w:val="22"/>
              </w:rPr>
              <w:t>（7）满足其他相关法律法规要求。</w:t>
            </w:r>
          </w:p>
        </w:tc>
      </w:tr>
      <w:tr w14:paraId="643AC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trPr>
        <w:tc>
          <w:tcPr>
            <w:tcW w:w="464" w:type="dxa"/>
            <w:tcBorders>
              <w:top w:val="single" w:color="auto" w:sz="4" w:space="0"/>
              <w:left w:val="single" w:color="auto" w:sz="4" w:space="0"/>
              <w:bottom w:val="single" w:color="auto" w:sz="4" w:space="0"/>
              <w:right w:val="single" w:color="auto" w:sz="4" w:space="0"/>
            </w:tcBorders>
            <w:vAlign w:val="center"/>
          </w:tcPr>
          <w:p w14:paraId="7848B43A">
            <w:pPr>
              <w:snapToGrid w:val="0"/>
              <w:spacing w:before="156" w:beforeLines="50" w:after="156" w:afterLines="50" w:line="360" w:lineRule="auto"/>
              <w:ind w:firstLine="120" w:firstLineChars="50"/>
              <w:jc w:val="center"/>
              <w:rPr>
                <w:rFonts w:hint="eastAsia" w:ascii="宋体" w:hAnsi="宋体" w:eastAsia="宋体" w:cs="宋体"/>
                <w:sz w:val="24"/>
                <w:szCs w:val="24"/>
              </w:rPr>
            </w:pPr>
            <w:r>
              <w:rPr>
                <w:rFonts w:hint="eastAsia" w:ascii="宋体" w:hAnsi="宋体" w:eastAsia="宋体" w:cs="宋体"/>
                <w:sz w:val="24"/>
                <w:szCs w:val="24"/>
              </w:rPr>
              <w:t>5</w:t>
            </w:r>
          </w:p>
        </w:tc>
        <w:tc>
          <w:tcPr>
            <w:tcW w:w="1645" w:type="dxa"/>
            <w:tcBorders>
              <w:top w:val="single" w:color="auto" w:sz="4" w:space="0"/>
              <w:left w:val="single" w:color="auto" w:sz="4" w:space="0"/>
              <w:bottom w:val="single" w:color="auto" w:sz="4" w:space="0"/>
              <w:right w:val="single" w:color="auto" w:sz="4" w:space="0"/>
            </w:tcBorders>
            <w:vAlign w:val="center"/>
          </w:tcPr>
          <w:p w14:paraId="18371EDE">
            <w:pPr>
              <w:snapToGrid w:val="0"/>
              <w:spacing w:before="156" w:beforeLines="50" w:after="156" w:afterLines="50"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计划工期</w:t>
            </w:r>
          </w:p>
        </w:tc>
        <w:tc>
          <w:tcPr>
            <w:tcW w:w="7431" w:type="dxa"/>
            <w:tcBorders>
              <w:top w:val="single" w:color="auto" w:sz="4" w:space="0"/>
              <w:left w:val="single" w:color="auto" w:sz="4" w:space="0"/>
              <w:bottom w:val="single" w:color="auto" w:sz="4" w:space="0"/>
              <w:right w:val="single" w:color="auto" w:sz="4" w:space="0"/>
            </w:tcBorders>
            <w:vAlign w:val="center"/>
          </w:tcPr>
          <w:p w14:paraId="15A7DFA0">
            <w:pPr>
              <w:snapToGrid w:val="0"/>
              <w:spacing w:before="156" w:beforeLines="50" w:after="156" w:afterLines="5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180日历天</w:t>
            </w:r>
          </w:p>
        </w:tc>
      </w:tr>
      <w:tr w14:paraId="72A1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trPr>
        <w:tc>
          <w:tcPr>
            <w:tcW w:w="464" w:type="dxa"/>
            <w:tcBorders>
              <w:top w:val="single" w:color="auto" w:sz="4" w:space="0"/>
              <w:left w:val="single" w:color="auto" w:sz="4" w:space="0"/>
              <w:bottom w:val="single" w:color="auto" w:sz="4" w:space="0"/>
              <w:right w:val="single" w:color="auto" w:sz="4" w:space="0"/>
            </w:tcBorders>
            <w:vAlign w:val="center"/>
          </w:tcPr>
          <w:p w14:paraId="3CFFD9D0">
            <w:pPr>
              <w:snapToGrid w:val="0"/>
              <w:spacing w:before="156" w:beforeLines="50" w:after="156" w:afterLines="50" w:line="360" w:lineRule="auto"/>
              <w:ind w:firstLine="120" w:firstLineChars="50"/>
              <w:jc w:val="center"/>
              <w:rPr>
                <w:rFonts w:hint="eastAsia" w:ascii="宋体" w:hAnsi="宋体" w:eastAsia="宋体" w:cs="宋体"/>
                <w:sz w:val="24"/>
                <w:szCs w:val="24"/>
              </w:rPr>
            </w:pPr>
            <w:r>
              <w:rPr>
                <w:rFonts w:hint="eastAsia" w:ascii="宋体" w:hAnsi="宋体" w:eastAsia="宋体" w:cs="宋体"/>
                <w:sz w:val="24"/>
                <w:szCs w:val="24"/>
              </w:rPr>
              <w:t>6</w:t>
            </w:r>
          </w:p>
        </w:tc>
        <w:tc>
          <w:tcPr>
            <w:tcW w:w="1645" w:type="dxa"/>
            <w:tcBorders>
              <w:top w:val="single" w:color="auto" w:sz="4" w:space="0"/>
              <w:left w:val="single" w:color="auto" w:sz="4" w:space="0"/>
              <w:bottom w:val="single" w:color="auto" w:sz="4" w:space="0"/>
              <w:right w:val="single" w:color="auto" w:sz="4" w:space="0"/>
            </w:tcBorders>
            <w:vAlign w:val="center"/>
          </w:tcPr>
          <w:p w14:paraId="3E53D648">
            <w:pPr>
              <w:snapToGrid w:val="0"/>
              <w:spacing w:before="156" w:beforeLines="50" w:after="156" w:afterLines="50" w:line="360" w:lineRule="auto"/>
              <w:ind w:firstLine="360" w:firstLineChars="150"/>
              <w:rPr>
                <w:rFonts w:hint="eastAsia" w:ascii="宋体" w:hAnsi="宋体" w:eastAsia="宋体" w:cs="宋体"/>
                <w:sz w:val="24"/>
                <w:szCs w:val="24"/>
              </w:rPr>
            </w:pPr>
            <w:r>
              <w:rPr>
                <w:rFonts w:hint="eastAsia" w:ascii="宋体" w:hAnsi="宋体" w:eastAsia="宋体" w:cs="宋体"/>
                <w:color w:val="000000" w:themeColor="text1"/>
                <w:sz w:val="24"/>
                <w:szCs w:val="24"/>
              </w:rPr>
              <w:t>建设地点</w:t>
            </w:r>
          </w:p>
        </w:tc>
        <w:tc>
          <w:tcPr>
            <w:tcW w:w="7431" w:type="dxa"/>
            <w:tcBorders>
              <w:top w:val="single" w:color="auto" w:sz="4" w:space="0"/>
              <w:left w:val="single" w:color="auto" w:sz="4" w:space="0"/>
              <w:bottom w:val="single" w:color="auto" w:sz="4" w:space="0"/>
              <w:right w:val="single" w:color="auto" w:sz="4" w:space="0"/>
            </w:tcBorders>
            <w:vAlign w:val="center"/>
          </w:tcPr>
          <w:p w14:paraId="31505A34">
            <w:pPr>
              <w:snapToGrid w:val="0"/>
              <w:spacing w:before="156" w:beforeLines="50" w:after="156" w:afterLines="50" w:line="360" w:lineRule="auto"/>
              <w:rPr>
                <w:rFonts w:hint="eastAsia" w:ascii="宋体" w:hAnsi="宋体" w:eastAsia="宋体" w:cs="宋体"/>
                <w:sz w:val="24"/>
                <w:szCs w:val="24"/>
                <w:lang w:eastAsia="zh-CN"/>
              </w:rPr>
            </w:pPr>
            <w:r>
              <w:rPr>
                <w:rFonts w:hint="eastAsia" w:ascii="宋体" w:hAnsi="宋体" w:cs="宋体"/>
                <w:sz w:val="24"/>
                <w:szCs w:val="24"/>
                <w:lang w:eastAsia="zh-CN"/>
              </w:rPr>
              <w:t>永善县黄华镇黄葛社区</w:t>
            </w:r>
          </w:p>
        </w:tc>
      </w:tr>
      <w:tr w14:paraId="6BCB2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trPr>
        <w:tc>
          <w:tcPr>
            <w:tcW w:w="464" w:type="dxa"/>
            <w:tcBorders>
              <w:top w:val="single" w:color="auto" w:sz="4" w:space="0"/>
              <w:left w:val="single" w:color="auto" w:sz="4" w:space="0"/>
              <w:bottom w:val="single" w:color="auto" w:sz="4" w:space="0"/>
              <w:right w:val="single" w:color="auto" w:sz="4" w:space="0"/>
            </w:tcBorders>
            <w:vAlign w:val="center"/>
          </w:tcPr>
          <w:p w14:paraId="31F0BC76">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1645" w:type="dxa"/>
            <w:tcBorders>
              <w:top w:val="single" w:color="auto" w:sz="4" w:space="0"/>
              <w:left w:val="single" w:color="auto" w:sz="4" w:space="0"/>
              <w:bottom w:val="single" w:color="auto" w:sz="4" w:space="0"/>
              <w:right w:val="single" w:color="auto" w:sz="4" w:space="0"/>
            </w:tcBorders>
            <w:vAlign w:val="center"/>
          </w:tcPr>
          <w:p w14:paraId="7B7AC891">
            <w:pPr>
              <w:snapToGrid w:val="0"/>
              <w:spacing w:before="156" w:beforeLines="50" w:after="156" w:afterLines="50"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质量要求</w:t>
            </w:r>
          </w:p>
        </w:tc>
        <w:tc>
          <w:tcPr>
            <w:tcW w:w="7431" w:type="dxa"/>
            <w:tcBorders>
              <w:top w:val="single" w:color="auto" w:sz="4" w:space="0"/>
              <w:left w:val="single" w:color="auto" w:sz="4" w:space="0"/>
              <w:bottom w:val="single" w:color="auto" w:sz="4" w:space="0"/>
              <w:right w:val="single" w:color="auto" w:sz="4" w:space="0"/>
            </w:tcBorders>
            <w:vAlign w:val="center"/>
          </w:tcPr>
          <w:p w14:paraId="306D4A61">
            <w:pPr>
              <w:snapToGrid w:val="0"/>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符合国家及行业施工规范要求，一次性验收合格</w:t>
            </w:r>
          </w:p>
        </w:tc>
      </w:tr>
      <w:tr w14:paraId="3F1BF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trPr>
        <w:tc>
          <w:tcPr>
            <w:tcW w:w="464" w:type="dxa"/>
            <w:tcBorders>
              <w:top w:val="single" w:color="auto" w:sz="4" w:space="0"/>
              <w:left w:val="single" w:color="auto" w:sz="4" w:space="0"/>
              <w:bottom w:val="single" w:color="auto" w:sz="4" w:space="0"/>
              <w:right w:val="single" w:color="auto" w:sz="4" w:space="0"/>
            </w:tcBorders>
            <w:vAlign w:val="center"/>
          </w:tcPr>
          <w:p w14:paraId="6CA50A49">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1645" w:type="dxa"/>
            <w:tcBorders>
              <w:top w:val="single" w:color="auto" w:sz="4" w:space="0"/>
              <w:left w:val="single" w:color="auto" w:sz="4" w:space="0"/>
              <w:bottom w:val="single" w:color="auto" w:sz="4" w:space="0"/>
              <w:right w:val="single" w:color="auto" w:sz="4" w:space="0"/>
            </w:tcBorders>
            <w:vAlign w:val="center"/>
          </w:tcPr>
          <w:p w14:paraId="12887FD8">
            <w:pPr>
              <w:snapToGrid w:val="0"/>
              <w:spacing w:before="156" w:beforeLines="50" w:after="156" w:afterLines="50"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踏勘现场</w:t>
            </w:r>
          </w:p>
        </w:tc>
        <w:tc>
          <w:tcPr>
            <w:tcW w:w="7431" w:type="dxa"/>
            <w:tcBorders>
              <w:top w:val="single" w:color="auto" w:sz="4" w:space="0"/>
              <w:left w:val="single" w:color="auto" w:sz="4" w:space="0"/>
              <w:bottom w:val="single" w:color="auto" w:sz="4" w:space="0"/>
              <w:right w:val="single" w:color="auto" w:sz="4" w:space="0"/>
            </w:tcBorders>
            <w:vAlign w:val="center"/>
          </w:tcPr>
          <w:p w14:paraId="199D358C">
            <w:pPr>
              <w:snapToGrid w:val="0"/>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不组织</w:t>
            </w:r>
          </w:p>
        </w:tc>
      </w:tr>
      <w:tr w14:paraId="3875C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trPr>
        <w:tc>
          <w:tcPr>
            <w:tcW w:w="464" w:type="dxa"/>
            <w:tcBorders>
              <w:top w:val="single" w:color="auto" w:sz="4" w:space="0"/>
              <w:left w:val="single" w:color="auto" w:sz="4" w:space="0"/>
              <w:bottom w:val="single" w:color="auto" w:sz="4" w:space="0"/>
              <w:right w:val="single" w:color="auto" w:sz="4" w:space="0"/>
            </w:tcBorders>
            <w:vAlign w:val="center"/>
          </w:tcPr>
          <w:p w14:paraId="2F1B1802">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1645" w:type="dxa"/>
            <w:tcBorders>
              <w:top w:val="single" w:color="auto" w:sz="4" w:space="0"/>
              <w:left w:val="single" w:color="auto" w:sz="4" w:space="0"/>
              <w:bottom w:val="single" w:color="auto" w:sz="4" w:space="0"/>
              <w:right w:val="single" w:color="auto" w:sz="4" w:space="0"/>
            </w:tcBorders>
            <w:vAlign w:val="center"/>
          </w:tcPr>
          <w:p w14:paraId="3D74D5F3">
            <w:pPr>
              <w:snapToGrid w:val="0"/>
              <w:spacing w:before="156" w:beforeLines="50" w:after="156" w:afterLines="50"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投标预备会</w:t>
            </w:r>
          </w:p>
        </w:tc>
        <w:tc>
          <w:tcPr>
            <w:tcW w:w="7431" w:type="dxa"/>
            <w:tcBorders>
              <w:top w:val="single" w:color="auto" w:sz="4" w:space="0"/>
              <w:left w:val="single" w:color="auto" w:sz="4" w:space="0"/>
              <w:bottom w:val="single" w:color="auto" w:sz="4" w:space="0"/>
              <w:right w:val="single" w:color="auto" w:sz="4" w:space="0"/>
            </w:tcBorders>
            <w:vAlign w:val="center"/>
          </w:tcPr>
          <w:p w14:paraId="4640A138">
            <w:pPr>
              <w:snapToGrid w:val="0"/>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不召开</w:t>
            </w:r>
          </w:p>
        </w:tc>
      </w:tr>
      <w:tr w14:paraId="0415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trPr>
        <w:tc>
          <w:tcPr>
            <w:tcW w:w="464" w:type="dxa"/>
            <w:tcBorders>
              <w:top w:val="single" w:color="auto" w:sz="4" w:space="0"/>
              <w:left w:val="single" w:color="auto" w:sz="4" w:space="0"/>
              <w:bottom w:val="single" w:color="auto" w:sz="4" w:space="0"/>
              <w:right w:val="single" w:color="auto" w:sz="4" w:space="0"/>
            </w:tcBorders>
            <w:vAlign w:val="center"/>
          </w:tcPr>
          <w:p w14:paraId="1991D51E">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1645" w:type="dxa"/>
            <w:tcBorders>
              <w:top w:val="single" w:color="auto" w:sz="4" w:space="0"/>
              <w:left w:val="single" w:color="auto" w:sz="4" w:space="0"/>
              <w:bottom w:val="single" w:color="auto" w:sz="4" w:space="0"/>
              <w:right w:val="single" w:color="auto" w:sz="4" w:space="0"/>
            </w:tcBorders>
            <w:vAlign w:val="center"/>
          </w:tcPr>
          <w:p w14:paraId="0AA99AA5">
            <w:pPr>
              <w:snapToGrid w:val="0"/>
              <w:spacing w:before="156" w:beforeLines="50" w:after="156" w:afterLines="50"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分包</w:t>
            </w:r>
          </w:p>
        </w:tc>
        <w:tc>
          <w:tcPr>
            <w:tcW w:w="7431" w:type="dxa"/>
            <w:tcBorders>
              <w:top w:val="single" w:color="auto" w:sz="4" w:space="0"/>
              <w:left w:val="single" w:color="auto" w:sz="4" w:space="0"/>
              <w:bottom w:val="single" w:color="auto" w:sz="4" w:space="0"/>
              <w:right w:val="single" w:color="auto" w:sz="4" w:space="0"/>
            </w:tcBorders>
            <w:vAlign w:val="center"/>
          </w:tcPr>
          <w:p w14:paraId="279E6F01">
            <w:pPr>
              <w:snapToGrid w:val="0"/>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不允许分包</w:t>
            </w:r>
          </w:p>
        </w:tc>
      </w:tr>
      <w:tr w14:paraId="31DD3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trPr>
        <w:tc>
          <w:tcPr>
            <w:tcW w:w="464" w:type="dxa"/>
            <w:tcBorders>
              <w:top w:val="single" w:color="auto" w:sz="4" w:space="0"/>
              <w:left w:val="single" w:color="auto" w:sz="4" w:space="0"/>
              <w:bottom w:val="single" w:color="auto" w:sz="4" w:space="0"/>
              <w:right w:val="single" w:color="auto" w:sz="4" w:space="0"/>
            </w:tcBorders>
            <w:vAlign w:val="center"/>
          </w:tcPr>
          <w:p w14:paraId="3EAA8025">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645" w:type="dxa"/>
            <w:tcBorders>
              <w:top w:val="single" w:color="auto" w:sz="4" w:space="0"/>
              <w:left w:val="single" w:color="auto" w:sz="4" w:space="0"/>
              <w:bottom w:val="single" w:color="auto" w:sz="4" w:space="0"/>
              <w:right w:val="single" w:color="auto" w:sz="4" w:space="0"/>
            </w:tcBorders>
            <w:vAlign w:val="center"/>
          </w:tcPr>
          <w:p w14:paraId="2E02DADE">
            <w:pPr>
              <w:snapToGrid w:val="0"/>
              <w:spacing w:before="156" w:beforeLines="50" w:after="156" w:afterLines="50" w:line="360" w:lineRule="auto"/>
              <w:ind w:firstLine="360" w:firstLineChars="150"/>
              <w:rPr>
                <w:rFonts w:hint="eastAsia" w:ascii="宋体" w:hAnsi="宋体" w:eastAsia="宋体" w:cs="宋体"/>
                <w:sz w:val="24"/>
                <w:szCs w:val="24"/>
              </w:rPr>
            </w:pPr>
            <w:r>
              <w:rPr>
                <w:rFonts w:hint="eastAsia" w:ascii="宋体" w:hAnsi="宋体" w:eastAsia="宋体" w:cs="宋体"/>
                <w:sz w:val="24"/>
                <w:szCs w:val="24"/>
              </w:rPr>
              <w:t>偏离</w:t>
            </w:r>
          </w:p>
        </w:tc>
        <w:tc>
          <w:tcPr>
            <w:tcW w:w="7431" w:type="dxa"/>
            <w:tcBorders>
              <w:top w:val="single" w:color="auto" w:sz="4" w:space="0"/>
              <w:left w:val="single" w:color="auto" w:sz="4" w:space="0"/>
              <w:bottom w:val="single" w:color="auto" w:sz="4" w:space="0"/>
              <w:right w:val="single" w:color="auto" w:sz="4" w:space="0"/>
            </w:tcBorders>
            <w:vAlign w:val="center"/>
          </w:tcPr>
          <w:p w14:paraId="3E933ECE">
            <w:pPr>
              <w:snapToGrid w:val="0"/>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不允许偏离</w:t>
            </w:r>
          </w:p>
        </w:tc>
      </w:tr>
      <w:tr w14:paraId="6F6B5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trPr>
        <w:tc>
          <w:tcPr>
            <w:tcW w:w="464" w:type="dxa"/>
            <w:tcBorders>
              <w:top w:val="single" w:color="auto" w:sz="4" w:space="0"/>
              <w:left w:val="single" w:color="auto" w:sz="4" w:space="0"/>
              <w:bottom w:val="single" w:color="auto" w:sz="4" w:space="0"/>
              <w:right w:val="single" w:color="auto" w:sz="4" w:space="0"/>
            </w:tcBorders>
            <w:vAlign w:val="center"/>
          </w:tcPr>
          <w:p w14:paraId="0F4469D3">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1645" w:type="dxa"/>
            <w:tcBorders>
              <w:top w:val="single" w:color="auto" w:sz="4" w:space="0"/>
              <w:left w:val="single" w:color="auto" w:sz="4" w:space="0"/>
              <w:bottom w:val="single" w:color="auto" w:sz="4" w:space="0"/>
              <w:right w:val="single" w:color="auto" w:sz="4" w:space="0"/>
            </w:tcBorders>
            <w:vAlign w:val="center"/>
          </w:tcPr>
          <w:p w14:paraId="4E9C8630">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财务报表的年份要求</w:t>
            </w:r>
          </w:p>
        </w:tc>
        <w:tc>
          <w:tcPr>
            <w:tcW w:w="7431" w:type="dxa"/>
            <w:tcBorders>
              <w:top w:val="single" w:color="auto" w:sz="4" w:space="0"/>
              <w:left w:val="single" w:color="auto" w:sz="4" w:space="0"/>
              <w:bottom w:val="single" w:color="auto" w:sz="4" w:space="0"/>
              <w:right w:val="single" w:color="auto" w:sz="4" w:space="0"/>
            </w:tcBorders>
            <w:vAlign w:val="center"/>
          </w:tcPr>
          <w:p w14:paraId="65D4C4AA">
            <w:pPr>
              <w:snapToGrid w:val="0"/>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eastAsia="宋体" w:cs="宋体"/>
                <w:sz w:val="24"/>
                <w:szCs w:val="24"/>
                <w:lang w:val="en-US" w:eastAsia="zh-CN"/>
              </w:rPr>
              <w:t>3</w:t>
            </w:r>
            <w:r>
              <w:rPr>
                <w:rFonts w:hint="eastAsia" w:ascii="宋体" w:hAnsi="宋体" w:eastAsia="宋体" w:cs="宋体"/>
                <w:sz w:val="24"/>
                <w:szCs w:val="24"/>
              </w:rPr>
              <w:t>至202</w:t>
            </w:r>
            <w:r>
              <w:rPr>
                <w:rFonts w:hint="eastAsia" w:ascii="宋体" w:hAnsi="宋体" w:eastAsia="宋体" w:cs="宋体"/>
                <w:sz w:val="24"/>
                <w:szCs w:val="24"/>
                <w:lang w:val="en-US" w:eastAsia="zh-CN"/>
              </w:rPr>
              <w:t>5</w:t>
            </w:r>
            <w:r>
              <w:rPr>
                <w:rFonts w:hint="eastAsia" w:ascii="宋体" w:hAnsi="宋体" w:eastAsia="宋体" w:cs="宋体"/>
                <w:sz w:val="24"/>
                <w:szCs w:val="24"/>
              </w:rPr>
              <w:t>年。</w:t>
            </w:r>
          </w:p>
          <w:p w14:paraId="75941E76">
            <w:pPr>
              <w:snapToGrid w:val="0"/>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提供近三年</w:t>
            </w:r>
            <w:r>
              <w:rPr>
                <w:rFonts w:hint="eastAsia" w:ascii="宋体" w:hAnsi="宋体" w:cs="宋体"/>
                <w:sz w:val="24"/>
                <w:szCs w:val="24"/>
                <w:lang w:eastAsia="zh-CN"/>
              </w:rPr>
              <w:t>（</w:t>
            </w:r>
            <w:r>
              <w:rPr>
                <w:rFonts w:hint="eastAsia" w:ascii="宋体" w:hAnsi="宋体" w:eastAsia="宋体" w:cs="宋体"/>
                <w:sz w:val="24"/>
                <w:szCs w:val="24"/>
              </w:rPr>
              <w:t>2023—2025年</w:t>
            </w:r>
            <w:r>
              <w:rPr>
                <w:rFonts w:hint="eastAsia" w:ascii="宋体" w:hAnsi="宋体" w:cs="宋体"/>
                <w:sz w:val="24"/>
                <w:szCs w:val="24"/>
                <w:lang w:eastAsia="zh-CN"/>
              </w:rPr>
              <w:t>）</w:t>
            </w:r>
            <w:r>
              <w:rPr>
                <w:rFonts w:hint="eastAsia" w:ascii="宋体" w:hAnsi="宋体" w:eastAsia="宋体" w:cs="宋体"/>
                <w:sz w:val="24"/>
                <w:szCs w:val="24"/>
              </w:rPr>
              <w:t>经会计师事务所审计的财务报告</w:t>
            </w:r>
            <w:r>
              <w:rPr>
                <w:rFonts w:hint="eastAsia" w:ascii="宋体" w:hAnsi="宋体" w:cs="宋体"/>
                <w:sz w:val="24"/>
                <w:szCs w:val="24"/>
                <w:lang w:eastAsia="zh-CN"/>
              </w:rPr>
              <w:t>（</w:t>
            </w:r>
            <w:r>
              <w:rPr>
                <w:rFonts w:hint="eastAsia" w:ascii="宋体" w:hAnsi="宋体" w:eastAsia="宋体" w:cs="宋体"/>
                <w:sz w:val="24"/>
                <w:szCs w:val="24"/>
              </w:rPr>
              <w:t>至少应包括审计报告、资产负债表、利润表、现金流量表</w:t>
            </w:r>
            <w:r>
              <w:rPr>
                <w:rFonts w:hint="eastAsia" w:ascii="宋体" w:hAnsi="宋体" w:cs="宋体"/>
                <w:sz w:val="24"/>
                <w:szCs w:val="24"/>
                <w:lang w:eastAsia="zh-CN"/>
              </w:rPr>
              <w:t>）</w:t>
            </w:r>
            <w:r>
              <w:rPr>
                <w:rFonts w:hint="eastAsia" w:ascii="宋体" w:hAnsi="宋体" w:eastAsia="宋体" w:cs="宋体"/>
                <w:sz w:val="24"/>
                <w:szCs w:val="24"/>
              </w:rPr>
              <w:t>，投标人2023年以后成立的，可提供成立之日起至今经会计师事务所审计的财务报告</w:t>
            </w:r>
            <w:r>
              <w:rPr>
                <w:rFonts w:hint="eastAsia" w:ascii="宋体" w:hAnsi="宋体" w:cs="宋体"/>
                <w:sz w:val="24"/>
                <w:szCs w:val="24"/>
                <w:lang w:eastAsia="zh-CN"/>
              </w:rPr>
              <w:t>（</w:t>
            </w:r>
            <w:r>
              <w:rPr>
                <w:rFonts w:hint="eastAsia" w:ascii="宋体" w:hAnsi="宋体" w:eastAsia="宋体" w:cs="宋体"/>
                <w:sz w:val="24"/>
                <w:szCs w:val="24"/>
              </w:rPr>
              <w:t>至少应包括审计报告、资产负债表、利润表、现金流量表</w:t>
            </w:r>
            <w:r>
              <w:rPr>
                <w:rFonts w:hint="eastAsia" w:ascii="宋体" w:hAnsi="宋体" w:cs="宋体"/>
                <w:sz w:val="24"/>
                <w:szCs w:val="24"/>
                <w:lang w:eastAsia="zh-CN"/>
              </w:rPr>
              <w:t>）</w:t>
            </w:r>
            <w:r>
              <w:rPr>
                <w:rFonts w:hint="eastAsia" w:ascii="宋体" w:hAnsi="宋体" w:eastAsia="宋体" w:cs="宋体"/>
                <w:sz w:val="24"/>
                <w:szCs w:val="24"/>
              </w:rPr>
              <w:t>，投标人于2025年以后成立的，可提供自投标文件提交截止时间前三个月内任意一个月开户银行出具的资信证明。</w:t>
            </w:r>
          </w:p>
        </w:tc>
      </w:tr>
      <w:tr w14:paraId="5E57F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9" w:hRule="atLeast"/>
        </w:trPr>
        <w:tc>
          <w:tcPr>
            <w:tcW w:w="464" w:type="dxa"/>
            <w:tcBorders>
              <w:top w:val="single" w:color="auto" w:sz="4" w:space="0"/>
              <w:left w:val="single" w:color="auto" w:sz="4" w:space="0"/>
              <w:bottom w:val="single" w:color="auto" w:sz="4" w:space="0"/>
              <w:right w:val="single" w:color="auto" w:sz="4" w:space="0"/>
            </w:tcBorders>
            <w:vAlign w:val="center"/>
          </w:tcPr>
          <w:p w14:paraId="02E8F0D0">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1645" w:type="dxa"/>
            <w:tcBorders>
              <w:top w:val="single" w:color="auto" w:sz="4" w:space="0"/>
              <w:left w:val="single" w:color="auto" w:sz="4" w:space="0"/>
              <w:bottom w:val="single" w:color="auto" w:sz="4" w:space="0"/>
              <w:right w:val="single" w:color="auto" w:sz="4" w:space="0"/>
            </w:tcBorders>
            <w:vAlign w:val="center"/>
          </w:tcPr>
          <w:p w14:paraId="3D6B02C0">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投标有效期</w:t>
            </w:r>
          </w:p>
        </w:tc>
        <w:tc>
          <w:tcPr>
            <w:tcW w:w="7431" w:type="dxa"/>
            <w:tcBorders>
              <w:top w:val="single" w:color="auto" w:sz="4" w:space="0"/>
              <w:left w:val="single" w:color="auto" w:sz="4" w:space="0"/>
              <w:bottom w:val="single" w:color="auto" w:sz="4" w:space="0"/>
              <w:right w:val="single" w:color="auto" w:sz="4" w:space="0"/>
            </w:tcBorders>
            <w:vAlign w:val="center"/>
          </w:tcPr>
          <w:p w14:paraId="4D555984">
            <w:pPr>
              <w:snapToGrid w:val="0"/>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投标截止日后</w:t>
            </w:r>
            <w:r>
              <w:rPr>
                <w:rFonts w:hint="eastAsia" w:ascii="宋体" w:hAnsi="宋体" w:eastAsia="宋体" w:cs="宋体"/>
                <w:sz w:val="24"/>
                <w:szCs w:val="24"/>
                <w:lang w:val="en-US" w:eastAsia="zh-CN"/>
              </w:rPr>
              <w:t>9</w:t>
            </w:r>
            <w:r>
              <w:rPr>
                <w:rFonts w:hint="eastAsia" w:ascii="宋体" w:hAnsi="宋体" w:eastAsia="宋体" w:cs="宋体"/>
                <w:sz w:val="24"/>
                <w:szCs w:val="24"/>
              </w:rPr>
              <w:t>0天内。</w:t>
            </w:r>
          </w:p>
        </w:tc>
      </w:tr>
      <w:tr w14:paraId="094E8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7" w:hRule="atLeast"/>
        </w:trPr>
        <w:tc>
          <w:tcPr>
            <w:tcW w:w="464" w:type="dxa"/>
            <w:tcBorders>
              <w:top w:val="single" w:color="auto" w:sz="4" w:space="0"/>
              <w:left w:val="single" w:color="auto" w:sz="4" w:space="0"/>
              <w:bottom w:val="single" w:color="auto" w:sz="4" w:space="0"/>
              <w:right w:val="single" w:color="auto" w:sz="4" w:space="0"/>
            </w:tcBorders>
            <w:vAlign w:val="center"/>
          </w:tcPr>
          <w:p w14:paraId="70D16DD6">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14</w:t>
            </w:r>
          </w:p>
        </w:tc>
        <w:tc>
          <w:tcPr>
            <w:tcW w:w="1645" w:type="dxa"/>
            <w:tcBorders>
              <w:top w:val="single" w:color="auto" w:sz="4" w:space="0"/>
              <w:left w:val="single" w:color="auto" w:sz="4" w:space="0"/>
              <w:bottom w:val="single" w:color="auto" w:sz="4" w:space="0"/>
              <w:right w:val="single" w:color="auto" w:sz="4" w:space="0"/>
            </w:tcBorders>
            <w:vAlign w:val="center"/>
          </w:tcPr>
          <w:p w14:paraId="2D6F9FC8">
            <w:pPr>
              <w:snapToGrid w:val="0"/>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投标保证金</w:t>
            </w:r>
          </w:p>
        </w:tc>
        <w:tc>
          <w:tcPr>
            <w:tcW w:w="7431" w:type="dxa"/>
            <w:tcBorders>
              <w:top w:val="single" w:color="auto" w:sz="4" w:space="0"/>
              <w:left w:val="single" w:color="auto" w:sz="4" w:space="0"/>
              <w:bottom w:val="single" w:color="auto" w:sz="4" w:space="0"/>
              <w:right w:val="single" w:color="auto" w:sz="4" w:space="0"/>
            </w:tcBorders>
            <w:vAlign w:val="center"/>
          </w:tcPr>
          <w:p w14:paraId="2E518B02">
            <w:pPr>
              <w:snapToGrid w:val="0"/>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rPr>
              <w:t>本项目不收取投标保证金。</w:t>
            </w:r>
          </w:p>
        </w:tc>
      </w:tr>
      <w:tr w14:paraId="6C120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1" w:hRule="atLeast"/>
        </w:trPr>
        <w:tc>
          <w:tcPr>
            <w:tcW w:w="464" w:type="dxa"/>
            <w:tcBorders>
              <w:top w:val="single" w:color="auto" w:sz="4" w:space="0"/>
              <w:left w:val="single" w:color="auto" w:sz="4" w:space="0"/>
              <w:bottom w:val="single" w:color="auto" w:sz="4" w:space="0"/>
              <w:right w:val="single" w:color="auto" w:sz="4" w:space="0"/>
            </w:tcBorders>
            <w:vAlign w:val="center"/>
          </w:tcPr>
          <w:p w14:paraId="2580C7E6">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15</w:t>
            </w:r>
          </w:p>
        </w:tc>
        <w:tc>
          <w:tcPr>
            <w:tcW w:w="1645" w:type="dxa"/>
            <w:tcBorders>
              <w:top w:val="single" w:color="auto" w:sz="4" w:space="0"/>
              <w:left w:val="single" w:color="auto" w:sz="4" w:space="0"/>
              <w:bottom w:val="single" w:color="auto" w:sz="4" w:space="0"/>
              <w:right w:val="single" w:color="auto" w:sz="4" w:space="0"/>
            </w:tcBorders>
            <w:vAlign w:val="center"/>
          </w:tcPr>
          <w:p w14:paraId="588182B1">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投标保证金的退还</w:t>
            </w:r>
          </w:p>
        </w:tc>
        <w:tc>
          <w:tcPr>
            <w:tcW w:w="7431" w:type="dxa"/>
            <w:tcBorders>
              <w:top w:val="single" w:color="auto" w:sz="4" w:space="0"/>
              <w:left w:val="single" w:color="auto" w:sz="4" w:space="0"/>
              <w:bottom w:val="single" w:color="auto" w:sz="4" w:space="0"/>
              <w:right w:val="single" w:color="auto" w:sz="4" w:space="0"/>
            </w:tcBorders>
            <w:vAlign w:val="center"/>
          </w:tcPr>
          <w:p w14:paraId="7B7FACB8">
            <w:pPr>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w:t>
            </w:r>
          </w:p>
        </w:tc>
      </w:tr>
      <w:tr w14:paraId="6817F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7" w:hRule="atLeast"/>
        </w:trPr>
        <w:tc>
          <w:tcPr>
            <w:tcW w:w="464" w:type="dxa"/>
            <w:tcBorders>
              <w:top w:val="single" w:color="auto" w:sz="4" w:space="0"/>
              <w:left w:val="single" w:color="auto" w:sz="4" w:space="0"/>
              <w:bottom w:val="single" w:color="auto" w:sz="4" w:space="0"/>
              <w:right w:val="single" w:color="auto" w:sz="4" w:space="0"/>
            </w:tcBorders>
            <w:vAlign w:val="center"/>
          </w:tcPr>
          <w:p w14:paraId="0AE3BC2D">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16</w:t>
            </w:r>
          </w:p>
        </w:tc>
        <w:tc>
          <w:tcPr>
            <w:tcW w:w="1645" w:type="dxa"/>
            <w:tcBorders>
              <w:top w:val="single" w:color="auto" w:sz="4" w:space="0"/>
              <w:left w:val="single" w:color="auto" w:sz="4" w:space="0"/>
              <w:bottom w:val="single" w:color="auto" w:sz="4" w:space="0"/>
              <w:right w:val="single" w:color="auto" w:sz="4" w:space="0"/>
            </w:tcBorders>
            <w:vAlign w:val="center"/>
          </w:tcPr>
          <w:p w14:paraId="5DB6D067">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投标保证金不予退还的情形</w:t>
            </w:r>
          </w:p>
        </w:tc>
        <w:tc>
          <w:tcPr>
            <w:tcW w:w="7431" w:type="dxa"/>
            <w:tcBorders>
              <w:top w:val="single" w:color="auto" w:sz="4" w:space="0"/>
              <w:left w:val="single" w:color="auto" w:sz="4" w:space="0"/>
              <w:bottom w:val="single" w:color="auto" w:sz="4" w:space="0"/>
              <w:right w:val="single" w:color="auto" w:sz="4" w:space="0"/>
            </w:tcBorders>
            <w:vAlign w:val="center"/>
          </w:tcPr>
          <w:p w14:paraId="4965F940">
            <w:pPr>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w:t>
            </w:r>
          </w:p>
        </w:tc>
      </w:tr>
      <w:tr w14:paraId="04490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7" w:hRule="atLeast"/>
        </w:trPr>
        <w:tc>
          <w:tcPr>
            <w:tcW w:w="464" w:type="dxa"/>
            <w:tcBorders>
              <w:top w:val="single" w:color="auto" w:sz="4" w:space="0"/>
              <w:left w:val="single" w:color="auto" w:sz="4" w:space="0"/>
              <w:bottom w:val="single" w:color="auto" w:sz="4" w:space="0"/>
              <w:right w:val="single" w:color="auto" w:sz="4" w:space="0"/>
            </w:tcBorders>
            <w:vAlign w:val="center"/>
          </w:tcPr>
          <w:p w14:paraId="79E27B01">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17</w:t>
            </w:r>
          </w:p>
        </w:tc>
        <w:tc>
          <w:tcPr>
            <w:tcW w:w="1645" w:type="dxa"/>
            <w:tcBorders>
              <w:top w:val="single" w:color="auto" w:sz="4" w:space="0"/>
              <w:left w:val="single" w:color="auto" w:sz="4" w:space="0"/>
              <w:bottom w:val="single" w:color="auto" w:sz="4" w:space="0"/>
              <w:right w:val="single" w:color="auto" w:sz="4" w:space="0"/>
            </w:tcBorders>
            <w:vAlign w:val="center"/>
          </w:tcPr>
          <w:p w14:paraId="0095D07A">
            <w:pPr>
              <w:spacing w:before="156" w:beforeLines="50" w:after="156" w:afterLines="50" w:line="360" w:lineRule="auto"/>
              <w:jc w:val="center"/>
              <w:rPr>
                <w:rFonts w:hint="eastAsia" w:ascii="宋体" w:hAnsi="宋体" w:eastAsia="宋体" w:cs="宋体"/>
                <w:sz w:val="24"/>
                <w:szCs w:val="24"/>
              </w:rPr>
            </w:pPr>
          </w:p>
          <w:p w14:paraId="0E6B7638">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投标文件格式</w:t>
            </w:r>
          </w:p>
        </w:tc>
        <w:tc>
          <w:tcPr>
            <w:tcW w:w="7431" w:type="dxa"/>
            <w:tcBorders>
              <w:top w:val="single" w:color="auto" w:sz="4" w:space="0"/>
              <w:left w:val="single" w:color="auto" w:sz="4" w:space="0"/>
              <w:bottom w:val="single" w:color="auto" w:sz="4" w:space="0"/>
              <w:right w:val="single" w:color="auto" w:sz="4" w:space="0"/>
            </w:tcBorders>
            <w:vAlign w:val="center"/>
          </w:tcPr>
          <w:p w14:paraId="4BA30807">
            <w:pPr>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投标文件全部采用电子文档，由投标文件资格审查资料部分格式、投标文件商务部分格式、投标文件技术部分格式组成。</w:t>
            </w:r>
          </w:p>
          <w:p w14:paraId="4877D709">
            <w:pPr>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投标电子文件必须使用《云南省工程建设模块化投标文件编制系统》制作。</w:t>
            </w:r>
          </w:p>
          <w:p w14:paraId="38815860">
            <w:pPr>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编制要求见投标人须知《电子投标文件编制及报送要求》。</w:t>
            </w:r>
          </w:p>
          <w:p w14:paraId="55282820">
            <w:pPr>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特别注意：</w:t>
            </w:r>
          </w:p>
          <w:p w14:paraId="009837E2">
            <w:pPr>
              <w:spacing w:before="156" w:beforeLines="50" w:after="156" w:afterLines="50"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投标人不得对招标文件格式中的内容进行删减或修改，否则作为无效投标处理。</w:t>
            </w:r>
          </w:p>
          <w:p w14:paraId="6AA48DEC">
            <w:pPr>
              <w:spacing w:before="156" w:beforeLines="50" w:after="156" w:afterLines="50"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投标人可以在格式内容之外另行说明和增加相关内容，作为投标文件的组成部分。另行说明或自行增加的内容</w:t>
            </w:r>
            <w:r>
              <w:rPr>
                <w:rFonts w:hint="eastAsia" w:ascii="宋体" w:hAnsi="宋体" w:cs="宋体"/>
                <w:sz w:val="24"/>
                <w:szCs w:val="24"/>
                <w:lang w:eastAsia="zh-CN"/>
              </w:rPr>
              <w:t>，以及</w:t>
            </w:r>
            <w:r>
              <w:rPr>
                <w:rFonts w:hint="eastAsia" w:ascii="宋体" w:hAnsi="宋体" w:eastAsia="宋体" w:cs="宋体"/>
                <w:sz w:val="24"/>
                <w:szCs w:val="24"/>
              </w:rPr>
              <w:t>按招标文件格式在空格</w:t>
            </w:r>
            <w:r>
              <w:rPr>
                <w:rFonts w:hint="eastAsia" w:ascii="宋体" w:hAnsi="宋体" w:cs="宋体"/>
                <w:sz w:val="24"/>
                <w:szCs w:val="24"/>
                <w:lang w:eastAsia="zh-CN"/>
              </w:rPr>
              <w:t>（</w:t>
            </w:r>
            <w:r>
              <w:rPr>
                <w:rFonts w:hint="eastAsia" w:ascii="宋体" w:hAnsi="宋体" w:eastAsia="宋体" w:cs="宋体"/>
                <w:sz w:val="24"/>
                <w:szCs w:val="24"/>
              </w:rPr>
              <w:t>下划线</w:t>
            </w:r>
            <w:r>
              <w:rPr>
                <w:rFonts w:hint="eastAsia" w:ascii="宋体" w:hAnsi="宋体" w:cs="宋体"/>
                <w:sz w:val="24"/>
                <w:szCs w:val="24"/>
                <w:lang w:eastAsia="zh-CN"/>
              </w:rPr>
              <w:t>）</w:t>
            </w:r>
            <w:r>
              <w:rPr>
                <w:rFonts w:hint="eastAsia" w:ascii="宋体" w:hAnsi="宋体" w:eastAsia="宋体" w:cs="宋体"/>
                <w:sz w:val="24"/>
                <w:szCs w:val="24"/>
              </w:rPr>
              <w:t>由投标人填写的内容，不得与招标文件的强制性审查标准和禁止性规定相抵触。</w:t>
            </w:r>
          </w:p>
          <w:p w14:paraId="45E5991C">
            <w:pPr>
              <w:spacing w:before="156" w:beforeLines="50" w:after="156" w:afterLines="50"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按招标文件格式在空格</w:t>
            </w:r>
            <w:r>
              <w:rPr>
                <w:rFonts w:hint="eastAsia" w:ascii="宋体" w:hAnsi="宋体" w:cs="宋体"/>
                <w:sz w:val="24"/>
                <w:szCs w:val="24"/>
                <w:lang w:eastAsia="zh-CN"/>
              </w:rPr>
              <w:t>（</w:t>
            </w:r>
            <w:r>
              <w:rPr>
                <w:rFonts w:hint="eastAsia" w:ascii="宋体" w:hAnsi="宋体" w:eastAsia="宋体" w:cs="宋体"/>
                <w:sz w:val="24"/>
                <w:szCs w:val="24"/>
              </w:rPr>
              <w:t>下划线</w:t>
            </w:r>
            <w:r>
              <w:rPr>
                <w:rFonts w:hint="eastAsia" w:ascii="宋体" w:hAnsi="宋体" w:cs="宋体"/>
                <w:sz w:val="24"/>
                <w:szCs w:val="24"/>
                <w:lang w:eastAsia="zh-CN"/>
              </w:rPr>
              <w:t>）</w:t>
            </w:r>
            <w:r>
              <w:rPr>
                <w:rFonts w:hint="eastAsia" w:ascii="宋体" w:hAnsi="宋体" w:eastAsia="宋体" w:cs="宋体"/>
                <w:sz w:val="24"/>
                <w:szCs w:val="24"/>
              </w:rPr>
              <w:t>由投标人填写的内容，确实没有需要填写的，可以在空格中用“/”标示，也可以不填</w:t>
            </w:r>
            <w:r>
              <w:rPr>
                <w:rFonts w:hint="eastAsia" w:ascii="宋体" w:hAnsi="宋体" w:cs="宋体"/>
                <w:sz w:val="24"/>
                <w:szCs w:val="24"/>
                <w:lang w:eastAsia="zh-CN"/>
              </w:rPr>
              <w:t>（</w:t>
            </w:r>
            <w:r>
              <w:rPr>
                <w:rFonts w:hint="eastAsia" w:ascii="宋体" w:hAnsi="宋体" w:eastAsia="宋体" w:cs="宋体"/>
                <w:sz w:val="24"/>
                <w:szCs w:val="24"/>
              </w:rPr>
              <w:t>空白</w:t>
            </w:r>
            <w:r>
              <w:rPr>
                <w:rFonts w:hint="eastAsia" w:ascii="宋体" w:hAnsi="宋体" w:cs="宋体"/>
                <w:sz w:val="24"/>
                <w:szCs w:val="24"/>
                <w:lang w:eastAsia="zh-CN"/>
              </w:rPr>
              <w:t>）</w:t>
            </w:r>
            <w:r>
              <w:rPr>
                <w:rFonts w:hint="eastAsia" w:ascii="宋体" w:hAnsi="宋体" w:eastAsia="宋体" w:cs="宋体"/>
                <w:sz w:val="24"/>
                <w:szCs w:val="24"/>
              </w:rPr>
              <w:t>。但招标文件中另有规定的从其规定。</w:t>
            </w:r>
          </w:p>
          <w:p w14:paraId="142FAE93">
            <w:pPr>
              <w:spacing w:before="156" w:beforeLines="50" w:after="156" w:afterLines="50"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投标文件应对招标文件提出的所有实质性要求和条件作出实质性响应，并且实质性响应的内容不得互相矛盾。</w:t>
            </w:r>
          </w:p>
        </w:tc>
      </w:tr>
      <w:tr w14:paraId="6B099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7" w:hRule="atLeast"/>
        </w:trPr>
        <w:tc>
          <w:tcPr>
            <w:tcW w:w="464" w:type="dxa"/>
            <w:tcBorders>
              <w:top w:val="single" w:color="auto" w:sz="4" w:space="0"/>
              <w:left w:val="single" w:color="auto" w:sz="4" w:space="0"/>
              <w:bottom w:val="single" w:color="auto" w:sz="4" w:space="0"/>
              <w:right w:val="single" w:color="auto" w:sz="4" w:space="0"/>
            </w:tcBorders>
            <w:vAlign w:val="center"/>
          </w:tcPr>
          <w:p w14:paraId="011F0D72">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18</w:t>
            </w:r>
          </w:p>
        </w:tc>
        <w:tc>
          <w:tcPr>
            <w:tcW w:w="1645" w:type="dxa"/>
            <w:tcBorders>
              <w:top w:val="single" w:color="auto" w:sz="4" w:space="0"/>
              <w:left w:val="single" w:color="auto" w:sz="4" w:space="0"/>
              <w:bottom w:val="single" w:color="auto" w:sz="4" w:space="0"/>
              <w:right w:val="single" w:color="auto" w:sz="4" w:space="0"/>
            </w:tcBorders>
            <w:vAlign w:val="center"/>
          </w:tcPr>
          <w:p w14:paraId="1F536D5D">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投标文件的签署</w:t>
            </w:r>
          </w:p>
        </w:tc>
        <w:tc>
          <w:tcPr>
            <w:tcW w:w="7431" w:type="dxa"/>
            <w:tcBorders>
              <w:top w:val="single" w:color="auto" w:sz="4" w:space="0"/>
              <w:left w:val="single" w:color="auto" w:sz="4" w:space="0"/>
              <w:bottom w:val="single" w:color="auto" w:sz="4" w:space="0"/>
              <w:right w:val="single" w:color="auto" w:sz="4" w:space="0"/>
            </w:tcBorders>
            <w:vAlign w:val="center"/>
          </w:tcPr>
          <w:p w14:paraId="5E973CEF">
            <w:pPr>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按照招标文件格式，采用</w:t>
            </w:r>
            <w:bookmarkStart w:id="64" w:name="OLE_LINK23"/>
            <w:r>
              <w:rPr>
                <w:rFonts w:hint="eastAsia" w:ascii="宋体" w:hAnsi="宋体" w:eastAsia="宋体" w:cs="宋体"/>
                <w:sz w:val="24"/>
                <w:szCs w:val="24"/>
              </w:rPr>
              <w:t>单位和个人数字证书</w:t>
            </w:r>
            <w:bookmarkEnd w:id="64"/>
            <w:r>
              <w:rPr>
                <w:rFonts w:hint="eastAsia" w:ascii="宋体" w:hAnsi="宋体" w:eastAsia="宋体" w:cs="宋体"/>
                <w:sz w:val="24"/>
                <w:szCs w:val="24"/>
              </w:rPr>
              <w:t>电子签章或电子签名。投标文件还需逐页签章</w:t>
            </w:r>
            <w:r>
              <w:rPr>
                <w:rFonts w:hint="eastAsia" w:ascii="宋体" w:hAnsi="宋体" w:cs="宋体"/>
                <w:sz w:val="24"/>
                <w:szCs w:val="24"/>
                <w:lang w:eastAsia="zh-CN"/>
              </w:rPr>
              <w:t>（</w:t>
            </w:r>
            <w:r>
              <w:rPr>
                <w:rFonts w:hint="eastAsia" w:ascii="宋体" w:hAnsi="宋体" w:eastAsia="宋体" w:cs="宋体"/>
                <w:sz w:val="24"/>
                <w:szCs w:val="24"/>
              </w:rPr>
              <w:t>单位数字证书</w:t>
            </w:r>
            <w:r>
              <w:rPr>
                <w:rFonts w:hint="eastAsia" w:ascii="宋体" w:hAnsi="宋体" w:cs="宋体"/>
                <w:sz w:val="24"/>
                <w:szCs w:val="24"/>
                <w:lang w:eastAsia="zh-CN"/>
              </w:rPr>
              <w:t>）</w:t>
            </w:r>
            <w:r>
              <w:rPr>
                <w:rFonts w:hint="eastAsia" w:ascii="宋体" w:hAnsi="宋体" w:eastAsia="宋体" w:cs="宋体"/>
                <w:sz w:val="24"/>
                <w:szCs w:val="24"/>
              </w:rPr>
              <w:t>。</w:t>
            </w:r>
          </w:p>
        </w:tc>
      </w:tr>
      <w:tr w14:paraId="1B666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4" w:hRule="atLeast"/>
        </w:trPr>
        <w:tc>
          <w:tcPr>
            <w:tcW w:w="464" w:type="dxa"/>
            <w:tcBorders>
              <w:top w:val="single" w:color="auto" w:sz="4" w:space="0"/>
              <w:left w:val="single" w:color="auto" w:sz="4" w:space="0"/>
              <w:bottom w:val="single" w:color="auto" w:sz="4" w:space="0"/>
              <w:right w:val="single" w:color="auto" w:sz="4" w:space="0"/>
            </w:tcBorders>
            <w:vAlign w:val="center"/>
          </w:tcPr>
          <w:p w14:paraId="694049AE">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19</w:t>
            </w:r>
          </w:p>
        </w:tc>
        <w:tc>
          <w:tcPr>
            <w:tcW w:w="1645" w:type="dxa"/>
            <w:tcBorders>
              <w:top w:val="single" w:color="auto" w:sz="4" w:space="0"/>
              <w:left w:val="single" w:color="auto" w:sz="4" w:space="0"/>
              <w:bottom w:val="single" w:color="auto" w:sz="4" w:space="0"/>
              <w:right w:val="single" w:color="auto" w:sz="4" w:space="0"/>
            </w:tcBorders>
            <w:vAlign w:val="center"/>
          </w:tcPr>
          <w:p w14:paraId="62578109">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投标文件递交</w:t>
            </w:r>
          </w:p>
        </w:tc>
        <w:tc>
          <w:tcPr>
            <w:tcW w:w="7431" w:type="dxa"/>
            <w:tcBorders>
              <w:top w:val="single" w:color="auto" w:sz="4" w:space="0"/>
              <w:left w:val="single" w:color="auto" w:sz="4" w:space="0"/>
              <w:bottom w:val="single" w:color="auto" w:sz="4" w:space="0"/>
              <w:right w:val="single" w:color="auto" w:sz="4" w:space="0"/>
            </w:tcBorders>
            <w:vAlign w:val="center"/>
          </w:tcPr>
          <w:p w14:paraId="51FE1487">
            <w:pPr>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网上递交：网上递交网址为云南省公共资源交易中心</w:t>
            </w:r>
            <w:r>
              <w:rPr>
                <w:rFonts w:hint="eastAsia" w:ascii="宋体" w:hAnsi="宋体" w:cs="宋体"/>
                <w:sz w:val="24"/>
                <w:szCs w:val="24"/>
                <w:lang w:eastAsia="zh-CN"/>
              </w:rPr>
              <w:t>（</w:t>
            </w:r>
            <w:r>
              <w:rPr>
                <w:rFonts w:hint="eastAsia" w:ascii="宋体" w:hAnsi="宋体" w:eastAsia="宋体" w:cs="宋体"/>
                <w:sz w:val="24"/>
                <w:szCs w:val="24"/>
              </w:rPr>
              <w:t>地址：https://ggzy.yn.gov.cn</w:t>
            </w:r>
            <w:r>
              <w:rPr>
                <w:rFonts w:hint="eastAsia" w:ascii="宋体" w:hAnsi="宋体" w:cs="宋体"/>
                <w:sz w:val="24"/>
                <w:szCs w:val="24"/>
                <w:lang w:eastAsia="zh-CN"/>
              </w:rPr>
              <w:t>）</w:t>
            </w:r>
            <w:r>
              <w:rPr>
                <w:rFonts w:hint="eastAsia" w:ascii="宋体" w:hAnsi="宋体" w:eastAsia="宋体" w:cs="宋体"/>
                <w:sz w:val="24"/>
                <w:szCs w:val="24"/>
              </w:rPr>
              <w:t>，投标人须在投标截止时间前完成所有投标文件的上传，网上确认电子签名，并打印“上传投标文件回执”，投标截止时间前未完成投标文件传输的，视为撤回投标文件。</w:t>
            </w:r>
          </w:p>
        </w:tc>
      </w:tr>
      <w:tr w14:paraId="515D1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464" w:type="dxa"/>
            <w:tcBorders>
              <w:top w:val="single" w:color="auto" w:sz="4" w:space="0"/>
              <w:left w:val="single" w:color="auto" w:sz="4" w:space="0"/>
              <w:bottom w:val="single" w:color="auto" w:sz="4" w:space="0"/>
              <w:right w:val="single" w:color="auto" w:sz="4" w:space="0"/>
            </w:tcBorders>
            <w:vAlign w:val="center"/>
          </w:tcPr>
          <w:p w14:paraId="43524668">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20</w:t>
            </w:r>
          </w:p>
        </w:tc>
        <w:tc>
          <w:tcPr>
            <w:tcW w:w="1645" w:type="dxa"/>
            <w:tcBorders>
              <w:top w:val="single" w:color="auto" w:sz="4" w:space="0"/>
              <w:left w:val="single" w:color="auto" w:sz="4" w:space="0"/>
              <w:bottom w:val="single" w:color="auto" w:sz="4" w:space="0"/>
              <w:right w:val="single" w:color="auto" w:sz="4" w:space="0"/>
            </w:tcBorders>
            <w:vAlign w:val="center"/>
          </w:tcPr>
          <w:p w14:paraId="4663E81C">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投标文件的</w:t>
            </w:r>
          </w:p>
          <w:p w14:paraId="01CC5C55">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递交截止时间</w:t>
            </w:r>
          </w:p>
        </w:tc>
        <w:tc>
          <w:tcPr>
            <w:tcW w:w="7431" w:type="dxa"/>
            <w:tcBorders>
              <w:top w:val="single" w:color="auto" w:sz="4" w:space="0"/>
              <w:left w:val="single" w:color="auto" w:sz="4" w:space="0"/>
              <w:bottom w:val="single" w:color="auto" w:sz="4" w:space="0"/>
              <w:right w:val="single" w:color="auto" w:sz="4" w:space="0"/>
            </w:tcBorders>
            <w:vAlign w:val="center"/>
          </w:tcPr>
          <w:p w14:paraId="17FEDA69">
            <w:pPr>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投标文件递交截止时间：同投标截止时间；</w:t>
            </w:r>
          </w:p>
          <w:p w14:paraId="270DA419">
            <w:pPr>
              <w:spacing w:before="156" w:beforeLines="50" w:after="156" w:afterLines="50" w:line="360" w:lineRule="auto"/>
              <w:ind w:right="57"/>
              <w:rPr>
                <w:rFonts w:hint="eastAsia" w:ascii="宋体" w:hAnsi="宋体" w:eastAsia="宋体" w:cs="宋体"/>
                <w:sz w:val="24"/>
                <w:szCs w:val="24"/>
                <w:lang w:eastAsia="zh-CN"/>
              </w:rPr>
            </w:pPr>
            <w:r>
              <w:rPr>
                <w:rFonts w:hint="eastAsia" w:ascii="宋体" w:hAnsi="宋体" w:eastAsia="宋体" w:cs="宋体"/>
                <w:sz w:val="24"/>
                <w:szCs w:val="24"/>
              </w:rPr>
              <w:t>投标文件递交地点：云南省公共资源交易信息网</w:t>
            </w:r>
            <w:r>
              <w:rPr>
                <w:rFonts w:hint="eastAsia" w:ascii="宋体" w:hAnsi="宋体" w:cs="宋体"/>
                <w:sz w:val="24"/>
                <w:szCs w:val="24"/>
                <w:lang w:eastAsia="zh-CN"/>
              </w:rPr>
              <w:t>（</w:t>
            </w:r>
            <w:r>
              <w:rPr>
                <w:rFonts w:hint="eastAsia" w:ascii="宋体" w:hAnsi="宋体" w:eastAsia="宋体" w:cs="宋体"/>
                <w:sz w:val="24"/>
                <w:szCs w:val="24"/>
              </w:rPr>
              <w:t>地址：https://ggzy.yn.gov.cn</w:t>
            </w:r>
            <w:r>
              <w:rPr>
                <w:rFonts w:hint="eastAsia" w:ascii="宋体" w:hAnsi="宋体" w:cs="宋体"/>
                <w:sz w:val="24"/>
                <w:szCs w:val="24"/>
                <w:lang w:eastAsia="zh-CN"/>
              </w:rPr>
              <w:t>）</w:t>
            </w:r>
          </w:p>
        </w:tc>
      </w:tr>
      <w:tr w14:paraId="6B63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5" w:hRule="atLeast"/>
        </w:trPr>
        <w:tc>
          <w:tcPr>
            <w:tcW w:w="464" w:type="dxa"/>
            <w:tcBorders>
              <w:top w:val="single" w:color="auto" w:sz="4" w:space="0"/>
              <w:left w:val="single" w:color="auto" w:sz="4" w:space="0"/>
              <w:bottom w:val="single" w:color="auto" w:sz="4" w:space="0"/>
              <w:right w:val="single" w:color="auto" w:sz="4" w:space="0"/>
            </w:tcBorders>
            <w:vAlign w:val="center"/>
          </w:tcPr>
          <w:p w14:paraId="7B01F466">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21</w:t>
            </w:r>
          </w:p>
        </w:tc>
        <w:tc>
          <w:tcPr>
            <w:tcW w:w="1645" w:type="dxa"/>
            <w:tcBorders>
              <w:top w:val="single" w:color="auto" w:sz="4" w:space="0"/>
              <w:left w:val="single" w:color="auto" w:sz="4" w:space="0"/>
              <w:bottom w:val="single" w:color="auto" w:sz="4" w:space="0"/>
              <w:right w:val="single" w:color="auto" w:sz="4" w:space="0"/>
            </w:tcBorders>
            <w:vAlign w:val="center"/>
          </w:tcPr>
          <w:p w14:paraId="1509EED5">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开标</w:t>
            </w:r>
          </w:p>
        </w:tc>
        <w:tc>
          <w:tcPr>
            <w:tcW w:w="7431" w:type="dxa"/>
            <w:tcBorders>
              <w:top w:val="single" w:color="auto" w:sz="4" w:space="0"/>
              <w:left w:val="single" w:color="auto" w:sz="4" w:space="0"/>
              <w:bottom w:val="single" w:color="auto" w:sz="4" w:space="0"/>
              <w:right w:val="single" w:color="auto" w:sz="4" w:space="0"/>
            </w:tcBorders>
            <w:vAlign w:val="center"/>
          </w:tcPr>
          <w:p w14:paraId="391C2BEF">
            <w:pPr>
              <w:spacing w:before="156" w:beforeLines="50" w:after="156" w:afterLines="50" w:line="360" w:lineRule="auto"/>
              <w:ind w:right="57"/>
              <w:rPr>
                <w:rFonts w:hint="eastAsia" w:ascii="宋体" w:hAnsi="宋体" w:eastAsia="宋体" w:cs="宋体"/>
                <w:sz w:val="24"/>
                <w:szCs w:val="24"/>
              </w:rPr>
            </w:pPr>
            <w:r>
              <w:rPr>
                <w:rFonts w:hint="eastAsia" w:ascii="宋体" w:hAnsi="宋体" w:eastAsia="宋体" w:cs="宋体"/>
                <w:sz w:val="24"/>
                <w:szCs w:val="24"/>
              </w:rPr>
              <w:t>开标时间：同投标截止时间；</w:t>
            </w:r>
          </w:p>
          <w:p w14:paraId="08CE3F67">
            <w:pPr>
              <w:spacing w:before="156" w:beforeLines="50" w:after="156" w:afterLines="50" w:line="360" w:lineRule="auto"/>
              <w:ind w:right="57"/>
              <w:rPr>
                <w:rFonts w:hint="eastAsia" w:ascii="宋体" w:hAnsi="宋体" w:eastAsia="宋体" w:cs="宋体"/>
                <w:sz w:val="24"/>
                <w:szCs w:val="24"/>
              </w:rPr>
            </w:pPr>
            <w:r>
              <w:rPr>
                <w:rFonts w:hint="eastAsia" w:ascii="宋体" w:hAnsi="宋体" w:eastAsia="宋体" w:cs="宋体"/>
                <w:sz w:val="24"/>
                <w:szCs w:val="24"/>
              </w:rPr>
              <w:t>开标地点：永善县公共资源交易中心开标厅1号</w:t>
            </w:r>
          </w:p>
        </w:tc>
      </w:tr>
      <w:tr w14:paraId="1F342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8" w:hRule="atLeast"/>
        </w:trPr>
        <w:tc>
          <w:tcPr>
            <w:tcW w:w="464" w:type="dxa"/>
            <w:tcBorders>
              <w:top w:val="single" w:color="auto" w:sz="4" w:space="0"/>
              <w:left w:val="single" w:color="auto" w:sz="4" w:space="0"/>
              <w:bottom w:val="single" w:color="auto" w:sz="4" w:space="0"/>
              <w:right w:val="single" w:color="auto" w:sz="4" w:space="0"/>
            </w:tcBorders>
            <w:vAlign w:val="center"/>
          </w:tcPr>
          <w:p w14:paraId="50563A54">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22</w:t>
            </w:r>
          </w:p>
        </w:tc>
        <w:tc>
          <w:tcPr>
            <w:tcW w:w="1645" w:type="dxa"/>
            <w:tcBorders>
              <w:top w:val="single" w:color="auto" w:sz="4" w:space="0"/>
              <w:left w:val="single" w:color="auto" w:sz="4" w:space="0"/>
              <w:bottom w:val="single" w:color="auto" w:sz="4" w:space="0"/>
              <w:right w:val="single" w:color="auto" w:sz="4" w:space="0"/>
            </w:tcBorders>
            <w:vAlign w:val="center"/>
          </w:tcPr>
          <w:p w14:paraId="17089025">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履约保证</w:t>
            </w:r>
          </w:p>
        </w:tc>
        <w:tc>
          <w:tcPr>
            <w:tcW w:w="7431" w:type="dxa"/>
            <w:tcBorders>
              <w:top w:val="single" w:color="auto" w:sz="4" w:space="0"/>
              <w:left w:val="single" w:color="auto" w:sz="4" w:space="0"/>
              <w:bottom w:val="single" w:color="auto" w:sz="4" w:space="0"/>
              <w:right w:val="single" w:color="auto" w:sz="4" w:space="0"/>
            </w:tcBorders>
            <w:vAlign w:val="center"/>
          </w:tcPr>
          <w:p w14:paraId="3E8E96EF">
            <w:pPr>
              <w:autoSpaceDE w:val="0"/>
              <w:autoSpaceDN w:val="0"/>
              <w:adjustRightInd w:val="0"/>
              <w:spacing w:before="156" w:beforeLines="50" w:after="156" w:afterLines="50" w:line="360" w:lineRule="auto"/>
              <w:jc w:val="left"/>
              <w:rPr>
                <w:rFonts w:hint="eastAsia" w:ascii="宋体" w:hAnsi="宋体" w:eastAsia="宋体" w:cs="宋体"/>
                <w:sz w:val="24"/>
                <w:szCs w:val="24"/>
              </w:rPr>
            </w:pPr>
            <w:r>
              <w:rPr>
                <w:rFonts w:hint="eastAsia" w:ascii="宋体" w:hAnsi="宋体" w:eastAsia="宋体" w:cs="宋体"/>
                <w:sz w:val="24"/>
                <w:szCs w:val="24"/>
              </w:rPr>
              <w:t>履约担保的形式：银行转账或银行保函或保证保险等其他非现金形式</w:t>
            </w:r>
          </w:p>
          <w:p w14:paraId="7F413134">
            <w:pPr>
              <w:autoSpaceDE w:val="0"/>
              <w:autoSpaceDN w:val="0"/>
              <w:adjustRightInd w:val="0"/>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递交履约保证金时间：施工合同签订后5日内递交</w:t>
            </w:r>
          </w:p>
          <w:p w14:paraId="030984B1">
            <w:pPr>
              <w:autoSpaceDE w:val="0"/>
              <w:autoSpaceDN w:val="0"/>
              <w:adjustRightInd w:val="0"/>
              <w:spacing w:before="156" w:beforeLines="50" w:after="156" w:afterLines="50" w:line="360" w:lineRule="auto"/>
              <w:rPr>
                <w:rFonts w:hint="eastAsia" w:ascii="宋体" w:hAnsi="宋体" w:eastAsia="宋体" w:cs="宋体"/>
                <w:sz w:val="24"/>
                <w:szCs w:val="24"/>
                <w:lang w:eastAsia="zh-CN"/>
              </w:rPr>
            </w:pPr>
            <w:r>
              <w:rPr>
                <w:rFonts w:hint="eastAsia" w:ascii="宋体" w:hAnsi="宋体" w:eastAsia="宋体" w:cs="宋体"/>
                <w:sz w:val="24"/>
                <w:szCs w:val="24"/>
              </w:rPr>
              <w:t>履约担保的金额：不超过合同价款的10%，</w:t>
            </w:r>
            <w:r>
              <w:rPr>
                <w:rFonts w:hint="eastAsia" w:ascii="宋体" w:hAnsi="宋体" w:cs="宋体"/>
                <w:sz w:val="24"/>
                <w:szCs w:val="24"/>
                <w:lang w:eastAsia="zh-CN"/>
              </w:rPr>
              <w:t>（</w:t>
            </w:r>
            <w:r>
              <w:rPr>
                <w:rFonts w:hint="eastAsia" w:ascii="宋体" w:hAnsi="宋体" w:eastAsia="宋体" w:cs="宋体"/>
                <w:sz w:val="24"/>
                <w:szCs w:val="24"/>
              </w:rPr>
              <w:t>最终以甲乙双方签订合同约定为准</w:t>
            </w:r>
            <w:r>
              <w:rPr>
                <w:rFonts w:hint="eastAsia" w:ascii="宋体" w:hAnsi="宋体" w:cs="宋体"/>
                <w:sz w:val="24"/>
                <w:szCs w:val="24"/>
                <w:lang w:eastAsia="zh-CN"/>
              </w:rPr>
              <w:t>）</w:t>
            </w:r>
          </w:p>
        </w:tc>
      </w:tr>
      <w:tr w14:paraId="303AA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5" w:hRule="atLeast"/>
        </w:trPr>
        <w:tc>
          <w:tcPr>
            <w:tcW w:w="464" w:type="dxa"/>
            <w:tcBorders>
              <w:top w:val="single" w:color="auto" w:sz="4" w:space="0"/>
              <w:left w:val="single" w:color="auto" w:sz="4" w:space="0"/>
              <w:bottom w:val="single" w:color="auto" w:sz="4" w:space="0"/>
              <w:right w:val="single" w:color="auto" w:sz="4" w:space="0"/>
            </w:tcBorders>
            <w:vAlign w:val="center"/>
          </w:tcPr>
          <w:p w14:paraId="2E518E0A">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23</w:t>
            </w:r>
          </w:p>
        </w:tc>
        <w:tc>
          <w:tcPr>
            <w:tcW w:w="1645" w:type="dxa"/>
            <w:tcBorders>
              <w:top w:val="single" w:color="auto" w:sz="4" w:space="0"/>
              <w:left w:val="single" w:color="auto" w:sz="4" w:space="0"/>
              <w:bottom w:val="single" w:color="auto" w:sz="4" w:space="0"/>
              <w:right w:val="single" w:color="auto" w:sz="4" w:space="0"/>
            </w:tcBorders>
            <w:vAlign w:val="center"/>
          </w:tcPr>
          <w:p w14:paraId="09C2E68F">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评标办法</w:t>
            </w:r>
          </w:p>
        </w:tc>
        <w:tc>
          <w:tcPr>
            <w:tcW w:w="7431" w:type="dxa"/>
            <w:tcBorders>
              <w:top w:val="single" w:color="auto" w:sz="4" w:space="0"/>
              <w:left w:val="single" w:color="auto" w:sz="4" w:space="0"/>
              <w:bottom w:val="single" w:color="auto" w:sz="4" w:space="0"/>
              <w:right w:val="single" w:color="auto" w:sz="4" w:space="0"/>
            </w:tcBorders>
            <w:vAlign w:val="center"/>
          </w:tcPr>
          <w:p w14:paraId="1513B606">
            <w:pPr>
              <w:spacing w:before="156" w:beforeLines="50" w:after="156" w:afterLines="50" w:line="360" w:lineRule="auto"/>
              <w:ind w:right="57"/>
              <w:rPr>
                <w:rFonts w:hint="eastAsia" w:ascii="宋体" w:hAnsi="宋体" w:eastAsia="宋体" w:cs="宋体"/>
                <w:sz w:val="24"/>
                <w:szCs w:val="24"/>
              </w:rPr>
            </w:pPr>
            <w:r>
              <w:rPr>
                <w:rFonts w:hint="eastAsia" w:ascii="宋体" w:hAnsi="宋体" w:eastAsia="宋体" w:cs="宋体"/>
                <w:sz w:val="24"/>
                <w:szCs w:val="24"/>
              </w:rPr>
              <w:t>本次评标采用综合评估法。</w:t>
            </w:r>
          </w:p>
        </w:tc>
      </w:tr>
      <w:tr w14:paraId="080DA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5" w:hRule="atLeast"/>
        </w:trPr>
        <w:tc>
          <w:tcPr>
            <w:tcW w:w="464" w:type="dxa"/>
            <w:tcBorders>
              <w:top w:val="single" w:color="auto" w:sz="4" w:space="0"/>
              <w:left w:val="single" w:color="auto" w:sz="4" w:space="0"/>
              <w:bottom w:val="single" w:color="auto" w:sz="4" w:space="0"/>
              <w:right w:val="single" w:color="auto" w:sz="4" w:space="0"/>
            </w:tcBorders>
            <w:vAlign w:val="center"/>
          </w:tcPr>
          <w:p w14:paraId="565428D5">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24</w:t>
            </w:r>
          </w:p>
        </w:tc>
        <w:tc>
          <w:tcPr>
            <w:tcW w:w="1645" w:type="dxa"/>
            <w:tcBorders>
              <w:top w:val="single" w:color="auto" w:sz="4" w:space="0"/>
              <w:left w:val="single" w:color="auto" w:sz="4" w:space="0"/>
              <w:bottom w:val="single" w:color="auto" w:sz="4" w:space="0"/>
              <w:right w:val="single" w:color="auto" w:sz="4" w:space="0"/>
            </w:tcBorders>
            <w:vAlign w:val="center"/>
          </w:tcPr>
          <w:p w14:paraId="75AF6292">
            <w:pPr>
              <w:spacing w:before="156" w:beforeLines="50" w:after="156" w:afterLines="50" w:line="360" w:lineRule="auto"/>
              <w:ind w:right="57"/>
              <w:jc w:val="center"/>
              <w:rPr>
                <w:rFonts w:hint="eastAsia" w:ascii="宋体" w:hAnsi="宋体" w:eastAsia="宋体" w:cs="宋体"/>
                <w:sz w:val="24"/>
                <w:szCs w:val="24"/>
              </w:rPr>
            </w:pPr>
            <w:r>
              <w:rPr>
                <w:rFonts w:hint="eastAsia" w:ascii="宋体" w:hAnsi="宋体" w:eastAsia="宋体" w:cs="宋体"/>
                <w:sz w:val="24"/>
                <w:szCs w:val="24"/>
              </w:rPr>
              <w:t>招标控制价</w:t>
            </w:r>
          </w:p>
        </w:tc>
        <w:tc>
          <w:tcPr>
            <w:tcW w:w="7431" w:type="dxa"/>
            <w:tcBorders>
              <w:top w:val="single" w:color="auto" w:sz="4" w:space="0"/>
              <w:left w:val="single" w:color="auto" w:sz="4" w:space="0"/>
              <w:bottom w:val="single" w:color="auto" w:sz="4" w:space="0"/>
              <w:right w:val="single" w:color="auto" w:sz="4" w:space="0"/>
            </w:tcBorders>
            <w:vAlign w:val="center"/>
          </w:tcPr>
          <w:p w14:paraId="64656A28">
            <w:pPr>
              <w:spacing w:line="360" w:lineRule="auto"/>
              <w:jc w:val="left"/>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cs="宋体"/>
                <w:sz w:val="24"/>
                <w:szCs w:val="24"/>
                <w:lang w:eastAsia="zh-CN"/>
              </w:rPr>
              <w:t>永善县黄华镇黄葛社区人居环境整治提升（村民活动场所、两污治理、旅游公厕等)</w:t>
            </w:r>
            <w:r>
              <w:rPr>
                <w:rFonts w:hint="eastAsia" w:ascii="宋体" w:hAnsi="宋体" w:eastAsia="宋体" w:cs="宋体"/>
                <w:sz w:val="24"/>
                <w:szCs w:val="24"/>
              </w:rPr>
              <w:t>；</w:t>
            </w:r>
          </w:p>
          <w:p w14:paraId="21A668C2">
            <w:pPr>
              <w:spacing w:line="360" w:lineRule="auto"/>
              <w:jc w:val="left"/>
              <w:rPr>
                <w:rFonts w:hint="eastAsia" w:ascii="宋体" w:hAnsi="宋体" w:eastAsia="宋体" w:cs="宋体"/>
                <w:color w:val="000000" w:themeColor="text1"/>
                <w:sz w:val="24"/>
                <w:szCs w:val="24"/>
              </w:rPr>
            </w:pPr>
            <w:r>
              <w:rPr>
                <w:rFonts w:hint="eastAsia" w:ascii="宋体" w:hAnsi="宋体" w:eastAsia="宋体" w:cs="宋体"/>
                <w:sz w:val="24"/>
                <w:szCs w:val="24"/>
              </w:rPr>
              <w:t>招标控制价为：</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元</w:t>
            </w:r>
            <w:r>
              <w:rPr>
                <w:rFonts w:hint="eastAsia" w:ascii="宋体" w:hAnsi="宋体" w:cs="宋体"/>
                <w:sz w:val="24"/>
                <w:szCs w:val="24"/>
                <w:lang w:eastAsia="zh-CN"/>
              </w:rPr>
              <w:t>（</w:t>
            </w:r>
            <w:r>
              <w:rPr>
                <w:rFonts w:hint="eastAsia" w:ascii="宋体" w:hAnsi="宋体" w:eastAsia="宋体" w:cs="宋体"/>
                <w:sz w:val="24"/>
                <w:szCs w:val="24"/>
              </w:rPr>
              <w:t>大写：</w:t>
            </w:r>
            <w:r>
              <w:rPr>
                <w:rFonts w:hint="eastAsia" w:ascii="宋体" w:hAnsi="宋体" w:cs="宋体"/>
                <w:sz w:val="24"/>
                <w:szCs w:val="24"/>
                <w:u w:val="single"/>
                <w:lang w:val="en-US" w:eastAsia="zh-CN"/>
              </w:rPr>
              <w:t xml:space="preserve">           </w:t>
            </w:r>
            <w:r>
              <w:rPr>
                <w:rFonts w:hint="eastAsia" w:ascii="宋体" w:hAnsi="宋体" w:cs="宋体"/>
                <w:sz w:val="24"/>
                <w:szCs w:val="24"/>
                <w:lang w:eastAsia="zh-CN"/>
              </w:rPr>
              <w:t>）</w:t>
            </w:r>
            <w:r>
              <w:rPr>
                <w:rFonts w:hint="eastAsia" w:ascii="宋体" w:hAnsi="宋体" w:eastAsia="宋体" w:cs="宋体"/>
                <w:sz w:val="24"/>
                <w:szCs w:val="24"/>
              </w:rPr>
              <w:t>。</w:t>
            </w:r>
          </w:p>
        </w:tc>
      </w:tr>
      <w:tr w14:paraId="24BA9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21" w:hRule="atLeast"/>
        </w:trPr>
        <w:tc>
          <w:tcPr>
            <w:tcW w:w="464" w:type="dxa"/>
            <w:tcBorders>
              <w:top w:val="single" w:color="auto" w:sz="4" w:space="0"/>
              <w:left w:val="single" w:color="auto" w:sz="4" w:space="0"/>
              <w:bottom w:val="single" w:color="auto" w:sz="4" w:space="0"/>
              <w:right w:val="single" w:color="auto" w:sz="4" w:space="0"/>
            </w:tcBorders>
            <w:vAlign w:val="center"/>
          </w:tcPr>
          <w:p w14:paraId="0EDA0F79">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25</w:t>
            </w:r>
          </w:p>
        </w:tc>
        <w:tc>
          <w:tcPr>
            <w:tcW w:w="1645" w:type="dxa"/>
            <w:tcBorders>
              <w:top w:val="single" w:color="auto" w:sz="4" w:space="0"/>
              <w:left w:val="single" w:color="auto" w:sz="4" w:space="0"/>
              <w:bottom w:val="single" w:color="auto" w:sz="4" w:space="0"/>
              <w:right w:val="single" w:color="auto" w:sz="4" w:space="0"/>
            </w:tcBorders>
            <w:vAlign w:val="center"/>
          </w:tcPr>
          <w:p w14:paraId="5E905E63">
            <w:pPr>
              <w:spacing w:before="156" w:beforeLines="50" w:after="156" w:afterLines="50" w:line="360" w:lineRule="auto"/>
              <w:ind w:left="120" w:leftChars="57"/>
              <w:jc w:val="center"/>
              <w:rPr>
                <w:rFonts w:hint="eastAsia" w:ascii="宋体" w:hAnsi="宋体" w:eastAsia="宋体" w:cs="宋体"/>
                <w:sz w:val="24"/>
                <w:szCs w:val="24"/>
              </w:rPr>
            </w:pPr>
            <w:r>
              <w:rPr>
                <w:rFonts w:hint="eastAsia" w:ascii="宋体" w:hAnsi="宋体" w:eastAsia="宋体" w:cs="宋体"/>
                <w:sz w:val="24"/>
                <w:szCs w:val="24"/>
              </w:rPr>
              <w:t>评标委员会的组建</w:t>
            </w:r>
          </w:p>
        </w:tc>
        <w:tc>
          <w:tcPr>
            <w:tcW w:w="7431" w:type="dxa"/>
            <w:tcBorders>
              <w:top w:val="single" w:color="auto" w:sz="4" w:space="0"/>
              <w:left w:val="single" w:color="auto" w:sz="4" w:space="0"/>
              <w:bottom w:val="single" w:color="auto" w:sz="4" w:space="0"/>
              <w:right w:val="single" w:color="auto" w:sz="4" w:space="0"/>
            </w:tcBorders>
            <w:vAlign w:val="center"/>
          </w:tcPr>
          <w:p w14:paraId="6381D61A">
            <w:pPr>
              <w:spacing w:before="156" w:beforeLines="50" w:after="156" w:afterLines="50" w:line="360" w:lineRule="auto"/>
              <w:ind w:left="120" w:leftChars="57"/>
              <w:rPr>
                <w:rFonts w:hint="eastAsia" w:ascii="宋体" w:hAnsi="宋体" w:eastAsia="宋体" w:cs="宋体"/>
                <w:color w:val="000000" w:themeColor="text1"/>
                <w:sz w:val="24"/>
                <w:szCs w:val="24"/>
              </w:rPr>
            </w:pPr>
            <w:bookmarkStart w:id="65" w:name="OLE_LINK6"/>
            <w:r>
              <w:rPr>
                <w:rFonts w:hint="eastAsia" w:ascii="宋体" w:hAnsi="宋体" w:eastAsia="宋体" w:cs="宋体"/>
                <w:color w:val="000000" w:themeColor="text1"/>
                <w:sz w:val="24"/>
                <w:szCs w:val="24"/>
              </w:rPr>
              <w:t>评标委员会人数：七人。</w:t>
            </w:r>
          </w:p>
          <w:p w14:paraId="06FF90FF">
            <w:pPr>
              <w:spacing w:before="156" w:beforeLines="50" w:after="156" w:afterLines="50" w:line="360" w:lineRule="auto"/>
              <w:ind w:left="120" w:leftChars="57"/>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评标专家确定方式：在评标专家库中随机抽取五</w:t>
            </w:r>
            <w:bookmarkStart w:id="366" w:name="_GoBack"/>
            <w:bookmarkEnd w:id="366"/>
            <w:r>
              <w:rPr>
                <w:rFonts w:hint="eastAsia" w:ascii="宋体" w:hAnsi="宋体" w:eastAsia="宋体" w:cs="宋体"/>
                <w:color w:val="000000" w:themeColor="text1"/>
                <w:sz w:val="24"/>
                <w:szCs w:val="24"/>
              </w:rPr>
              <w:t>人，业主代表二人。</w:t>
            </w:r>
            <w:bookmarkEnd w:id="65"/>
          </w:p>
          <w:p w14:paraId="156A292E">
            <w:pPr>
              <w:spacing w:before="156" w:beforeLines="50" w:after="156" w:afterLines="50" w:line="360" w:lineRule="auto"/>
              <w:ind w:left="120" w:leftChars="57"/>
              <w:rPr>
                <w:rFonts w:hint="eastAsia" w:ascii="宋体" w:hAnsi="宋体" w:eastAsia="宋体" w:cs="宋体"/>
                <w:color w:val="FF0000"/>
                <w:sz w:val="24"/>
                <w:szCs w:val="24"/>
              </w:rPr>
            </w:pPr>
            <w:r>
              <w:rPr>
                <w:rFonts w:hint="eastAsia" w:ascii="宋体" w:hAnsi="宋体" w:eastAsia="宋体" w:cs="宋体"/>
                <w:color w:val="000000" w:themeColor="text1"/>
                <w:sz w:val="24"/>
                <w:szCs w:val="24"/>
              </w:rPr>
              <w:t>注：特殊情况经审批后确定。</w:t>
            </w:r>
          </w:p>
        </w:tc>
      </w:tr>
      <w:tr w14:paraId="25CF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60" w:hRule="atLeast"/>
        </w:trPr>
        <w:tc>
          <w:tcPr>
            <w:tcW w:w="464" w:type="dxa"/>
            <w:tcBorders>
              <w:top w:val="single" w:color="auto" w:sz="4" w:space="0"/>
              <w:left w:val="single" w:color="auto" w:sz="4" w:space="0"/>
              <w:bottom w:val="single" w:color="auto" w:sz="4" w:space="0"/>
              <w:right w:val="single" w:color="auto" w:sz="4" w:space="0"/>
            </w:tcBorders>
            <w:vAlign w:val="center"/>
          </w:tcPr>
          <w:p w14:paraId="259D1B5B">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26</w:t>
            </w:r>
          </w:p>
        </w:tc>
        <w:tc>
          <w:tcPr>
            <w:tcW w:w="1645" w:type="dxa"/>
            <w:tcBorders>
              <w:top w:val="single" w:color="auto" w:sz="4" w:space="0"/>
              <w:left w:val="single" w:color="auto" w:sz="4" w:space="0"/>
              <w:bottom w:val="single" w:color="auto" w:sz="4" w:space="0"/>
              <w:right w:val="single" w:color="auto" w:sz="4" w:space="0"/>
            </w:tcBorders>
            <w:vAlign w:val="center"/>
          </w:tcPr>
          <w:p w14:paraId="172F3858">
            <w:pPr>
              <w:spacing w:before="156" w:beforeLines="50" w:after="156" w:afterLines="50" w:line="360" w:lineRule="auto"/>
              <w:ind w:left="120" w:leftChars="57"/>
              <w:jc w:val="center"/>
              <w:rPr>
                <w:rFonts w:hint="eastAsia" w:ascii="宋体" w:hAnsi="宋体" w:eastAsia="宋体" w:cs="宋体"/>
                <w:sz w:val="24"/>
                <w:szCs w:val="24"/>
              </w:rPr>
            </w:pPr>
            <w:r>
              <w:rPr>
                <w:rFonts w:hint="eastAsia" w:ascii="宋体" w:hAnsi="宋体" w:eastAsia="宋体" w:cs="宋体"/>
                <w:sz w:val="24"/>
                <w:szCs w:val="24"/>
              </w:rPr>
              <w:t>扫描件</w:t>
            </w:r>
          </w:p>
        </w:tc>
        <w:tc>
          <w:tcPr>
            <w:tcW w:w="7431" w:type="dxa"/>
            <w:tcBorders>
              <w:top w:val="single" w:color="auto" w:sz="4" w:space="0"/>
              <w:left w:val="single" w:color="auto" w:sz="4" w:space="0"/>
              <w:bottom w:val="single" w:color="auto" w:sz="4" w:space="0"/>
              <w:right w:val="single" w:color="auto" w:sz="4" w:space="0"/>
            </w:tcBorders>
            <w:vAlign w:val="center"/>
          </w:tcPr>
          <w:p w14:paraId="099149FC">
            <w:pPr>
              <w:spacing w:before="156" w:beforeLines="50" w:after="156" w:afterLines="50" w:line="360" w:lineRule="auto"/>
              <w:rPr>
                <w:rFonts w:hint="eastAsia" w:ascii="宋体" w:hAnsi="宋体" w:eastAsia="宋体" w:cs="宋体"/>
                <w:sz w:val="24"/>
                <w:szCs w:val="24"/>
              </w:rPr>
            </w:pPr>
            <w:r>
              <w:rPr>
                <w:rFonts w:hint="eastAsia" w:ascii="宋体" w:hAnsi="宋体" w:eastAsia="宋体" w:cs="宋体"/>
                <w:sz w:val="24"/>
                <w:szCs w:val="24"/>
              </w:rPr>
              <w:t>标书内提供的扫描件均为原件的扫描件。</w:t>
            </w:r>
          </w:p>
        </w:tc>
      </w:tr>
      <w:tr w14:paraId="1B421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trPr>
        <w:tc>
          <w:tcPr>
            <w:tcW w:w="464" w:type="dxa"/>
            <w:tcBorders>
              <w:top w:val="single" w:color="auto" w:sz="4" w:space="0"/>
              <w:left w:val="single" w:color="auto" w:sz="4" w:space="0"/>
              <w:bottom w:val="single" w:color="auto" w:sz="4" w:space="0"/>
              <w:right w:val="single" w:color="auto" w:sz="4" w:space="0"/>
            </w:tcBorders>
            <w:vAlign w:val="center"/>
          </w:tcPr>
          <w:p w14:paraId="3729A22C">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27</w:t>
            </w:r>
          </w:p>
        </w:tc>
        <w:tc>
          <w:tcPr>
            <w:tcW w:w="1645" w:type="dxa"/>
            <w:tcBorders>
              <w:top w:val="single" w:color="auto" w:sz="4" w:space="0"/>
              <w:left w:val="single" w:color="auto" w:sz="4" w:space="0"/>
              <w:bottom w:val="single" w:color="auto" w:sz="4" w:space="0"/>
              <w:right w:val="single" w:color="auto" w:sz="4" w:space="0"/>
            </w:tcBorders>
            <w:vAlign w:val="center"/>
          </w:tcPr>
          <w:p w14:paraId="533F3C2A">
            <w:pPr>
              <w:spacing w:before="156" w:beforeLines="50" w:after="156" w:afterLines="50" w:line="360" w:lineRule="auto"/>
              <w:ind w:left="120" w:leftChars="57"/>
              <w:jc w:val="center"/>
              <w:rPr>
                <w:rFonts w:hint="eastAsia" w:ascii="宋体" w:hAnsi="宋体" w:eastAsia="宋体" w:cs="宋体"/>
                <w:sz w:val="24"/>
                <w:szCs w:val="24"/>
              </w:rPr>
            </w:pPr>
            <w:r>
              <w:rPr>
                <w:rFonts w:hint="eastAsia" w:ascii="宋体" w:hAnsi="宋体" w:eastAsia="宋体" w:cs="宋体"/>
                <w:sz w:val="24"/>
                <w:szCs w:val="24"/>
              </w:rPr>
              <w:t>开标程序</w:t>
            </w:r>
          </w:p>
        </w:tc>
        <w:tc>
          <w:tcPr>
            <w:tcW w:w="7431" w:type="dxa"/>
            <w:tcBorders>
              <w:top w:val="single" w:color="auto" w:sz="4" w:space="0"/>
              <w:left w:val="single" w:color="auto" w:sz="4" w:space="0"/>
              <w:bottom w:val="single" w:color="auto" w:sz="4" w:space="0"/>
              <w:right w:val="single" w:color="auto" w:sz="4" w:space="0"/>
            </w:tcBorders>
            <w:vAlign w:val="center"/>
          </w:tcPr>
          <w:p w14:paraId="3BF3EA5B">
            <w:pPr>
              <w:spacing w:before="156" w:beforeLines="50" w:after="156" w:afterLines="50"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开标顺序：按照电子招标投标交易平台自动提取所有投标人的顺序当众开标。</w:t>
            </w:r>
          </w:p>
          <w:p w14:paraId="17726965">
            <w:pPr>
              <w:spacing w:before="156" w:beforeLines="50" w:after="156" w:afterLines="50" w:line="360" w:lineRule="auto"/>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按照电子招标投标交易平台自动提取所有投标人的顺序当众开标，依次导入有效投标人的电子投标文件</w:t>
            </w:r>
            <w:r>
              <w:rPr>
                <w:rFonts w:hint="eastAsia" w:ascii="宋体" w:hAnsi="宋体" w:cs="宋体"/>
                <w:sz w:val="24"/>
                <w:szCs w:val="24"/>
                <w:lang w:eastAsia="zh-CN"/>
              </w:rPr>
              <w:t>（</w:t>
            </w:r>
            <w:r>
              <w:rPr>
                <w:rFonts w:hint="eastAsia" w:ascii="宋体" w:hAnsi="宋体" w:eastAsia="宋体" w:cs="宋体"/>
                <w:sz w:val="24"/>
                <w:szCs w:val="24"/>
              </w:rPr>
              <w:t>投标文件格式应为*.BTBJ</w:t>
            </w:r>
            <w:r>
              <w:rPr>
                <w:rFonts w:hint="eastAsia" w:ascii="宋体" w:hAnsi="宋体" w:cs="宋体"/>
                <w:sz w:val="24"/>
                <w:szCs w:val="24"/>
                <w:lang w:eastAsia="zh-CN"/>
              </w:rPr>
              <w:t>）</w:t>
            </w:r>
            <w:r>
              <w:rPr>
                <w:rFonts w:hint="eastAsia" w:ascii="宋体" w:hAnsi="宋体" w:eastAsia="宋体" w:cs="宋体"/>
                <w:sz w:val="24"/>
                <w:szCs w:val="24"/>
              </w:rPr>
              <w:t>。同时，由投标人对网上递交已加密的投标文件，进行解密，解密完成后，公布投标人开标</w:t>
            </w:r>
            <w:r>
              <w:rPr>
                <w:rFonts w:hint="eastAsia" w:ascii="宋体" w:hAnsi="宋体" w:cs="宋体"/>
                <w:sz w:val="24"/>
                <w:szCs w:val="24"/>
                <w:lang w:eastAsia="zh-CN"/>
              </w:rPr>
              <w:t>一览表</w:t>
            </w:r>
            <w:r>
              <w:rPr>
                <w:rFonts w:hint="eastAsia" w:ascii="宋体" w:hAnsi="宋体" w:eastAsia="宋体" w:cs="宋体"/>
                <w:sz w:val="24"/>
                <w:szCs w:val="24"/>
              </w:rPr>
              <w:t>内容，并记录在案。因投标人原因造成投标文件未解密的，视为撤销其投标文件</w:t>
            </w:r>
            <w:r>
              <w:rPr>
                <w:rFonts w:hint="eastAsia" w:ascii="宋体" w:hAnsi="宋体" w:cs="宋体"/>
                <w:sz w:val="24"/>
                <w:szCs w:val="24"/>
                <w:lang w:eastAsia="zh-CN"/>
              </w:rPr>
              <w:t>（</w:t>
            </w:r>
            <w:r>
              <w:rPr>
                <w:rFonts w:hint="eastAsia" w:ascii="宋体" w:hAnsi="宋体" w:eastAsia="宋体" w:cs="宋体"/>
                <w:sz w:val="24"/>
                <w:szCs w:val="24"/>
              </w:rPr>
              <w:t>各投标人自行进行电子标书解密</w:t>
            </w:r>
            <w:r>
              <w:rPr>
                <w:rFonts w:hint="eastAsia" w:ascii="宋体" w:hAnsi="宋体" w:cs="宋体"/>
                <w:sz w:val="24"/>
                <w:szCs w:val="24"/>
                <w:lang w:eastAsia="zh-CN"/>
              </w:rPr>
              <w:t>）</w:t>
            </w:r>
            <w:r>
              <w:rPr>
                <w:rFonts w:hint="eastAsia" w:ascii="宋体" w:hAnsi="宋体" w:eastAsia="宋体" w:cs="宋体"/>
                <w:sz w:val="24"/>
                <w:szCs w:val="24"/>
              </w:rPr>
              <w:t>；</w:t>
            </w:r>
          </w:p>
        </w:tc>
      </w:tr>
      <w:tr w14:paraId="3656E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3" w:hRule="atLeast"/>
        </w:trPr>
        <w:tc>
          <w:tcPr>
            <w:tcW w:w="464" w:type="dxa"/>
            <w:tcBorders>
              <w:top w:val="single" w:color="auto" w:sz="4" w:space="0"/>
              <w:left w:val="single" w:color="auto" w:sz="4" w:space="0"/>
              <w:bottom w:val="single" w:color="auto" w:sz="4" w:space="0"/>
              <w:right w:val="single" w:color="auto" w:sz="4" w:space="0"/>
            </w:tcBorders>
            <w:vAlign w:val="center"/>
          </w:tcPr>
          <w:p w14:paraId="511346D7">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28</w:t>
            </w:r>
          </w:p>
        </w:tc>
        <w:tc>
          <w:tcPr>
            <w:tcW w:w="1645" w:type="dxa"/>
            <w:tcBorders>
              <w:top w:val="single" w:color="auto" w:sz="4" w:space="0"/>
              <w:left w:val="single" w:color="auto" w:sz="4" w:space="0"/>
              <w:bottom w:val="single" w:color="auto" w:sz="4" w:space="0"/>
              <w:right w:val="single" w:color="auto" w:sz="4" w:space="0"/>
            </w:tcBorders>
            <w:vAlign w:val="center"/>
          </w:tcPr>
          <w:p w14:paraId="6B917BE5">
            <w:pPr>
              <w:spacing w:before="156" w:beforeLines="50" w:after="156" w:afterLines="50" w:line="360" w:lineRule="auto"/>
              <w:jc w:val="center"/>
              <w:rPr>
                <w:rFonts w:hint="eastAsia" w:ascii="宋体" w:hAnsi="宋体" w:eastAsia="宋体" w:cs="宋体"/>
                <w:sz w:val="24"/>
                <w:szCs w:val="24"/>
              </w:rPr>
            </w:pPr>
            <w:r>
              <w:rPr>
                <w:rFonts w:hint="eastAsia" w:ascii="宋体" w:hAnsi="宋体" w:eastAsia="宋体" w:cs="宋体"/>
                <w:sz w:val="24"/>
                <w:szCs w:val="24"/>
              </w:rPr>
              <w:t>其他</w:t>
            </w:r>
          </w:p>
        </w:tc>
        <w:tc>
          <w:tcPr>
            <w:tcW w:w="7431" w:type="dxa"/>
            <w:tcBorders>
              <w:top w:val="single" w:color="auto" w:sz="4" w:space="0"/>
              <w:left w:val="single" w:color="auto" w:sz="4" w:space="0"/>
              <w:bottom w:val="single" w:color="auto" w:sz="4" w:space="0"/>
              <w:right w:val="single" w:color="auto" w:sz="4" w:space="0"/>
            </w:tcBorders>
            <w:vAlign w:val="center"/>
          </w:tcPr>
          <w:p w14:paraId="474AFF92">
            <w:pPr>
              <w:pStyle w:val="2"/>
              <w:spacing w:line="360" w:lineRule="auto"/>
              <w:ind w:firstLine="0" w:firstLineChars="0"/>
              <w:rPr>
                <w:rFonts w:hint="eastAsia" w:ascii="宋体" w:hAnsi="宋体" w:eastAsia="宋体" w:cs="宋体"/>
                <w:sz w:val="24"/>
              </w:rPr>
            </w:pPr>
            <w:r>
              <w:rPr>
                <w:rFonts w:hint="eastAsia" w:ascii="宋体" w:hAnsi="宋体" w:eastAsia="宋体" w:cs="宋体"/>
                <w:sz w:val="24"/>
              </w:rPr>
              <w:t>1.本招标项目代理服务费收费由招标代理机构与招标人协商约定，参照云南省建设工程招标投标行业协会关于印发《云南省建设工程及政府采购代理服务收费参考意见》的通知计算，采用差额定率累进计算方式，以中标金额为计算基准，由中标</w:t>
            </w:r>
            <w:r>
              <w:rPr>
                <w:rFonts w:hint="eastAsia" w:ascii="宋体" w:hAnsi="宋体" w:cs="宋体"/>
                <w:sz w:val="24"/>
                <w:lang w:eastAsia="zh-CN"/>
              </w:rPr>
              <w:t>（</w:t>
            </w:r>
            <w:r>
              <w:rPr>
                <w:rFonts w:hint="eastAsia" w:ascii="宋体" w:hAnsi="宋体" w:eastAsia="宋体" w:cs="宋体"/>
                <w:sz w:val="24"/>
              </w:rPr>
              <w:t>成交</w:t>
            </w:r>
            <w:r>
              <w:rPr>
                <w:rFonts w:hint="eastAsia" w:ascii="宋体" w:hAnsi="宋体" w:cs="宋体"/>
                <w:sz w:val="24"/>
                <w:lang w:eastAsia="zh-CN"/>
              </w:rPr>
              <w:t>）</w:t>
            </w:r>
            <w:r>
              <w:rPr>
                <w:rFonts w:hint="eastAsia" w:ascii="宋体" w:hAnsi="宋体" w:eastAsia="宋体" w:cs="宋体"/>
                <w:sz w:val="24"/>
              </w:rPr>
              <w:t>单位向招标代理机构支付。</w:t>
            </w:r>
          </w:p>
          <w:p w14:paraId="233B55CA">
            <w:pPr>
              <w:pStyle w:val="2"/>
              <w:spacing w:line="360" w:lineRule="auto"/>
              <w:ind w:firstLine="0" w:firstLineChars="0"/>
              <w:rPr>
                <w:rFonts w:hint="eastAsia" w:ascii="宋体" w:hAnsi="宋体" w:eastAsia="宋体" w:cs="宋体"/>
                <w:sz w:val="24"/>
              </w:rPr>
            </w:pPr>
            <w:r>
              <w:rPr>
                <w:rFonts w:hint="eastAsia" w:ascii="宋体" w:hAnsi="宋体" w:eastAsia="宋体" w:cs="宋体"/>
                <w:sz w:val="24"/>
              </w:rPr>
              <w:t>2.类似项目是指202</w:t>
            </w:r>
            <w:r>
              <w:rPr>
                <w:rFonts w:hint="eastAsia" w:ascii="宋体" w:hAnsi="宋体" w:eastAsia="宋体" w:cs="宋体"/>
                <w:sz w:val="24"/>
                <w:lang w:val="en-US" w:eastAsia="zh-CN"/>
              </w:rPr>
              <w:t>3</w:t>
            </w:r>
            <w:r>
              <w:rPr>
                <w:rFonts w:hint="eastAsia" w:ascii="宋体" w:hAnsi="宋体" w:eastAsia="宋体" w:cs="宋体"/>
                <w:sz w:val="24"/>
              </w:rPr>
              <w:t>年1月</w:t>
            </w:r>
            <w:r>
              <w:rPr>
                <w:rFonts w:hint="eastAsia" w:ascii="宋体" w:hAnsi="宋体" w:cs="宋体"/>
                <w:sz w:val="24"/>
                <w:lang w:eastAsia="zh-CN"/>
              </w:rPr>
              <w:t>（</w:t>
            </w:r>
            <w:r>
              <w:rPr>
                <w:rFonts w:hint="eastAsia" w:ascii="宋体" w:hAnsi="宋体" w:eastAsia="宋体" w:cs="宋体"/>
                <w:sz w:val="24"/>
              </w:rPr>
              <w:t>合同签订之日起</w:t>
            </w:r>
            <w:r>
              <w:rPr>
                <w:rFonts w:hint="eastAsia" w:ascii="宋体" w:hAnsi="宋体" w:cs="宋体"/>
                <w:sz w:val="24"/>
                <w:lang w:eastAsia="zh-CN"/>
              </w:rPr>
              <w:t>）</w:t>
            </w:r>
            <w:r>
              <w:rPr>
                <w:rFonts w:hint="eastAsia" w:ascii="宋体" w:hAnsi="宋体" w:eastAsia="宋体" w:cs="宋体"/>
                <w:sz w:val="24"/>
              </w:rPr>
              <w:t>至今的类似项目</w:t>
            </w:r>
            <w:r>
              <w:rPr>
                <w:rFonts w:hint="eastAsia" w:ascii="宋体" w:hAnsi="宋体" w:cs="宋体"/>
                <w:sz w:val="24"/>
                <w:lang w:eastAsia="zh-CN"/>
              </w:rPr>
              <w:t>（</w:t>
            </w:r>
            <w:r>
              <w:rPr>
                <w:rFonts w:hint="eastAsia" w:ascii="宋体" w:hAnsi="宋体" w:eastAsia="宋体" w:cs="宋体"/>
                <w:sz w:val="24"/>
              </w:rPr>
              <w:t>在建或已完工的均可</w:t>
            </w:r>
            <w:r>
              <w:rPr>
                <w:rFonts w:hint="eastAsia" w:ascii="宋体" w:hAnsi="宋体" w:cs="宋体"/>
                <w:sz w:val="24"/>
                <w:lang w:eastAsia="zh-CN"/>
              </w:rPr>
              <w:t>）</w:t>
            </w:r>
            <w:r>
              <w:rPr>
                <w:rFonts w:hint="eastAsia" w:ascii="宋体" w:hAnsi="宋体" w:eastAsia="宋体" w:cs="宋体"/>
                <w:sz w:val="24"/>
              </w:rPr>
              <w:t>；应附中标通知书、合同协议书工程原件扫描件。</w:t>
            </w:r>
          </w:p>
        </w:tc>
      </w:tr>
    </w:tbl>
    <w:p w14:paraId="3DEAB358">
      <w:pPr>
        <w:spacing w:before="156" w:beforeLines="50" w:after="156" w:afterLines="50" w:line="360" w:lineRule="auto"/>
        <w:rPr>
          <w:rFonts w:hint="eastAsia" w:ascii="宋体" w:hAnsi="宋体" w:eastAsia="宋体" w:cs="宋体"/>
          <w:sz w:val="24"/>
          <w:szCs w:val="24"/>
        </w:rPr>
        <w:sectPr>
          <w:pgSz w:w="11906" w:h="16838"/>
          <w:pgMar w:top="1417" w:right="1417" w:bottom="1417" w:left="1417" w:header="851" w:footer="992" w:gutter="0"/>
          <w:pgNumType w:start="1"/>
          <w:cols w:space="720" w:num="1"/>
          <w:docGrid w:type="lines" w:linePitch="312" w:charSpace="0"/>
        </w:sectPr>
      </w:pPr>
    </w:p>
    <w:p w14:paraId="021C5ADA">
      <w:pPr>
        <w:pStyle w:val="4"/>
        <w:rPr>
          <w:rFonts w:hint="eastAsia" w:ascii="宋体" w:hAnsi="宋体" w:eastAsia="宋体" w:cs="宋体"/>
        </w:rPr>
      </w:pPr>
      <w:bookmarkStart w:id="66" w:name="_Toc12479"/>
      <w:bookmarkStart w:id="67" w:name="_Toc6737"/>
      <w:bookmarkStart w:id="68" w:name="_Toc26575"/>
      <w:bookmarkStart w:id="69" w:name="Book6"/>
      <w:bookmarkStart w:id="70" w:name="Book31"/>
      <w:r>
        <w:rPr>
          <w:rFonts w:hint="eastAsia" w:ascii="宋体" w:hAnsi="宋体" w:eastAsia="宋体" w:cs="宋体"/>
        </w:rPr>
        <w:t>投标人须知正文部分</w:t>
      </w:r>
      <w:bookmarkEnd w:id="66"/>
      <w:bookmarkEnd w:id="67"/>
      <w:bookmarkEnd w:id="68"/>
    </w:p>
    <w:bookmarkEnd w:id="69"/>
    <w:p w14:paraId="788A3D10">
      <w:pPr>
        <w:pStyle w:val="6"/>
        <w:rPr>
          <w:rFonts w:hint="eastAsia" w:ascii="宋体" w:hAnsi="宋体" w:eastAsia="宋体" w:cs="宋体"/>
          <w:sz w:val="28"/>
          <w:szCs w:val="36"/>
        </w:rPr>
      </w:pPr>
      <w:bookmarkStart w:id="71" w:name="_Toc18108"/>
      <w:bookmarkStart w:id="72" w:name="_Toc22659"/>
      <w:bookmarkStart w:id="73" w:name="_Toc10423"/>
      <w:r>
        <w:rPr>
          <w:rFonts w:hint="eastAsia" w:ascii="宋体" w:hAnsi="宋体" w:eastAsia="宋体" w:cs="宋体"/>
          <w:sz w:val="28"/>
          <w:szCs w:val="36"/>
        </w:rPr>
        <w:t>1. 总则</w:t>
      </w:r>
      <w:bookmarkEnd w:id="71"/>
      <w:bookmarkEnd w:id="72"/>
      <w:bookmarkEnd w:id="73"/>
    </w:p>
    <w:p w14:paraId="6B556805">
      <w:pPr>
        <w:pStyle w:val="7"/>
        <w:rPr>
          <w:rFonts w:hint="eastAsia" w:ascii="宋体" w:hAnsi="宋体" w:eastAsia="宋体" w:cs="宋体"/>
        </w:rPr>
      </w:pPr>
      <w:r>
        <w:rPr>
          <w:rFonts w:hint="eastAsia" w:ascii="宋体" w:hAnsi="宋体" w:eastAsia="宋体" w:cs="宋体"/>
        </w:rPr>
        <w:t>1.1 项目概况</w:t>
      </w:r>
    </w:p>
    <w:p w14:paraId="6596B1BD">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1.1.1根据《中华人民共和国招标投标法》等有关</w:t>
      </w:r>
      <w:r>
        <w:rPr>
          <w:rFonts w:hint="eastAsia" w:ascii="宋体" w:hAnsi="宋体" w:cs="宋体"/>
          <w:sz w:val="24"/>
          <w:szCs w:val="24"/>
          <w:lang w:eastAsia="zh-CN"/>
        </w:rPr>
        <w:t>法律法规</w:t>
      </w:r>
      <w:r>
        <w:rPr>
          <w:rFonts w:hint="eastAsia" w:ascii="宋体" w:hAnsi="宋体" w:eastAsia="宋体" w:cs="宋体"/>
          <w:sz w:val="24"/>
          <w:szCs w:val="24"/>
        </w:rPr>
        <w:t>和规章的规定，本招标项目已具备招标条件，现对本标段施工进行招标。</w:t>
      </w:r>
    </w:p>
    <w:p w14:paraId="737C619D">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1.1.2 本招标项目招标人：见投标人须知前附表。</w:t>
      </w:r>
    </w:p>
    <w:p w14:paraId="0BF54A31">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1.1.3 本标段招标代理机构：见投标人须知前附表。</w:t>
      </w:r>
    </w:p>
    <w:p w14:paraId="650C0693">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1.1.4 本招标项目名称：见投标人须知前附表。</w:t>
      </w:r>
    </w:p>
    <w:p w14:paraId="7557D78C">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1.1.5 本标段建设地点：见投标人须知前附表。</w:t>
      </w:r>
    </w:p>
    <w:p w14:paraId="1C79D1E1">
      <w:pPr>
        <w:pStyle w:val="7"/>
        <w:rPr>
          <w:rFonts w:hint="eastAsia" w:ascii="宋体" w:hAnsi="宋体" w:eastAsia="宋体" w:cs="宋体"/>
        </w:rPr>
      </w:pPr>
      <w:r>
        <w:rPr>
          <w:rFonts w:hint="eastAsia" w:ascii="宋体" w:hAnsi="宋体" w:eastAsia="宋体" w:cs="宋体"/>
        </w:rPr>
        <w:t>1.2 资金来源和落实情况</w:t>
      </w:r>
    </w:p>
    <w:p w14:paraId="0AB26314">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1.2.1本招标项目的出资比例：见招标公告。</w:t>
      </w:r>
    </w:p>
    <w:p w14:paraId="0C5CF6ED">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1.2.2本招标项目的资金落实情况：已落实。</w:t>
      </w:r>
    </w:p>
    <w:p w14:paraId="77615043">
      <w:pPr>
        <w:pStyle w:val="7"/>
        <w:rPr>
          <w:rFonts w:hint="eastAsia" w:ascii="宋体" w:hAnsi="宋体" w:eastAsia="宋体" w:cs="宋体"/>
        </w:rPr>
      </w:pPr>
      <w:r>
        <w:rPr>
          <w:rFonts w:hint="eastAsia" w:ascii="宋体" w:hAnsi="宋体" w:eastAsia="宋体" w:cs="宋体"/>
        </w:rPr>
        <w:t>1.3 招标范围、计划工期和质量要求</w:t>
      </w:r>
    </w:p>
    <w:p w14:paraId="5AE77A03">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1.3.1 本次招标范围：见投标人须知前附表。</w:t>
      </w:r>
    </w:p>
    <w:p w14:paraId="76DE0C79">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1.3.2 本标段的计划工期：见投标人须知前附表。</w:t>
      </w:r>
    </w:p>
    <w:p w14:paraId="1CDE28A4">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1.3.3 本标段的质量要求：见投标人须知前附表。</w:t>
      </w:r>
    </w:p>
    <w:p w14:paraId="677290B4">
      <w:pPr>
        <w:pStyle w:val="7"/>
        <w:rPr>
          <w:rFonts w:hint="eastAsia" w:ascii="宋体" w:hAnsi="宋体" w:eastAsia="宋体" w:cs="宋体"/>
        </w:rPr>
      </w:pPr>
      <w:r>
        <w:rPr>
          <w:rFonts w:hint="eastAsia" w:ascii="宋体" w:hAnsi="宋体" w:eastAsia="宋体" w:cs="宋体"/>
        </w:rPr>
        <w:t>1.4 投标人资格要求</w:t>
      </w:r>
    </w:p>
    <w:p w14:paraId="01B147B1">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1.4.1投标人应具备承担本标段施工的资质条件、能力和信誉。</w:t>
      </w:r>
    </w:p>
    <w:p w14:paraId="3655973E">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资质条件：见投标人须知前附表；</w:t>
      </w:r>
    </w:p>
    <w:p w14:paraId="43505AFB">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财务要求：见投标人须知前附表；</w:t>
      </w:r>
    </w:p>
    <w:p w14:paraId="12BF4F07">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业绩要求：见投标人须知前附表；</w:t>
      </w:r>
    </w:p>
    <w:p w14:paraId="1F2AB950">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信誉要求：见投标人须知前附表；</w:t>
      </w:r>
    </w:p>
    <w:p w14:paraId="30286623">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5</w:t>
      </w:r>
      <w:r>
        <w:rPr>
          <w:rFonts w:hint="eastAsia" w:ascii="宋体" w:hAnsi="宋体" w:cs="宋体"/>
          <w:sz w:val="24"/>
          <w:szCs w:val="24"/>
          <w:lang w:eastAsia="zh-CN"/>
        </w:rPr>
        <w:t>）</w:t>
      </w:r>
      <w:r>
        <w:rPr>
          <w:rFonts w:hint="eastAsia" w:ascii="宋体" w:hAnsi="宋体" w:eastAsia="宋体" w:cs="宋体"/>
          <w:sz w:val="24"/>
          <w:szCs w:val="24"/>
        </w:rPr>
        <w:t>项目负责人资格：见投标人须知前附表；</w:t>
      </w:r>
    </w:p>
    <w:p w14:paraId="6F5DEC02">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6</w:t>
      </w:r>
      <w:r>
        <w:rPr>
          <w:rFonts w:hint="eastAsia" w:ascii="宋体" w:hAnsi="宋体" w:cs="宋体"/>
          <w:sz w:val="24"/>
          <w:szCs w:val="24"/>
          <w:lang w:eastAsia="zh-CN"/>
        </w:rPr>
        <w:t>）</w:t>
      </w:r>
      <w:r>
        <w:rPr>
          <w:rFonts w:hint="eastAsia" w:ascii="宋体" w:hAnsi="宋体" w:eastAsia="宋体" w:cs="宋体"/>
          <w:sz w:val="24"/>
          <w:szCs w:val="24"/>
        </w:rPr>
        <w:t>其他要求：见投标人须知前附表。</w:t>
      </w:r>
    </w:p>
    <w:p w14:paraId="55B0BAF5">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1.4.2 投标人须知前附表规定接受联合体投标的，除应符合本章投标人须知前附表的要求外，还应遵守以下规定：</w:t>
      </w:r>
    </w:p>
    <w:p w14:paraId="29A524AA">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联合体各方应按招标文件提供的格式签订联合体协议书，明确联合体牵头人和各方权利义务；</w:t>
      </w:r>
    </w:p>
    <w:p w14:paraId="1CFDB7B0">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由同一专业的单位组成的联合体，按照资质等级较低的单位确定资质等级；</w:t>
      </w:r>
    </w:p>
    <w:p w14:paraId="5566588E">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联合体各方不得再以自己名义单独或参加其他联合体在同一标段中投标。</w:t>
      </w:r>
    </w:p>
    <w:p w14:paraId="55B1D3BC">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1.4.3 投标人不得存在下列情形之一：</w:t>
      </w:r>
    </w:p>
    <w:p w14:paraId="6C8A6826">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为招标人不具有独立法人资格的附属机构</w:t>
      </w:r>
      <w:r>
        <w:rPr>
          <w:rFonts w:hint="eastAsia" w:ascii="宋体" w:hAnsi="宋体" w:cs="宋体"/>
          <w:sz w:val="24"/>
          <w:szCs w:val="24"/>
          <w:lang w:eastAsia="zh-CN"/>
        </w:rPr>
        <w:t>（</w:t>
      </w:r>
      <w:r>
        <w:rPr>
          <w:rFonts w:hint="eastAsia" w:ascii="宋体" w:hAnsi="宋体" w:eastAsia="宋体" w:cs="宋体"/>
          <w:sz w:val="24"/>
          <w:szCs w:val="24"/>
        </w:rPr>
        <w:t>单位</w:t>
      </w:r>
      <w:r>
        <w:rPr>
          <w:rFonts w:hint="eastAsia" w:ascii="宋体" w:hAnsi="宋体" w:cs="宋体"/>
          <w:sz w:val="24"/>
          <w:szCs w:val="24"/>
          <w:lang w:eastAsia="zh-CN"/>
        </w:rPr>
        <w:t>）</w:t>
      </w:r>
      <w:r>
        <w:rPr>
          <w:rFonts w:hint="eastAsia" w:ascii="宋体" w:hAnsi="宋体" w:eastAsia="宋体" w:cs="宋体"/>
          <w:sz w:val="24"/>
          <w:szCs w:val="24"/>
        </w:rPr>
        <w:t>；</w:t>
      </w:r>
    </w:p>
    <w:p w14:paraId="2033F25C">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为本标段前期准备提供设计或咨询服务的，但设计施工总承包的除外；</w:t>
      </w:r>
    </w:p>
    <w:p w14:paraId="1A4BE219">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为本标段的监理人；</w:t>
      </w:r>
    </w:p>
    <w:p w14:paraId="21493BB4">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为本标段的代建人；</w:t>
      </w:r>
    </w:p>
    <w:p w14:paraId="4E596343">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5</w:t>
      </w:r>
      <w:r>
        <w:rPr>
          <w:rFonts w:hint="eastAsia" w:ascii="宋体" w:hAnsi="宋体" w:cs="宋体"/>
          <w:sz w:val="24"/>
          <w:szCs w:val="24"/>
          <w:lang w:eastAsia="zh-CN"/>
        </w:rPr>
        <w:t>）</w:t>
      </w:r>
      <w:r>
        <w:rPr>
          <w:rFonts w:hint="eastAsia" w:ascii="宋体" w:hAnsi="宋体" w:eastAsia="宋体" w:cs="宋体"/>
          <w:sz w:val="24"/>
          <w:szCs w:val="24"/>
        </w:rPr>
        <w:t>为本标段提供招标代理服务的；</w:t>
      </w:r>
    </w:p>
    <w:p w14:paraId="784241A7">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6</w:t>
      </w:r>
      <w:r>
        <w:rPr>
          <w:rFonts w:hint="eastAsia" w:ascii="宋体" w:hAnsi="宋体" w:cs="宋体"/>
          <w:sz w:val="24"/>
          <w:szCs w:val="24"/>
          <w:lang w:eastAsia="zh-CN"/>
        </w:rPr>
        <w:t>）</w:t>
      </w:r>
      <w:r>
        <w:rPr>
          <w:rFonts w:hint="eastAsia" w:ascii="宋体" w:hAnsi="宋体" w:eastAsia="宋体" w:cs="宋体"/>
          <w:sz w:val="24"/>
          <w:szCs w:val="24"/>
        </w:rPr>
        <w:t>与本标段的监理人或代建人或招标代理机构同为一个法定代表人的；</w:t>
      </w:r>
    </w:p>
    <w:p w14:paraId="64220749">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7</w:t>
      </w:r>
      <w:r>
        <w:rPr>
          <w:rFonts w:hint="eastAsia" w:ascii="宋体" w:hAnsi="宋体" w:cs="宋体"/>
          <w:sz w:val="24"/>
          <w:szCs w:val="24"/>
          <w:lang w:eastAsia="zh-CN"/>
        </w:rPr>
        <w:t>）</w:t>
      </w:r>
      <w:r>
        <w:rPr>
          <w:rFonts w:hint="eastAsia" w:ascii="宋体" w:hAnsi="宋体" w:eastAsia="宋体" w:cs="宋体"/>
          <w:sz w:val="24"/>
          <w:szCs w:val="24"/>
        </w:rPr>
        <w:t>与本标段的监理人或代建人或招标代理机构相互控股或参股的；</w:t>
      </w:r>
    </w:p>
    <w:p w14:paraId="355E31E0">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8</w:t>
      </w:r>
      <w:r>
        <w:rPr>
          <w:rFonts w:hint="eastAsia" w:ascii="宋体" w:hAnsi="宋体" w:cs="宋体"/>
          <w:sz w:val="24"/>
          <w:szCs w:val="24"/>
          <w:lang w:eastAsia="zh-CN"/>
        </w:rPr>
        <w:t>）</w:t>
      </w:r>
      <w:r>
        <w:rPr>
          <w:rFonts w:hint="eastAsia" w:ascii="宋体" w:hAnsi="宋体" w:eastAsia="宋体" w:cs="宋体"/>
          <w:sz w:val="24"/>
          <w:szCs w:val="24"/>
        </w:rPr>
        <w:t>与本标段的监理人或代建人或招标代理机构相互任职或工作的；</w:t>
      </w:r>
    </w:p>
    <w:p w14:paraId="485B9853">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9</w:t>
      </w:r>
      <w:r>
        <w:rPr>
          <w:rFonts w:hint="eastAsia" w:ascii="宋体" w:hAnsi="宋体" w:cs="宋体"/>
          <w:sz w:val="24"/>
          <w:szCs w:val="24"/>
          <w:lang w:eastAsia="zh-CN"/>
        </w:rPr>
        <w:t>）</w:t>
      </w:r>
      <w:r>
        <w:rPr>
          <w:rFonts w:hint="eastAsia" w:ascii="宋体" w:hAnsi="宋体" w:eastAsia="宋体" w:cs="宋体"/>
          <w:sz w:val="24"/>
          <w:szCs w:val="24"/>
        </w:rPr>
        <w:t>被责令停业的；</w:t>
      </w:r>
    </w:p>
    <w:p w14:paraId="659F01EC">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10</w:t>
      </w:r>
      <w:r>
        <w:rPr>
          <w:rFonts w:hint="eastAsia" w:ascii="宋体" w:hAnsi="宋体" w:cs="宋体"/>
          <w:sz w:val="24"/>
          <w:szCs w:val="24"/>
          <w:lang w:eastAsia="zh-CN"/>
        </w:rPr>
        <w:t>）</w:t>
      </w:r>
      <w:r>
        <w:rPr>
          <w:rFonts w:hint="eastAsia" w:ascii="宋体" w:hAnsi="宋体" w:eastAsia="宋体" w:cs="宋体"/>
          <w:sz w:val="24"/>
          <w:szCs w:val="24"/>
        </w:rPr>
        <w:t>被暂停或取消投标资格的；</w:t>
      </w:r>
    </w:p>
    <w:p w14:paraId="732A6829">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11</w:t>
      </w:r>
      <w:r>
        <w:rPr>
          <w:rFonts w:hint="eastAsia" w:ascii="宋体" w:hAnsi="宋体" w:cs="宋体"/>
          <w:sz w:val="24"/>
          <w:szCs w:val="24"/>
          <w:lang w:eastAsia="zh-CN"/>
        </w:rPr>
        <w:t>）</w:t>
      </w:r>
      <w:r>
        <w:rPr>
          <w:rFonts w:hint="eastAsia" w:ascii="宋体" w:hAnsi="宋体" w:eastAsia="宋体" w:cs="宋体"/>
          <w:sz w:val="24"/>
          <w:szCs w:val="24"/>
        </w:rPr>
        <w:t>财产被接管或冻结的；</w:t>
      </w:r>
    </w:p>
    <w:p w14:paraId="1C7F5575">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12</w:t>
      </w:r>
      <w:r>
        <w:rPr>
          <w:rFonts w:hint="eastAsia" w:ascii="宋体" w:hAnsi="宋体" w:cs="宋体"/>
          <w:sz w:val="24"/>
          <w:szCs w:val="24"/>
          <w:lang w:eastAsia="zh-CN"/>
        </w:rPr>
        <w:t>）</w:t>
      </w:r>
      <w:r>
        <w:rPr>
          <w:rFonts w:hint="eastAsia" w:ascii="宋体" w:hAnsi="宋体" w:eastAsia="宋体" w:cs="宋体"/>
          <w:sz w:val="24"/>
          <w:szCs w:val="24"/>
        </w:rPr>
        <w:t>在最近三年内有骗取中标或严重违约或重大工程质量问题的。</w:t>
      </w:r>
    </w:p>
    <w:p w14:paraId="27153D5C">
      <w:pPr>
        <w:pStyle w:val="7"/>
        <w:rPr>
          <w:rFonts w:hint="eastAsia" w:ascii="宋体" w:hAnsi="宋体" w:eastAsia="宋体" w:cs="宋体"/>
        </w:rPr>
      </w:pPr>
      <w:r>
        <w:rPr>
          <w:rFonts w:hint="eastAsia" w:ascii="宋体" w:hAnsi="宋体" w:eastAsia="宋体" w:cs="宋体"/>
        </w:rPr>
        <w:t>1.5 费用承担</w:t>
      </w:r>
    </w:p>
    <w:p w14:paraId="1B908496">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投标人准备和参加投标活动发生的费用自理。</w:t>
      </w:r>
    </w:p>
    <w:p w14:paraId="74B78D83">
      <w:pPr>
        <w:pStyle w:val="7"/>
        <w:rPr>
          <w:rFonts w:hint="eastAsia" w:ascii="宋体" w:hAnsi="宋体" w:eastAsia="宋体" w:cs="宋体"/>
        </w:rPr>
      </w:pPr>
      <w:r>
        <w:rPr>
          <w:rFonts w:hint="eastAsia" w:ascii="宋体" w:hAnsi="宋体" w:eastAsia="宋体" w:cs="宋体"/>
        </w:rPr>
        <w:t>1.6 保密</w:t>
      </w:r>
    </w:p>
    <w:p w14:paraId="06C75573">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参与招标投标活动的各方应对招标文件和投标文件中的商业和技术等秘密保密，违者应对由此造成的后果承担法律责任。</w:t>
      </w:r>
    </w:p>
    <w:p w14:paraId="281D13CD">
      <w:pPr>
        <w:pStyle w:val="7"/>
        <w:rPr>
          <w:rFonts w:hint="eastAsia" w:ascii="宋体" w:hAnsi="宋体" w:eastAsia="宋体" w:cs="宋体"/>
        </w:rPr>
      </w:pPr>
      <w:r>
        <w:rPr>
          <w:rFonts w:hint="eastAsia" w:ascii="宋体" w:hAnsi="宋体" w:eastAsia="宋体" w:cs="宋体"/>
        </w:rPr>
        <w:t>1.7 语言文字</w:t>
      </w:r>
    </w:p>
    <w:p w14:paraId="30DA8E8A">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除专用术语外，与招标投标有关的语言均使用中文。必要时专用术语应附有中文注释。</w:t>
      </w:r>
    </w:p>
    <w:p w14:paraId="0CA08977">
      <w:pPr>
        <w:pStyle w:val="7"/>
        <w:rPr>
          <w:rFonts w:hint="eastAsia" w:ascii="宋体" w:hAnsi="宋体" w:eastAsia="宋体" w:cs="宋体"/>
        </w:rPr>
      </w:pPr>
      <w:r>
        <w:rPr>
          <w:rFonts w:hint="eastAsia" w:ascii="宋体" w:hAnsi="宋体" w:eastAsia="宋体" w:cs="宋体"/>
        </w:rPr>
        <w:t>1.8 计量单位</w:t>
      </w:r>
    </w:p>
    <w:p w14:paraId="2E03F0B5">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所有计量均采用中华人民共和国法定计量单位。</w:t>
      </w:r>
    </w:p>
    <w:p w14:paraId="4BFBB026">
      <w:pPr>
        <w:pStyle w:val="6"/>
        <w:rPr>
          <w:rFonts w:hint="eastAsia" w:ascii="宋体" w:hAnsi="宋体" w:eastAsia="宋体" w:cs="宋体"/>
          <w:sz w:val="28"/>
          <w:szCs w:val="36"/>
        </w:rPr>
      </w:pPr>
      <w:bookmarkStart w:id="74" w:name="_Toc25709"/>
      <w:bookmarkStart w:id="75" w:name="_Toc19191"/>
      <w:bookmarkStart w:id="76" w:name="_Toc15434"/>
      <w:r>
        <w:rPr>
          <w:rFonts w:hint="eastAsia" w:ascii="宋体" w:hAnsi="宋体" w:eastAsia="宋体" w:cs="宋体"/>
          <w:sz w:val="28"/>
          <w:szCs w:val="36"/>
        </w:rPr>
        <w:t>2. 招标文件</w:t>
      </w:r>
      <w:bookmarkEnd w:id="74"/>
      <w:bookmarkEnd w:id="75"/>
      <w:bookmarkEnd w:id="76"/>
    </w:p>
    <w:p w14:paraId="50BCEE0A">
      <w:pPr>
        <w:pStyle w:val="7"/>
        <w:rPr>
          <w:rFonts w:hint="eastAsia" w:ascii="宋体" w:hAnsi="宋体" w:eastAsia="宋体" w:cs="宋体"/>
        </w:rPr>
      </w:pPr>
      <w:r>
        <w:rPr>
          <w:rFonts w:hint="eastAsia" w:ascii="宋体" w:hAnsi="宋体" w:eastAsia="宋体" w:cs="宋体"/>
        </w:rPr>
        <w:t>2.1 招标文件的组成</w:t>
      </w:r>
    </w:p>
    <w:p w14:paraId="45EFE67F">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本招标文件包括：</w:t>
      </w:r>
    </w:p>
    <w:p w14:paraId="559B66B7">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电子技术招标文件，格式为*.BZBJ，包含招标公告</w:t>
      </w:r>
      <w:r>
        <w:rPr>
          <w:rFonts w:hint="eastAsia" w:ascii="宋体" w:hAnsi="宋体" w:cs="宋体"/>
          <w:sz w:val="24"/>
          <w:szCs w:val="24"/>
          <w:lang w:eastAsia="zh-CN"/>
        </w:rPr>
        <w:t>（</w:t>
      </w:r>
      <w:r>
        <w:rPr>
          <w:rFonts w:hint="eastAsia" w:ascii="宋体" w:hAnsi="宋体" w:eastAsia="宋体" w:cs="宋体"/>
          <w:sz w:val="24"/>
          <w:szCs w:val="24"/>
        </w:rPr>
        <w:t>或投标邀请书</w:t>
      </w:r>
      <w:r>
        <w:rPr>
          <w:rFonts w:hint="eastAsia" w:ascii="宋体" w:hAnsi="宋体" w:cs="宋体"/>
          <w:sz w:val="24"/>
          <w:szCs w:val="24"/>
          <w:lang w:eastAsia="zh-CN"/>
        </w:rPr>
        <w:t>）</w:t>
      </w:r>
      <w:r>
        <w:rPr>
          <w:rFonts w:hint="eastAsia" w:ascii="宋体" w:hAnsi="宋体" w:eastAsia="宋体" w:cs="宋体"/>
          <w:sz w:val="24"/>
          <w:szCs w:val="24"/>
        </w:rPr>
        <w:t>、投标人须知、评标办法、合同条款及格式、技术标准和要求、投标文件格式、投标人须知前附表规定的其他材料；</w:t>
      </w:r>
    </w:p>
    <w:p w14:paraId="387D37CB">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工程量清单、图纸。</w:t>
      </w:r>
    </w:p>
    <w:p w14:paraId="6084EA72">
      <w:pPr>
        <w:pStyle w:val="7"/>
        <w:rPr>
          <w:rFonts w:hint="eastAsia" w:ascii="宋体" w:hAnsi="宋体" w:eastAsia="宋体" w:cs="宋体"/>
        </w:rPr>
      </w:pPr>
      <w:r>
        <w:rPr>
          <w:rFonts w:hint="eastAsia" w:ascii="宋体" w:hAnsi="宋体" w:eastAsia="宋体" w:cs="宋体"/>
        </w:rPr>
        <w:t>2.2 招标文件的澄清</w:t>
      </w:r>
    </w:p>
    <w:p w14:paraId="2C32D0E9">
      <w:pPr>
        <w:pStyle w:val="64"/>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2.2.1投标人应仔细阅读和检查招标文件的全部内容。如发现缺页或附件不全，应及时向招标人提出，以便补齐。如有疑问，应在投标人须知前附表规定的时间</w:t>
      </w:r>
      <w:r>
        <w:rPr>
          <w:rFonts w:hint="eastAsia" w:ascii="宋体" w:hAnsi="宋体" w:eastAsia="宋体" w:cs="宋体"/>
          <w:sz w:val="24"/>
          <w:szCs w:val="24"/>
          <w:lang w:eastAsia="zh-CN"/>
        </w:rPr>
        <w:t>内</w:t>
      </w:r>
      <w:r>
        <w:rPr>
          <w:rFonts w:hint="eastAsia" w:ascii="宋体" w:hAnsi="宋体" w:eastAsia="宋体" w:cs="宋体"/>
          <w:sz w:val="24"/>
          <w:szCs w:val="24"/>
        </w:rPr>
        <w:t>以在线不署名提交方式登录云南省公共资源交易中心</w:t>
      </w:r>
      <w:r>
        <w:rPr>
          <w:rFonts w:hint="eastAsia" w:ascii="宋体" w:hAnsi="宋体" w:cs="宋体"/>
          <w:sz w:val="24"/>
          <w:szCs w:val="24"/>
          <w:lang w:eastAsia="zh-CN"/>
        </w:rPr>
        <w:t>（</w:t>
      </w:r>
      <w:r>
        <w:rPr>
          <w:rFonts w:hint="eastAsia" w:ascii="宋体" w:hAnsi="宋体" w:eastAsia="宋体" w:cs="宋体"/>
          <w:sz w:val="24"/>
          <w:szCs w:val="24"/>
        </w:rPr>
        <w:t>地址：https://ggzy.yn.gov.cn</w:t>
      </w:r>
      <w:r>
        <w:rPr>
          <w:rFonts w:hint="eastAsia" w:ascii="宋体" w:hAnsi="宋体" w:cs="宋体"/>
          <w:sz w:val="24"/>
          <w:szCs w:val="24"/>
          <w:lang w:eastAsia="zh-CN"/>
        </w:rPr>
        <w:t>）</w:t>
      </w:r>
      <w:r>
        <w:rPr>
          <w:rFonts w:hint="eastAsia" w:ascii="宋体" w:hAnsi="宋体" w:eastAsia="宋体" w:cs="宋体"/>
          <w:sz w:val="24"/>
          <w:szCs w:val="24"/>
        </w:rPr>
        <w:t>，要求招标人对招标文件予以澄清。</w:t>
      </w:r>
    </w:p>
    <w:p w14:paraId="7D51D42F">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2.2.2投标截止时间：见投标人须知前附表。</w:t>
      </w:r>
    </w:p>
    <w:p w14:paraId="4D8384EF">
      <w:pPr>
        <w:pStyle w:val="64"/>
        <w:autoSpaceDE w:val="0"/>
        <w:autoSpaceDN w:val="0"/>
        <w:adjustRightInd w:val="0"/>
        <w:spacing w:line="360" w:lineRule="auto"/>
        <w:jc w:val="left"/>
        <w:rPr>
          <w:rFonts w:hint="eastAsia" w:ascii="宋体" w:hAnsi="宋体" w:eastAsia="宋体" w:cs="宋体"/>
          <w:sz w:val="24"/>
          <w:szCs w:val="24"/>
        </w:rPr>
      </w:pPr>
      <w:r>
        <w:rPr>
          <w:rFonts w:hint="eastAsia" w:ascii="宋体" w:hAnsi="宋体" w:eastAsia="宋体" w:cs="宋体"/>
          <w:sz w:val="24"/>
          <w:szCs w:val="24"/>
        </w:rPr>
        <w:t>2.2.3招标澄清和补遗全部通过网络送达，请投标人在开标截止日前，务必查询网站信息，投标人自行登录云南省公共资源交易中心</w:t>
      </w:r>
      <w:r>
        <w:rPr>
          <w:rFonts w:hint="eastAsia" w:ascii="宋体" w:hAnsi="宋体" w:cs="宋体"/>
          <w:sz w:val="24"/>
          <w:szCs w:val="24"/>
          <w:lang w:eastAsia="zh-CN"/>
        </w:rPr>
        <w:t>（</w:t>
      </w:r>
      <w:r>
        <w:rPr>
          <w:rFonts w:hint="eastAsia" w:ascii="宋体" w:hAnsi="宋体" w:eastAsia="宋体" w:cs="宋体"/>
          <w:sz w:val="24"/>
          <w:szCs w:val="24"/>
        </w:rPr>
        <w:t>地址：https://ggzy.yn.gov.cn</w:t>
      </w:r>
      <w:r>
        <w:rPr>
          <w:rFonts w:hint="eastAsia" w:ascii="宋体" w:hAnsi="宋体" w:cs="宋体"/>
          <w:sz w:val="24"/>
          <w:szCs w:val="24"/>
          <w:lang w:eastAsia="zh-CN"/>
        </w:rPr>
        <w:t>）</w:t>
      </w:r>
      <w:r>
        <w:rPr>
          <w:rFonts w:hint="eastAsia" w:ascii="宋体" w:hAnsi="宋体" w:eastAsia="宋体" w:cs="宋体"/>
          <w:sz w:val="24"/>
          <w:szCs w:val="24"/>
        </w:rPr>
        <w:t>获取澄清，无须回复确认已收到该澄清。</w:t>
      </w:r>
    </w:p>
    <w:p w14:paraId="5AAD8F27">
      <w:pPr>
        <w:pStyle w:val="7"/>
        <w:rPr>
          <w:rFonts w:hint="eastAsia" w:ascii="宋体" w:hAnsi="宋体" w:eastAsia="宋体" w:cs="宋体"/>
        </w:rPr>
      </w:pPr>
      <w:r>
        <w:rPr>
          <w:rFonts w:hint="eastAsia" w:ascii="宋体" w:hAnsi="宋体" w:eastAsia="宋体" w:cs="宋体"/>
        </w:rPr>
        <w:t>2.3 招标文件的修改</w:t>
      </w:r>
    </w:p>
    <w:p w14:paraId="64C741AB">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2.3.1 在投标截止时间</w:t>
      </w:r>
      <w:r>
        <w:rPr>
          <w:rFonts w:hint="eastAsia" w:ascii="宋体" w:hAnsi="宋体" w:eastAsia="宋体" w:cs="宋体"/>
          <w:sz w:val="24"/>
          <w:szCs w:val="24"/>
          <w:lang w:eastAsia="zh-CN"/>
        </w:rPr>
        <w:t>前15天</w:t>
      </w:r>
      <w:r>
        <w:rPr>
          <w:rFonts w:hint="eastAsia" w:ascii="宋体" w:hAnsi="宋体" w:eastAsia="宋体" w:cs="宋体"/>
          <w:sz w:val="24"/>
          <w:szCs w:val="24"/>
        </w:rPr>
        <w:t>，需要变更招标文件内容的，招标人可主动或在解答投标人提出的澄清问题时对招标文件进行修改，并同时报主管部门备案。招标人对工程量清单无论做出何种变更，都要重新</w:t>
      </w:r>
      <w:r>
        <w:rPr>
          <w:rFonts w:hint="eastAsia" w:ascii="宋体" w:hAnsi="宋体" w:cs="宋体"/>
          <w:sz w:val="24"/>
          <w:szCs w:val="24"/>
          <w:lang w:eastAsia="zh-CN"/>
        </w:rPr>
        <w:t>制作</w:t>
      </w:r>
      <w:r>
        <w:rPr>
          <w:rFonts w:hint="eastAsia" w:ascii="宋体" w:hAnsi="宋体" w:eastAsia="宋体" w:cs="宋体"/>
          <w:sz w:val="24"/>
          <w:szCs w:val="24"/>
        </w:rPr>
        <w:t>，无论对评标办法、评审项目等重要评审内容</w:t>
      </w:r>
      <w:r>
        <w:rPr>
          <w:rFonts w:hint="eastAsia" w:ascii="宋体" w:hAnsi="宋体" w:cs="宋体"/>
          <w:sz w:val="24"/>
          <w:szCs w:val="24"/>
          <w:lang w:eastAsia="zh-CN"/>
        </w:rPr>
        <w:t>做</w:t>
      </w:r>
      <w:r>
        <w:rPr>
          <w:rFonts w:hint="eastAsia" w:ascii="宋体" w:hAnsi="宋体" w:eastAsia="宋体" w:cs="宋体"/>
          <w:sz w:val="24"/>
          <w:szCs w:val="24"/>
        </w:rPr>
        <w:t>何种变更，都要重新制作技术标电子招标文件，并重新备案，同时发布补遗文件进行说明以保证各投标人都能重新下载最新的电子招标文件用于编制电子投标文件。招标文件的修改将在</w:t>
      </w:r>
      <w:r>
        <w:rPr>
          <w:rFonts w:hint="eastAsia" w:ascii="宋体" w:hAnsi="宋体" w:cs="宋体"/>
          <w:sz w:val="24"/>
          <w:szCs w:val="24"/>
          <w:lang w:eastAsia="zh-CN"/>
        </w:rPr>
        <w:t>“</w:t>
      </w:r>
      <w:r>
        <w:rPr>
          <w:rFonts w:hint="eastAsia" w:ascii="宋体" w:hAnsi="宋体" w:eastAsia="宋体" w:cs="宋体"/>
          <w:sz w:val="24"/>
          <w:szCs w:val="24"/>
        </w:rPr>
        <w:t>云南省公共资源交易中心</w:t>
      </w:r>
      <w:r>
        <w:rPr>
          <w:rFonts w:hint="eastAsia" w:ascii="宋体" w:hAnsi="宋体" w:cs="宋体"/>
          <w:sz w:val="24"/>
          <w:szCs w:val="24"/>
          <w:lang w:eastAsia="zh-CN"/>
        </w:rPr>
        <w:t>（</w:t>
      </w:r>
      <w:r>
        <w:rPr>
          <w:rFonts w:hint="eastAsia" w:ascii="宋体" w:hAnsi="宋体" w:eastAsia="宋体" w:cs="宋体"/>
          <w:sz w:val="24"/>
          <w:szCs w:val="24"/>
        </w:rPr>
        <w:t>地址：https://ggzy.yn.gov.cn</w:t>
      </w:r>
      <w:r>
        <w:rPr>
          <w:rFonts w:hint="eastAsia" w:ascii="宋体" w:hAnsi="宋体" w:cs="宋体"/>
          <w:sz w:val="24"/>
          <w:szCs w:val="24"/>
          <w:lang w:eastAsia="zh-CN"/>
        </w:rPr>
        <w:t>）”</w:t>
      </w:r>
      <w:r>
        <w:rPr>
          <w:rFonts w:hint="eastAsia" w:ascii="宋体" w:hAnsi="宋体" w:eastAsia="宋体" w:cs="宋体"/>
          <w:sz w:val="24"/>
          <w:szCs w:val="24"/>
        </w:rPr>
        <w:t>发布，招标文件的修改作为招标文件的组成部分，并具有约束力。</w:t>
      </w:r>
    </w:p>
    <w:p w14:paraId="4526DFB7">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2.3.2投标人自行登录云南省公共资源交易中心</w:t>
      </w:r>
      <w:r>
        <w:rPr>
          <w:rFonts w:hint="eastAsia" w:ascii="宋体" w:hAnsi="宋体" w:cs="宋体"/>
          <w:sz w:val="24"/>
          <w:szCs w:val="24"/>
          <w:lang w:eastAsia="zh-CN"/>
        </w:rPr>
        <w:t>（</w:t>
      </w:r>
      <w:r>
        <w:rPr>
          <w:rFonts w:hint="eastAsia" w:ascii="宋体" w:hAnsi="宋体" w:eastAsia="宋体" w:cs="宋体"/>
          <w:sz w:val="24"/>
          <w:szCs w:val="24"/>
        </w:rPr>
        <w:t>地址：https://ggzy.yn.gov.cn</w:t>
      </w:r>
      <w:r>
        <w:rPr>
          <w:rFonts w:hint="eastAsia" w:ascii="宋体" w:hAnsi="宋体" w:cs="宋体"/>
          <w:sz w:val="24"/>
          <w:szCs w:val="24"/>
          <w:lang w:eastAsia="zh-CN"/>
        </w:rPr>
        <w:t>）获取</w:t>
      </w:r>
      <w:r>
        <w:rPr>
          <w:rFonts w:hint="eastAsia" w:ascii="宋体" w:hAnsi="宋体" w:eastAsia="宋体" w:cs="宋体"/>
          <w:sz w:val="24"/>
          <w:szCs w:val="24"/>
        </w:rPr>
        <w:t>修改内容，无须回复确认已收到该修改。投标人应在截标时间前随时查看</w:t>
      </w:r>
      <w:r>
        <w:rPr>
          <w:rFonts w:hint="eastAsia" w:ascii="宋体" w:hAnsi="宋体" w:cs="宋体"/>
          <w:sz w:val="24"/>
          <w:szCs w:val="24"/>
          <w:lang w:eastAsia="zh-CN"/>
        </w:rPr>
        <w:t>“</w:t>
      </w:r>
      <w:r>
        <w:rPr>
          <w:rFonts w:hint="eastAsia" w:ascii="宋体" w:hAnsi="宋体" w:eastAsia="宋体" w:cs="宋体"/>
          <w:sz w:val="24"/>
          <w:szCs w:val="24"/>
        </w:rPr>
        <w:t>云南省公共资源交易中心</w:t>
      </w:r>
      <w:r>
        <w:rPr>
          <w:rFonts w:hint="eastAsia" w:ascii="宋体" w:hAnsi="宋体" w:cs="宋体"/>
          <w:sz w:val="24"/>
          <w:szCs w:val="24"/>
          <w:lang w:eastAsia="zh-CN"/>
        </w:rPr>
        <w:t>（</w:t>
      </w:r>
      <w:r>
        <w:rPr>
          <w:rFonts w:hint="eastAsia" w:ascii="宋体" w:hAnsi="宋体" w:eastAsia="宋体" w:cs="宋体"/>
          <w:sz w:val="24"/>
          <w:szCs w:val="24"/>
        </w:rPr>
        <w:t>地址：https://ggzy.yn.gov.cn</w:t>
      </w:r>
      <w:r>
        <w:rPr>
          <w:rFonts w:hint="eastAsia" w:ascii="宋体" w:hAnsi="宋体" w:cs="宋体"/>
          <w:sz w:val="24"/>
          <w:szCs w:val="24"/>
          <w:lang w:eastAsia="zh-CN"/>
        </w:rPr>
        <w:t>）”</w:t>
      </w:r>
      <w:r>
        <w:rPr>
          <w:rFonts w:hint="eastAsia" w:ascii="宋体" w:hAnsi="宋体" w:eastAsia="宋体" w:cs="宋体"/>
          <w:sz w:val="24"/>
          <w:szCs w:val="24"/>
        </w:rPr>
        <w:t>中有关该工程招标文件的答疑、补遗内容。否则，由此引起的投标损失自负。</w:t>
      </w:r>
    </w:p>
    <w:p w14:paraId="5F6CF92B">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2.3.3招标文件、招标文件澄清、招标文件修改文件内容均以网上发布的为准，当招标文件、招标文件澄清、招标文件修改文件内容相互矛盾时，以最后发出的为准。</w:t>
      </w:r>
    </w:p>
    <w:p w14:paraId="2EB81517">
      <w:pPr>
        <w:pStyle w:val="6"/>
        <w:rPr>
          <w:rFonts w:hint="eastAsia" w:ascii="宋体" w:hAnsi="宋体" w:eastAsia="宋体" w:cs="宋体"/>
          <w:sz w:val="28"/>
          <w:szCs w:val="36"/>
        </w:rPr>
      </w:pPr>
      <w:bookmarkStart w:id="77" w:name="_Toc1411"/>
      <w:bookmarkStart w:id="78" w:name="_Toc11709"/>
      <w:bookmarkStart w:id="79" w:name="_Toc543"/>
      <w:r>
        <w:rPr>
          <w:rFonts w:hint="eastAsia" w:ascii="宋体" w:hAnsi="宋体" w:eastAsia="宋体" w:cs="宋体"/>
          <w:sz w:val="28"/>
          <w:szCs w:val="36"/>
        </w:rPr>
        <w:t>3. 投标文件</w:t>
      </w:r>
      <w:bookmarkEnd w:id="77"/>
      <w:bookmarkEnd w:id="78"/>
      <w:bookmarkEnd w:id="79"/>
    </w:p>
    <w:p w14:paraId="191651C8">
      <w:pPr>
        <w:pStyle w:val="7"/>
        <w:rPr>
          <w:rFonts w:hint="eastAsia" w:ascii="宋体" w:hAnsi="宋体" w:eastAsia="宋体" w:cs="宋体"/>
        </w:rPr>
      </w:pPr>
      <w:r>
        <w:rPr>
          <w:rFonts w:hint="eastAsia" w:ascii="宋体" w:hAnsi="宋体" w:eastAsia="宋体" w:cs="宋体"/>
        </w:rPr>
        <w:t>3.1 投标文件的组成</w:t>
      </w:r>
    </w:p>
    <w:p w14:paraId="3DA68985">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3.1.1</w:t>
      </w:r>
      <w:r>
        <w:rPr>
          <w:rFonts w:hint="eastAsia" w:ascii="宋体" w:hAnsi="宋体" w:eastAsia="宋体" w:cs="宋体"/>
          <w:sz w:val="24"/>
          <w:szCs w:val="24"/>
          <w:lang w:eastAsia="zh-CN"/>
        </w:rPr>
        <w:t xml:space="preserve"> 投标</w:t>
      </w:r>
      <w:r>
        <w:rPr>
          <w:rFonts w:hint="eastAsia" w:ascii="宋体" w:hAnsi="宋体" w:eastAsia="宋体" w:cs="宋体"/>
          <w:sz w:val="24"/>
          <w:szCs w:val="24"/>
        </w:rPr>
        <w:t>文件全部采用电子文档，由资格审查部分、商务部分、技术部分组成。</w:t>
      </w:r>
    </w:p>
    <w:p w14:paraId="198749A5">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3.1.2 对技术标部分的要求</w:t>
      </w:r>
    </w:p>
    <w:p w14:paraId="49C02142">
      <w:pPr>
        <w:pStyle w:val="64"/>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施工组织设计</w:t>
      </w:r>
      <w:r>
        <w:rPr>
          <w:rFonts w:hint="eastAsia" w:ascii="宋体" w:hAnsi="宋体" w:cs="宋体"/>
          <w:sz w:val="24"/>
          <w:szCs w:val="24"/>
          <w:lang w:eastAsia="zh-CN"/>
        </w:rPr>
        <w:t>”</w:t>
      </w:r>
      <w:r>
        <w:rPr>
          <w:rFonts w:hint="eastAsia" w:ascii="宋体" w:hAnsi="宋体" w:eastAsia="宋体" w:cs="宋体"/>
          <w:sz w:val="24"/>
          <w:szCs w:val="24"/>
        </w:rPr>
        <w:t>部分若采用暗标评审，投标文件中不得出现投标人名称、标识及能够识别投标人的标记和内容，否则，将作废标处理。</w:t>
      </w:r>
    </w:p>
    <w:p w14:paraId="2247B317">
      <w:pPr>
        <w:pStyle w:val="64"/>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项目管理机构</w:t>
      </w:r>
      <w:r>
        <w:rPr>
          <w:rFonts w:hint="eastAsia" w:ascii="宋体" w:hAnsi="宋体" w:cs="宋体"/>
          <w:sz w:val="24"/>
          <w:szCs w:val="24"/>
          <w:lang w:eastAsia="zh-CN"/>
        </w:rPr>
        <w:t>”“</w:t>
      </w:r>
      <w:r>
        <w:rPr>
          <w:rFonts w:hint="eastAsia" w:ascii="宋体" w:hAnsi="宋体" w:eastAsia="宋体" w:cs="宋体"/>
          <w:sz w:val="24"/>
          <w:szCs w:val="24"/>
        </w:rPr>
        <w:t>拟分包项目情况表</w:t>
      </w:r>
      <w:r>
        <w:rPr>
          <w:rFonts w:hint="eastAsia" w:ascii="宋体" w:hAnsi="宋体" w:cs="宋体"/>
          <w:sz w:val="24"/>
          <w:szCs w:val="24"/>
          <w:lang w:eastAsia="zh-CN"/>
        </w:rPr>
        <w:t>”</w:t>
      </w:r>
      <w:r>
        <w:rPr>
          <w:rFonts w:hint="eastAsia" w:ascii="宋体" w:hAnsi="宋体" w:eastAsia="宋体" w:cs="宋体"/>
          <w:sz w:val="24"/>
          <w:szCs w:val="24"/>
        </w:rPr>
        <w:t>作为明标进行评审，需按照</w:t>
      </w:r>
      <w:r>
        <w:rPr>
          <w:rFonts w:hint="eastAsia" w:ascii="宋体" w:hAnsi="宋体" w:cs="宋体"/>
          <w:sz w:val="24"/>
          <w:szCs w:val="24"/>
          <w:lang w:eastAsia="zh-CN"/>
        </w:rPr>
        <w:t>“</w:t>
      </w:r>
      <w:r>
        <w:rPr>
          <w:rFonts w:hint="eastAsia" w:ascii="宋体" w:hAnsi="宋体" w:eastAsia="宋体" w:cs="宋体"/>
          <w:sz w:val="24"/>
          <w:szCs w:val="24"/>
        </w:rPr>
        <w:t>技术标投标文件编制系统</w:t>
      </w:r>
      <w:r>
        <w:rPr>
          <w:rFonts w:hint="eastAsia" w:ascii="宋体" w:hAnsi="宋体" w:cs="宋体"/>
          <w:sz w:val="24"/>
          <w:szCs w:val="24"/>
          <w:lang w:eastAsia="zh-CN"/>
        </w:rPr>
        <w:t>”</w:t>
      </w:r>
      <w:r>
        <w:rPr>
          <w:rFonts w:hint="eastAsia" w:ascii="宋体" w:hAnsi="宋体" w:eastAsia="宋体" w:cs="宋体"/>
          <w:sz w:val="24"/>
          <w:szCs w:val="24"/>
        </w:rPr>
        <w:t>的要求进行编制，相关的证明材料应使用原件扫描件。</w:t>
      </w:r>
    </w:p>
    <w:p w14:paraId="39FCEAFE">
      <w:pPr>
        <w:pStyle w:val="64"/>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在编制技术标投标文件时，粘贴图片使用JPG格式的文件，并且每张图片的</w:t>
      </w:r>
      <w:r>
        <w:rPr>
          <w:rFonts w:hint="eastAsia" w:ascii="宋体" w:hAnsi="宋体" w:cs="宋体"/>
          <w:sz w:val="24"/>
          <w:szCs w:val="24"/>
          <w:lang w:eastAsia="zh-CN"/>
        </w:rPr>
        <w:t>分辨率</w:t>
      </w:r>
      <w:r>
        <w:rPr>
          <w:rFonts w:hint="eastAsia" w:ascii="宋体" w:hAnsi="宋体" w:eastAsia="宋体" w:cs="宋体"/>
          <w:sz w:val="24"/>
          <w:szCs w:val="24"/>
        </w:rPr>
        <w:t>应小于100dpi，最终的每份标书文件所占用的磁盘空间必须小于50M。</w:t>
      </w:r>
    </w:p>
    <w:p w14:paraId="142CAFF9">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3.1.3</w:t>
      </w:r>
      <w:r>
        <w:rPr>
          <w:rFonts w:hint="eastAsia" w:ascii="宋体" w:hAnsi="宋体" w:eastAsia="宋体" w:cs="宋体"/>
          <w:sz w:val="24"/>
          <w:szCs w:val="24"/>
          <w:lang w:eastAsia="zh-CN"/>
        </w:rPr>
        <w:t xml:space="preserve"> 投标人</w:t>
      </w:r>
      <w:r>
        <w:rPr>
          <w:rFonts w:hint="eastAsia" w:ascii="宋体" w:hAnsi="宋体" w:eastAsia="宋体" w:cs="宋体"/>
          <w:sz w:val="24"/>
          <w:szCs w:val="24"/>
        </w:rPr>
        <w:t>须知前附表规定不接受联合体投标的，或投标人没有组成联合体的，投标文件不包括本章所指的联合体协议书。</w:t>
      </w:r>
    </w:p>
    <w:p w14:paraId="49E7CB71">
      <w:pPr>
        <w:pStyle w:val="7"/>
        <w:rPr>
          <w:rFonts w:hint="eastAsia" w:ascii="宋体" w:hAnsi="宋体" w:eastAsia="宋体" w:cs="宋体"/>
        </w:rPr>
      </w:pPr>
      <w:r>
        <w:rPr>
          <w:rFonts w:hint="eastAsia" w:ascii="宋体" w:hAnsi="宋体" w:eastAsia="宋体" w:cs="宋体"/>
        </w:rPr>
        <w:t>3.2 投标报价</w:t>
      </w:r>
    </w:p>
    <w:p w14:paraId="35118DE3">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3.2.1 投标人应</w:t>
      </w:r>
      <w:r>
        <w:rPr>
          <w:rFonts w:hint="eastAsia" w:ascii="宋体" w:hAnsi="宋体" w:cs="宋体"/>
          <w:sz w:val="24"/>
          <w:szCs w:val="24"/>
          <w:lang w:eastAsia="zh-CN"/>
        </w:rPr>
        <w:t>按照</w:t>
      </w:r>
      <w:r>
        <w:rPr>
          <w:rFonts w:hint="eastAsia" w:ascii="宋体" w:hAnsi="宋体" w:eastAsia="宋体" w:cs="宋体"/>
          <w:sz w:val="24"/>
          <w:szCs w:val="24"/>
        </w:rPr>
        <w:t>第五章</w:t>
      </w:r>
      <w:r>
        <w:rPr>
          <w:rFonts w:hint="eastAsia" w:ascii="宋体" w:hAnsi="宋体" w:cs="宋体"/>
          <w:sz w:val="24"/>
          <w:szCs w:val="24"/>
          <w:lang w:eastAsia="zh-CN"/>
        </w:rPr>
        <w:t>“</w:t>
      </w:r>
      <w:r>
        <w:rPr>
          <w:rFonts w:hint="eastAsia" w:ascii="宋体" w:hAnsi="宋体" w:eastAsia="宋体" w:cs="宋体"/>
          <w:sz w:val="24"/>
          <w:szCs w:val="24"/>
        </w:rPr>
        <w:t>工程量清单</w:t>
      </w:r>
      <w:r>
        <w:rPr>
          <w:rFonts w:hint="eastAsia" w:ascii="宋体" w:hAnsi="宋体" w:cs="宋体"/>
          <w:sz w:val="24"/>
          <w:szCs w:val="24"/>
          <w:lang w:eastAsia="zh-CN"/>
        </w:rPr>
        <w:t>”</w:t>
      </w:r>
      <w:r>
        <w:rPr>
          <w:rFonts w:hint="eastAsia" w:ascii="宋体" w:hAnsi="宋体" w:eastAsia="宋体" w:cs="宋体"/>
          <w:sz w:val="24"/>
          <w:szCs w:val="24"/>
        </w:rPr>
        <w:t>的要求填写相应表格。</w:t>
      </w:r>
    </w:p>
    <w:p w14:paraId="68AFFE6E">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3.2.2 投标人在投标截止时间前修改投标函中的投标总报价，</w:t>
      </w:r>
      <w:r>
        <w:rPr>
          <w:rFonts w:hint="eastAsia" w:ascii="宋体" w:hAnsi="宋体" w:cs="宋体"/>
          <w:sz w:val="24"/>
          <w:szCs w:val="24"/>
          <w:lang w:eastAsia="zh-CN"/>
        </w:rPr>
        <w:t>应当</w:t>
      </w:r>
      <w:r>
        <w:rPr>
          <w:rFonts w:hint="eastAsia" w:ascii="宋体" w:hAnsi="宋体" w:eastAsia="宋体" w:cs="宋体"/>
          <w:sz w:val="24"/>
          <w:szCs w:val="24"/>
        </w:rPr>
        <w:t>同时修改第五章</w:t>
      </w:r>
      <w:r>
        <w:rPr>
          <w:rFonts w:hint="eastAsia" w:ascii="宋体" w:hAnsi="宋体" w:cs="宋体"/>
          <w:sz w:val="24"/>
          <w:szCs w:val="24"/>
          <w:lang w:eastAsia="zh-CN"/>
        </w:rPr>
        <w:t>“</w:t>
      </w:r>
      <w:r>
        <w:rPr>
          <w:rFonts w:hint="eastAsia" w:ascii="宋体" w:hAnsi="宋体" w:eastAsia="宋体" w:cs="宋体"/>
          <w:sz w:val="24"/>
          <w:szCs w:val="24"/>
        </w:rPr>
        <w:t>工程量清单</w:t>
      </w:r>
      <w:r>
        <w:rPr>
          <w:rFonts w:hint="eastAsia" w:ascii="宋体" w:hAnsi="宋体" w:cs="宋体"/>
          <w:sz w:val="24"/>
          <w:szCs w:val="24"/>
          <w:lang w:eastAsia="zh-CN"/>
        </w:rPr>
        <w:t>”</w:t>
      </w:r>
      <w:r>
        <w:rPr>
          <w:rFonts w:hint="eastAsia" w:ascii="宋体" w:hAnsi="宋体" w:eastAsia="宋体" w:cs="宋体"/>
          <w:sz w:val="24"/>
          <w:szCs w:val="24"/>
        </w:rPr>
        <w:t>中的相应报价。</w:t>
      </w:r>
    </w:p>
    <w:p w14:paraId="29649373">
      <w:pPr>
        <w:pStyle w:val="7"/>
        <w:rPr>
          <w:rFonts w:hint="eastAsia" w:ascii="宋体" w:hAnsi="宋体" w:eastAsia="宋体" w:cs="宋体"/>
        </w:rPr>
      </w:pPr>
      <w:r>
        <w:rPr>
          <w:rFonts w:hint="eastAsia" w:ascii="宋体" w:hAnsi="宋体" w:eastAsia="宋体" w:cs="宋体"/>
        </w:rPr>
        <w:t>3.3 投标有效期</w:t>
      </w:r>
    </w:p>
    <w:p w14:paraId="75763B64">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3.3.1 </w:t>
      </w:r>
      <w:r>
        <w:rPr>
          <w:rFonts w:hint="eastAsia" w:ascii="宋体" w:hAnsi="宋体" w:cs="宋体"/>
          <w:sz w:val="24"/>
          <w:szCs w:val="24"/>
          <w:lang w:eastAsia="zh-CN"/>
        </w:rPr>
        <w:t>若在</w:t>
      </w:r>
      <w:r>
        <w:rPr>
          <w:rFonts w:hint="eastAsia" w:ascii="宋体" w:hAnsi="宋体" w:eastAsia="宋体" w:cs="宋体"/>
          <w:sz w:val="24"/>
          <w:szCs w:val="24"/>
        </w:rPr>
        <w:t>投标人须知前附表规定的投标有效期内，投标人不得要求撤销或修改其投标文件。</w:t>
      </w:r>
    </w:p>
    <w:p w14:paraId="3B633061">
      <w:pPr>
        <w:pStyle w:val="64"/>
        <w:spacing w:line="360" w:lineRule="auto"/>
        <w:jc w:val="left"/>
        <w:rPr>
          <w:rFonts w:hint="eastAsia" w:ascii="宋体" w:hAnsi="宋体" w:eastAsia="宋体" w:cs="宋体"/>
          <w:szCs w:val="21"/>
        </w:rPr>
      </w:pPr>
      <w:r>
        <w:rPr>
          <w:rFonts w:hint="eastAsia" w:ascii="宋体" w:hAnsi="宋体" w:eastAsia="宋体" w:cs="宋体"/>
          <w:sz w:val="24"/>
          <w:szCs w:val="24"/>
        </w:rPr>
        <w:t>3.3.2</w:t>
      </w:r>
      <w:r>
        <w:rPr>
          <w:rFonts w:hint="eastAsia" w:ascii="宋体" w:hAnsi="宋体" w:cs="宋体"/>
          <w:sz w:val="24"/>
          <w:szCs w:val="24"/>
          <w:lang w:eastAsia="zh-CN"/>
        </w:rPr>
        <w:t xml:space="preserve"> 若出现</w:t>
      </w:r>
      <w:r>
        <w:rPr>
          <w:rFonts w:hint="eastAsia" w:ascii="宋体" w:hAnsi="宋体" w:eastAsia="宋体" w:cs="宋体"/>
          <w:sz w:val="24"/>
          <w:szCs w:val="24"/>
        </w:rPr>
        <w:t>特殊情况需要延长投标</w:t>
      </w:r>
      <w:r>
        <w:rPr>
          <w:rFonts w:hint="eastAsia" w:ascii="宋体" w:hAnsi="宋体" w:cs="宋体"/>
          <w:sz w:val="24"/>
          <w:szCs w:val="24"/>
          <w:lang w:eastAsia="zh-CN"/>
        </w:rPr>
        <w:t>有效期</w:t>
      </w:r>
      <w:r>
        <w:rPr>
          <w:rFonts w:hint="eastAsia" w:ascii="宋体" w:hAnsi="宋体" w:eastAsia="宋体" w:cs="宋体"/>
          <w:sz w:val="24"/>
          <w:szCs w:val="24"/>
        </w:rPr>
        <w:t>，招标人以书面形式通知所有投标人延长投标有效期。投标人同意延长的，应相应延长其投标有效期，但不得要求或被允许修改或撤销其投标文件；投标人拒绝延长的，其投标失效。</w:t>
      </w:r>
    </w:p>
    <w:p w14:paraId="27B07052">
      <w:pPr>
        <w:pStyle w:val="7"/>
        <w:rPr>
          <w:rFonts w:hint="eastAsia" w:ascii="宋体" w:hAnsi="宋体" w:eastAsia="宋体" w:cs="宋体"/>
        </w:rPr>
      </w:pPr>
      <w:r>
        <w:rPr>
          <w:rFonts w:hint="eastAsia" w:ascii="宋体" w:hAnsi="宋体" w:eastAsia="宋体" w:cs="宋体"/>
        </w:rPr>
        <w:t>3.4 投标保证金</w:t>
      </w:r>
    </w:p>
    <w:p w14:paraId="5A7F86C3">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未</w:t>
      </w:r>
      <w:r>
        <w:rPr>
          <w:rFonts w:hint="eastAsia" w:ascii="宋体" w:hAnsi="宋体" w:cs="宋体"/>
          <w:sz w:val="24"/>
          <w:szCs w:val="24"/>
          <w:lang w:eastAsia="zh-CN"/>
        </w:rPr>
        <w:t>作</w:t>
      </w:r>
      <w:r>
        <w:rPr>
          <w:rFonts w:hint="eastAsia" w:ascii="宋体" w:hAnsi="宋体" w:eastAsia="宋体" w:cs="宋体"/>
          <w:sz w:val="24"/>
          <w:szCs w:val="24"/>
        </w:rPr>
        <w:t>要求。</w:t>
      </w:r>
    </w:p>
    <w:p w14:paraId="0FE8C4FE">
      <w:pPr>
        <w:pStyle w:val="7"/>
        <w:rPr>
          <w:rFonts w:hint="eastAsia" w:ascii="宋体" w:hAnsi="宋体" w:eastAsia="宋体" w:cs="宋体"/>
        </w:rPr>
      </w:pPr>
      <w:r>
        <w:rPr>
          <w:rFonts w:hint="eastAsia" w:ascii="宋体" w:hAnsi="宋体" w:eastAsia="宋体" w:cs="宋体"/>
        </w:rPr>
        <w:t>3.5 资格审查资料</w:t>
      </w:r>
    </w:p>
    <w:p w14:paraId="231BAB0A">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3.5.1 </w:t>
      </w:r>
      <w:r>
        <w:rPr>
          <w:rFonts w:hint="eastAsia" w:ascii="宋体" w:hAnsi="宋体" w:cs="宋体"/>
          <w:sz w:val="24"/>
          <w:szCs w:val="24"/>
          <w:lang w:eastAsia="zh-CN"/>
        </w:rPr>
        <w:t>“</w:t>
      </w:r>
      <w:r>
        <w:rPr>
          <w:rFonts w:hint="eastAsia" w:ascii="宋体" w:hAnsi="宋体" w:eastAsia="宋体" w:cs="宋体"/>
          <w:sz w:val="24"/>
          <w:szCs w:val="24"/>
        </w:rPr>
        <w:t>投标人基本情况表</w:t>
      </w:r>
      <w:r>
        <w:rPr>
          <w:rFonts w:hint="eastAsia" w:ascii="宋体" w:hAnsi="宋体" w:cs="宋体"/>
          <w:sz w:val="24"/>
          <w:szCs w:val="24"/>
          <w:lang w:eastAsia="zh-CN"/>
        </w:rPr>
        <w:t>”</w:t>
      </w:r>
      <w:r>
        <w:rPr>
          <w:rFonts w:hint="eastAsia" w:ascii="宋体" w:hAnsi="宋体" w:eastAsia="宋体" w:cs="宋体"/>
          <w:sz w:val="24"/>
          <w:szCs w:val="24"/>
        </w:rPr>
        <w:t>应附投标人营业执照、资质证书和安全生产许可证等材料的原件扫描件。</w:t>
      </w:r>
    </w:p>
    <w:p w14:paraId="693ED0B4">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3.5.2 </w:t>
      </w:r>
      <w:r>
        <w:rPr>
          <w:rFonts w:hint="eastAsia" w:ascii="宋体" w:hAnsi="宋体" w:cs="宋体"/>
          <w:sz w:val="24"/>
          <w:szCs w:val="24"/>
          <w:lang w:eastAsia="zh-CN"/>
        </w:rPr>
        <w:t>“</w:t>
      </w:r>
      <w:r>
        <w:rPr>
          <w:rFonts w:hint="eastAsia" w:ascii="宋体" w:hAnsi="宋体" w:eastAsia="宋体" w:cs="宋体"/>
          <w:sz w:val="24"/>
          <w:szCs w:val="24"/>
        </w:rPr>
        <w:t>近年</w:t>
      </w:r>
      <w:r>
        <w:rPr>
          <w:rFonts w:hint="eastAsia" w:ascii="宋体" w:hAnsi="宋体" w:cs="宋体"/>
          <w:sz w:val="24"/>
          <w:szCs w:val="24"/>
          <w:lang w:eastAsia="zh-CN"/>
        </w:rPr>
        <w:t>来</w:t>
      </w:r>
      <w:r>
        <w:rPr>
          <w:rFonts w:hint="eastAsia" w:ascii="宋体" w:hAnsi="宋体" w:eastAsia="宋体" w:cs="宋体"/>
          <w:sz w:val="24"/>
          <w:szCs w:val="24"/>
        </w:rPr>
        <w:t>财务状况表</w:t>
      </w:r>
      <w:r>
        <w:rPr>
          <w:rFonts w:hint="eastAsia" w:ascii="宋体" w:hAnsi="宋体" w:cs="宋体"/>
          <w:sz w:val="24"/>
          <w:szCs w:val="24"/>
          <w:lang w:eastAsia="zh-CN"/>
        </w:rPr>
        <w:t>”</w:t>
      </w:r>
      <w:r>
        <w:rPr>
          <w:rFonts w:hint="eastAsia" w:ascii="宋体" w:hAnsi="宋体" w:eastAsia="宋体" w:cs="宋体"/>
          <w:sz w:val="24"/>
          <w:szCs w:val="24"/>
        </w:rPr>
        <w:t>应附流动资金来源证明及经会计师事务所或审计机构审计的财务会计报表，包括资产负债表、现金流量表、利润表和财务情况说明书的原件扫描件。具体年份要求见投标人须知前附表。</w:t>
      </w:r>
    </w:p>
    <w:p w14:paraId="4CCB4270">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3.5.3 </w:t>
      </w:r>
      <w:r>
        <w:rPr>
          <w:rFonts w:hint="eastAsia" w:ascii="宋体" w:hAnsi="宋体" w:cs="宋体"/>
          <w:sz w:val="24"/>
          <w:szCs w:val="24"/>
          <w:lang w:eastAsia="zh-CN"/>
        </w:rPr>
        <w:t>“</w:t>
      </w:r>
      <w:r>
        <w:rPr>
          <w:rFonts w:hint="eastAsia" w:ascii="宋体" w:hAnsi="宋体" w:eastAsia="宋体" w:cs="宋体"/>
          <w:sz w:val="24"/>
          <w:szCs w:val="24"/>
        </w:rPr>
        <w:t>近年</w:t>
      </w:r>
      <w:r>
        <w:rPr>
          <w:rFonts w:hint="eastAsia" w:ascii="宋体" w:hAnsi="宋体" w:cs="宋体"/>
          <w:sz w:val="24"/>
          <w:szCs w:val="24"/>
          <w:lang w:eastAsia="zh-CN"/>
        </w:rPr>
        <w:t>来</w:t>
      </w:r>
      <w:r>
        <w:rPr>
          <w:rFonts w:hint="eastAsia" w:ascii="宋体" w:hAnsi="宋体" w:eastAsia="宋体" w:cs="宋体"/>
          <w:sz w:val="24"/>
          <w:szCs w:val="24"/>
        </w:rPr>
        <w:t>完成的类似项目情况表</w:t>
      </w:r>
      <w:r>
        <w:rPr>
          <w:rFonts w:hint="eastAsia" w:ascii="宋体" w:hAnsi="宋体" w:cs="宋体"/>
          <w:sz w:val="24"/>
          <w:szCs w:val="24"/>
          <w:lang w:eastAsia="zh-CN"/>
        </w:rPr>
        <w:t>”</w:t>
      </w:r>
      <w:r>
        <w:rPr>
          <w:rFonts w:hint="eastAsia" w:ascii="宋体" w:hAnsi="宋体" w:eastAsia="宋体" w:cs="宋体"/>
          <w:sz w:val="24"/>
          <w:szCs w:val="24"/>
        </w:rPr>
        <w:t>应附中标通知书和</w:t>
      </w:r>
      <w:r>
        <w:rPr>
          <w:rFonts w:hint="eastAsia" w:ascii="宋体" w:hAnsi="宋体" w:cs="宋体"/>
          <w:sz w:val="24"/>
          <w:szCs w:val="24"/>
          <w:lang w:eastAsia="zh-CN"/>
        </w:rPr>
        <w:t>（</w:t>
      </w:r>
      <w:r>
        <w:rPr>
          <w:rFonts w:hint="eastAsia" w:ascii="宋体" w:hAnsi="宋体" w:eastAsia="宋体" w:cs="宋体"/>
          <w:sz w:val="24"/>
          <w:szCs w:val="24"/>
        </w:rPr>
        <w:t>或</w:t>
      </w:r>
      <w:r>
        <w:rPr>
          <w:rFonts w:hint="eastAsia" w:ascii="宋体" w:hAnsi="宋体" w:cs="宋体"/>
          <w:sz w:val="24"/>
          <w:szCs w:val="24"/>
          <w:lang w:eastAsia="zh-CN"/>
        </w:rPr>
        <w:t>）</w:t>
      </w:r>
      <w:r>
        <w:rPr>
          <w:rFonts w:hint="eastAsia" w:ascii="宋体" w:hAnsi="宋体" w:eastAsia="宋体" w:cs="宋体"/>
          <w:sz w:val="24"/>
          <w:szCs w:val="24"/>
        </w:rPr>
        <w:t>合同协议书的原件扫描件，具体年份要求见投标人须知前附表。每张表格只填写一个项目，并标明序号。</w:t>
      </w:r>
    </w:p>
    <w:p w14:paraId="7E4859CE">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3.5.4 </w:t>
      </w:r>
      <w:r>
        <w:rPr>
          <w:rFonts w:hint="eastAsia" w:ascii="宋体" w:hAnsi="宋体" w:cs="宋体"/>
          <w:sz w:val="24"/>
          <w:szCs w:val="24"/>
          <w:lang w:eastAsia="zh-CN"/>
        </w:rPr>
        <w:t>“</w:t>
      </w:r>
      <w:r>
        <w:rPr>
          <w:rFonts w:hint="eastAsia" w:ascii="宋体" w:hAnsi="宋体" w:eastAsia="宋体" w:cs="宋体"/>
          <w:sz w:val="24"/>
          <w:szCs w:val="24"/>
        </w:rPr>
        <w:t>正在施工和新承接的项目情况表</w:t>
      </w:r>
      <w:r>
        <w:rPr>
          <w:rFonts w:hint="eastAsia" w:ascii="宋体" w:hAnsi="宋体" w:cs="宋体"/>
          <w:sz w:val="24"/>
          <w:szCs w:val="24"/>
          <w:lang w:eastAsia="zh-CN"/>
        </w:rPr>
        <w:t>”</w:t>
      </w:r>
      <w:r>
        <w:rPr>
          <w:rFonts w:hint="eastAsia" w:ascii="宋体" w:hAnsi="宋体" w:eastAsia="宋体" w:cs="宋体"/>
          <w:sz w:val="24"/>
          <w:szCs w:val="24"/>
        </w:rPr>
        <w:t>应附中标通知书和</w:t>
      </w:r>
      <w:r>
        <w:rPr>
          <w:rFonts w:hint="eastAsia" w:ascii="宋体" w:hAnsi="宋体" w:cs="宋体"/>
          <w:sz w:val="24"/>
          <w:szCs w:val="24"/>
          <w:lang w:eastAsia="zh-CN"/>
        </w:rPr>
        <w:t>（</w:t>
      </w:r>
      <w:r>
        <w:rPr>
          <w:rFonts w:hint="eastAsia" w:ascii="宋体" w:hAnsi="宋体" w:eastAsia="宋体" w:cs="宋体"/>
          <w:sz w:val="24"/>
          <w:szCs w:val="24"/>
        </w:rPr>
        <w:t>或</w:t>
      </w:r>
      <w:r>
        <w:rPr>
          <w:rFonts w:hint="eastAsia" w:ascii="宋体" w:hAnsi="宋体" w:cs="宋体"/>
          <w:sz w:val="24"/>
          <w:szCs w:val="24"/>
          <w:lang w:eastAsia="zh-CN"/>
        </w:rPr>
        <w:t>）</w:t>
      </w:r>
      <w:r>
        <w:rPr>
          <w:rFonts w:hint="eastAsia" w:ascii="宋体" w:hAnsi="宋体" w:eastAsia="宋体" w:cs="宋体"/>
          <w:sz w:val="24"/>
          <w:szCs w:val="24"/>
        </w:rPr>
        <w:t>合同协议书原件扫描件。每张表格只填写一个项目，并标明序号。</w:t>
      </w:r>
    </w:p>
    <w:p w14:paraId="0B6F051D">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3.5.5  </w:t>
      </w:r>
      <w:r>
        <w:rPr>
          <w:rFonts w:hint="eastAsia" w:ascii="宋体" w:hAnsi="宋体" w:cs="宋体"/>
          <w:sz w:val="24"/>
          <w:szCs w:val="24"/>
          <w:lang w:eastAsia="zh-CN"/>
        </w:rPr>
        <w:t>“</w:t>
      </w:r>
      <w:r>
        <w:rPr>
          <w:rFonts w:hint="eastAsia" w:ascii="宋体" w:hAnsi="宋体" w:eastAsia="宋体" w:cs="宋体"/>
          <w:sz w:val="24"/>
          <w:szCs w:val="24"/>
        </w:rPr>
        <w:t>近</w:t>
      </w:r>
      <w:r>
        <w:rPr>
          <w:rFonts w:hint="eastAsia" w:ascii="宋体" w:hAnsi="宋体" w:cs="宋体"/>
          <w:sz w:val="24"/>
          <w:szCs w:val="24"/>
          <w:lang w:eastAsia="zh-CN"/>
        </w:rPr>
        <w:t>年来</w:t>
      </w:r>
      <w:r>
        <w:rPr>
          <w:rFonts w:hint="eastAsia" w:ascii="宋体" w:hAnsi="宋体" w:eastAsia="宋体" w:cs="宋体"/>
          <w:sz w:val="24"/>
          <w:szCs w:val="24"/>
        </w:rPr>
        <w:t>发生的诉讼及仲裁情况表</w:t>
      </w:r>
      <w:r>
        <w:rPr>
          <w:rFonts w:hint="eastAsia" w:ascii="宋体" w:hAnsi="宋体" w:cs="宋体"/>
          <w:sz w:val="24"/>
          <w:szCs w:val="24"/>
          <w:lang w:eastAsia="zh-CN"/>
        </w:rPr>
        <w:t>”</w:t>
      </w:r>
      <w:r>
        <w:rPr>
          <w:rFonts w:hint="eastAsia" w:ascii="宋体" w:hAnsi="宋体" w:eastAsia="宋体" w:cs="宋体"/>
          <w:sz w:val="24"/>
          <w:szCs w:val="24"/>
        </w:rPr>
        <w:t>应说明相关情况，并附法院或仲裁机构作出的判决、裁决等有关法律文书原件扫描件，具体年份要求见投标人须知前附表。</w:t>
      </w:r>
    </w:p>
    <w:p w14:paraId="4D3DF194">
      <w:pPr>
        <w:pStyle w:val="7"/>
        <w:rPr>
          <w:rFonts w:hint="eastAsia" w:ascii="宋体" w:hAnsi="宋体" w:eastAsia="宋体" w:cs="宋体"/>
        </w:rPr>
      </w:pPr>
      <w:r>
        <w:rPr>
          <w:rFonts w:hint="eastAsia" w:ascii="宋体" w:hAnsi="宋体" w:eastAsia="宋体" w:cs="宋体"/>
        </w:rPr>
        <w:t>3.6 备选投标方案</w:t>
      </w:r>
    </w:p>
    <w:p w14:paraId="76FD4C57">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1E38B506">
      <w:pPr>
        <w:pStyle w:val="7"/>
        <w:rPr>
          <w:rFonts w:hint="eastAsia" w:ascii="宋体" w:hAnsi="宋体" w:eastAsia="宋体" w:cs="宋体"/>
        </w:rPr>
      </w:pPr>
      <w:r>
        <w:rPr>
          <w:rFonts w:hint="eastAsia" w:ascii="宋体" w:hAnsi="宋体" w:eastAsia="宋体" w:cs="宋体"/>
        </w:rPr>
        <w:t>3.7 投标文件的编制</w:t>
      </w:r>
    </w:p>
    <w:p w14:paraId="68891B15">
      <w:pPr>
        <w:pStyle w:val="64"/>
        <w:spacing w:line="360" w:lineRule="auto"/>
        <w:jc w:val="left"/>
        <w:rPr>
          <w:rFonts w:hint="eastAsia" w:ascii="宋体" w:hAnsi="宋体" w:eastAsia="宋体" w:cs="宋体"/>
          <w:kern w:val="0"/>
          <w:sz w:val="24"/>
          <w:szCs w:val="24"/>
        </w:rPr>
      </w:pPr>
      <w:r>
        <w:rPr>
          <w:rFonts w:hint="eastAsia" w:ascii="宋体" w:hAnsi="宋体" w:eastAsia="宋体" w:cs="宋体"/>
          <w:sz w:val="24"/>
          <w:szCs w:val="24"/>
        </w:rPr>
        <w:t>3.7.1</w:t>
      </w:r>
      <w:r>
        <w:rPr>
          <w:rFonts w:hint="eastAsia" w:ascii="宋体" w:hAnsi="宋体" w:cs="宋体"/>
          <w:sz w:val="24"/>
          <w:szCs w:val="24"/>
          <w:lang w:eastAsia="zh-CN"/>
        </w:rPr>
        <w:t xml:space="preserve"> 投标</w:t>
      </w:r>
      <w:r>
        <w:rPr>
          <w:rFonts w:hint="eastAsia" w:ascii="宋体" w:hAnsi="宋体" w:eastAsia="宋体" w:cs="宋体"/>
          <w:kern w:val="0"/>
          <w:sz w:val="24"/>
          <w:szCs w:val="24"/>
        </w:rPr>
        <w:t>文件全部采用电子文档，由资格审查文件、商务部分文件、技术部分文件组成。</w:t>
      </w:r>
    </w:p>
    <w:p w14:paraId="4E99202A">
      <w:pPr>
        <w:pStyle w:val="64"/>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投标电子标书必须使用《云南省工程建设模块化投标文件编制系统》制作。编制要求见投标人须知正文《电子投标文件编制及报送要求》。</w:t>
      </w:r>
    </w:p>
    <w:p w14:paraId="170356CB">
      <w:pPr>
        <w:pStyle w:val="64"/>
        <w:spacing w:line="360" w:lineRule="auto"/>
        <w:jc w:val="left"/>
        <w:rPr>
          <w:rFonts w:hint="eastAsia" w:ascii="宋体" w:hAnsi="宋体" w:eastAsia="宋体" w:cs="宋体"/>
          <w:kern w:val="0"/>
          <w:sz w:val="24"/>
          <w:szCs w:val="24"/>
        </w:rPr>
      </w:pPr>
      <w:r>
        <w:rPr>
          <w:rFonts w:hint="eastAsia" w:ascii="宋体" w:hAnsi="宋体" w:eastAsia="宋体" w:cs="宋体"/>
          <w:kern w:val="0"/>
          <w:sz w:val="24"/>
          <w:szCs w:val="24"/>
        </w:rPr>
        <w:t>3.7.2</w:t>
      </w:r>
      <w:r>
        <w:rPr>
          <w:rFonts w:hint="eastAsia" w:ascii="宋体" w:hAnsi="宋体" w:cs="宋体"/>
          <w:kern w:val="0"/>
          <w:sz w:val="24"/>
          <w:szCs w:val="24"/>
          <w:lang w:eastAsia="zh-CN"/>
        </w:rPr>
        <w:t xml:space="preserve"> 如</w:t>
      </w:r>
      <w:r>
        <w:rPr>
          <w:rFonts w:hint="eastAsia" w:ascii="宋体" w:hAnsi="宋体" w:eastAsia="宋体" w:cs="宋体"/>
          <w:kern w:val="0"/>
          <w:sz w:val="24"/>
          <w:szCs w:val="24"/>
        </w:rPr>
        <w:t>投标人提交的电子标书开标时无法读取导入或解密，其投标文件将不予受理。</w:t>
      </w:r>
    </w:p>
    <w:p w14:paraId="6CDC136A">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3.7.3</w:t>
      </w:r>
      <w:r>
        <w:rPr>
          <w:rFonts w:hint="eastAsia" w:ascii="宋体" w:hAnsi="宋体" w:cs="宋体"/>
          <w:sz w:val="24"/>
          <w:szCs w:val="24"/>
          <w:lang w:eastAsia="zh-CN"/>
        </w:rPr>
        <w:t xml:space="preserve"> 投标</w:t>
      </w:r>
      <w:r>
        <w:rPr>
          <w:rFonts w:hint="eastAsia" w:ascii="宋体" w:hAnsi="宋体" w:eastAsia="宋体" w:cs="宋体"/>
          <w:sz w:val="24"/>
          <w:szCs w:val="24"/>
        </w:rPr>
        <w:t>文件应当对招标文件有关工期、投标有效期、质量要求、技术标准和要求、招标范围等实质性内容作出响应。</w:t>
      </w:r>
    </w:p>
    <w:p w14:paraId="3046AE78">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3.7.4</w:t>
      </w:r>
      <w:r>
        <w:rPr>
          <w:rFonts w:hint="eastAsia" w:ascii="宋体" w:hAnsi="宋体" w:cs="宋体"/>
          <w:sz w:val="24"/>
          <w:szCs w:val="24"/>
          <w:lang w:eastAsia="zh-CN"/>
        </w:rPr>
        <w:t xml:space="preserve"> 投标</w:t>
      </w:r>
      <w:r>
        <w:rPr>
          <w:rFonts w:hint="eastAsia" w:ascii="宋体" w:hAnsi="宋体" w:eastAsia="宋体" w:cs="宋体"/>
          <w:sz w:val="24"/>
          <w:szCs w:val="24"/>
        </w:rPr>
        <w:t>文件的签署</w:t>
      </w:r>
      <w:r>
        <w:rPr>
          <w:rFonts w:hint="eastAsia" w:ascii="宋体" w:hAnsi="宋体" w:eastAsia="宋体" w:cs="宋体"/>
          <w:kern w:val="0"/>
          <w:sz w:val="24"/>
          <w:szCs w:val="24"/>
        </w:rPr>
        <w:t>：见投标人须知前附表。</w:t>
      </w:r>
    </w:p>
    <w:p w14:paraId="48973DF6">
      <w:pPr>
        <w:pStyle w:val="64"/>
        <w:spacing w:line="360" w:lineRule="auto"/>
        <w:jc w:val="left"/>
        <w:rPr>
          <w:rFonts w:hint="eastAsia" w:ascii="宋体" w:hAnsi="宋体" w:eastAsia="宋体" w:cs="宋体"/>
          <w:kern w:val="0"/>
          <w:sz w:val="24"/>
          <w:szCs w:val="24"/>
        </w:rPr>
      </w:pPr>
      <w:r>
        <w:rPr>
          <w:rFonts w:hint="eastAsia" w:ascii="宋体" w:hAnsi="宋体" w:eastAsia="宋体" w:cs="宋体"/>
          <w:sz w:val="24"/>
          <w:szCs w:val="24"/>
        </w:rPr>
        <w:t>3.7.5</w:t>
      </w:r>
      <w:r>
        <w:rPr>
          <w:rFonts w:hint="eastAsia" w:ascii="宋体" w:hAnsi="宋体" w:cs="宋体"/>
          <w:sz w:val="24"/>
          <w:szCs w:val="24"/>
          <w:lang w:eastAsia="zh-CN"/>
        </w:rPr>
        <w:t xml:space="preserve"> 投标</w:t>
      </w:r>
      <w:r>
        <w:rPr>
          <w:rFonts w:hint="eastAsia" w:ascii="宋体" w:hAnsi="宋体" w:eastAsia="宋体" w:cs="宋体"/>
          <w:kern w:val="0"/>
          <w:sz w:val="24"/>
          <w:szCs w:val="24"/>
        </w:rPr>
        <w:t>文件的提交及份数：见投标人须知前附表。</w:t>
      </w:r>
    </w:p>
    <w:p w14:paraId="3C39587C">
      <w:pPr>
        <w:pStyle w:val="6"/>
        <w:rPr>
          <w:rFonts w:hint="eastAsia" w:ascii="宋体" w:hAnsi="宋体" w:eastAsia="宋体" w:cs="宋体"/>
          <w:sz w:val="28"/>
          <w:szCs w:val="36"/>
        </w:rPr>
      </w:pPr>
      <w:bookmarkStart w:id="80" w:name="_Toc14591"/>
      <w:bookmarkStart w:id="81" w:name="_Toc16743"/>
      <w:bookmarkStart w:id="82" w:name="_Toc26093"/>
      <w:r>
        <w:rPr>
          <w:rFonts w:hint="eastAsia" w:ascii="宋体" w:hAnsi="宋体" w:eastAsia="宋体" w:cs="宋体"/>
          <w:sz w:val="28"/>
          <w:szCs w:val="36"/>
        </w:rPr>
        <w:t>4. 投标</w:t>
      </w:r>
      <w:bookmarkEnd w:id="80"/>
      <w:bookmarkEnd w:id="81"/>
      <w:bookmarkEnd w:id="82"/>
    </w:p>
    <w:p w14:paraId="213F5970">
      <w:pPr>
        <w:pStyle w:val="7"/>
        <w:rPr>
          <w:rFonts w:hint="eastAsia" w:ascii="宋体" w:hAnsi="宋体" w:eastAsia="宋体" w:cs="宋体"/>
        </w:rPr>
      </w:pPr>
      <w:r>
        <w:rPr>
          <w:rFonts w:hint="eastAsia" w:ascii="宋体" w:hAnsi="宋体" w:eastAsia="宋体" w:cs="宋体"/>
        </w:rPr>
        <w:t>4.1 投标文件的密封和标记</w:t>
      </w:r>
    </w:p>
    <w:p w14:paraId="7905C28A">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4.1.1网上递交的投标文件需要对投标文件进行加密。</w:t>
      </w:r>
    </w:p>
    <w:p w14:paraId="5CA64E61">
      <w:pPr>
        <w:pStyle w:val="7"/>
        <w:rPr>
          <w:rFonts w:hint="eastAsia" w:ascii="宋体" w:hAnsi="宋体" w:eastAsia="宋体" w:cs="宋体"/>
        </w:rPr>
      </w:pPr>
      <w:r>
        <w:rPr>
          <w:rFonts w:hint="eastAsia" w:ascii="宋体" w:hAnsi="宋体" w:eastAsia="宋体" w:cs="宋体"/>
        </w:rPr>
        <w:t>4.2 投标文件的递交</w:t>
      </w:r>
    </w:p>
    <w:p w14:paraId="128AAE95">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4.2.1 投标人应在投标截止时间前递交投标文件。</w:t>
      </w:r>
    </w:p>
    <w:p w14:paraId="662A1670">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4.2.2</w:t>
      </w:r>
      <w:r>
        <w:rPr>
          <w:rFonts w:hint="eastAsia" w:ascii="宋体" w:hAnsi="宋体" w:cs="宋体"/>
          <w:sz w:val="24"/>
          <w:szCs w:val="24"/>
          <w:lang w:eastAsia="zh-CN"/>
        </w:rPr>
        <w:t xml:space="preserve"> 网上</w:t>
      </w:r>
      <w:r>
        <w:rPr>
          <w:rFonts w:hint="eastAsia" w:ascii="宋体" w:hAnsi="宋体" w:eastAsia="宋体" w:cs="宋体"/>
          <w:sz w:val="24"/>
          <w:szCs w:val="24"/>
        </w:rPr>
        <w:t>上传投标文件：投标人登录</w:t>
      </w:r>
      <w:r>
        <w:rPr>
          <w:rFonts w:hint="eastAsia" w:ascii="宋体" w:hAnsi="宋体" w:cs="宋体"/>
          <w:sz w:val="24"/>
          <w:szCs w:val="24"/>
          <w:lang w:eastAsia="zh-CN"/>
        </w:rPr>
        <w:t>“</w:t>
      </w:r>
      <w:r>
        <w:rPr>
          <w:rFonts w:hint="eastAsia" w:ascii="宋体" w:hAnsi="宋体" w:eastAsia="宋体" w:cs="宋体"/>
          <w:sz w:val="24"/>
          <w:szCs w:val="24"/>
        </w:rPr>
        <w:t>云南省公共资源交易中心</w:t>
      </w:r>
      <w:r>
        <w:rPr>
          <w:rFonts w:hint="eastAsia" w:ascii="宋体" w:hAnsi="宋体" w:cs="宋体"/>
          <w:sz w:val="24"/>
          <w:szCs w:val="24"/>
          <w:lang w:eastAsia="zh-CN"/>
        </w:rPr>
        <w:t>（</w:t>
      </w:r>
      <w:r>
        <w:rPr>
          <w:rFonts w:hint="eastAsia" w:ascii="宋体" w:hAnsi="宋体" w:eastAsia="宋体" w:cs="宋体"/>
          <w:sz w:val="24"/>
          <w:szCs w:val="24"/>
        </w:rPr>
        <w:t>地址：https://ggzy.yn.gov.cn</w:t>
      </w:r>
      <w:r>
        <w:rPr>
          <w:rFonts w:hint="eastAsia" w:ascii="宋体" w:hAnsi="宋体" w:cs="宋体"/>
          <w:sz w:val="24"/>
          <w:szCs w:val="24"/>
          <w:lang w:eastAsia="zh-CN"/>
        </w:rPr>
        <w:t>）”</w:t>
      </w:r>
      <w:r>
        <w:rPr>
          <w:rFonts w:hint="eastAsia" w:ascii="宋体" w:hAnsi="宋体" w:eastAsia="宋体" w:cs="宋体"/>
          <w:sz w:val="24"/>
          <w:szCs w:val="24"/>
        </w:rPr>
        <w:t>，根据拟要投标的项目，按照网上投标系统要求上传投标文件，包括资格审查文件、技术标文件必须使用《云南省工程建设模块化投标文件编制系统》制作，并完成最后的</w:t>
      </w:r>
      <w:r>
        <w:rPr>
          <w:rFonts w:hint="eastAsia" w:ascii="宋体" w:hAnsi="宋体" w:cs="宋体"/>
          <w:sz w:val="24"/>
          <w:szCs w:val="24"/>
          <w:lang w:eastAsia="zh-CN"/>
        </w:rPr>
        <w:t>“</w:t>
      </w:r>
      <w:r>
        <w:rPr>
          <w:rFonts w:hint="eastAsia" w:ascii="宋体" w:hAnsi="宋体" w:eastAsia="宋体" w:cs="宋体"/>
          <w:sz w:val="24"/>
          <w:szCs w:val="24"/>
        </w:rPr>
        <w:t>确认并签名</w:t>
      </w:r>
      <w:r>
        <w:rPr>
          <w:rFonts w:hint="eastAsia" w:ascii="宋体" w:hAnsi="宋体" w:cs="宋体"/>
          <w:sz w:val="24"/>
          <w:szCs w:val="24"/>
          <w:lang w:eastAsia="zh-CN"/>
        </w:rPr>
        <w:t>”</w:t>
      </w:r>
      <w:r>
        <w:rPr>
          <w:rFonts w:hint="eastAsia" w:ascii="宋体" w:hAnsi="宋体" w:eastAsia="宋体" w:cs="宋体"/>
          <w:sz w:val="24"/>
          <w:szCs w:val="24"/>
        </w:rPr>
        <w:t>，打印</w:t>
      </w:r>
      <w:r>
        <w:rPr>
          <w:rFonts w:hint="eastAsia" w:ascii="宋体" w:hAnsi="宋体" w:cs="宋体"/>
          <w:sz w:val="24"/>
          <w:szCs w:val="24"/>
          <w:lang w:eastAsia="zh-CN"/>
        </w:rPr>
        <w:t>“</w:t>
      </w:r>
      <w:r>
        <w:rPr>
          <w:rFonts w:hint="eastAsia" w:ascii="宋体" w:hAnsi="宋体" w:eastAsia="宋体" w:cs="宋体"/>
          <w:sz w:val="24"/>
          <w:szCs w:val="24"/>
        </w:rPr>
        <w:t>上传投标文件回执</w:t>
      </w:r>
      <w:r>
        <w:rPr>
          <w:rFonts w:hint="eastAsia" w:ascii="宋体" w:hAnsi="宋体" w:cs="宋体"/>
          <w:sz w:val="24"/>
          <w:szCs w:val="24"/>
          <w:lang w:eastAsia="zh-CN"/>
        </w:rPr>
        <w:t>”</w:t>
      </w:r>
      <w:r>
        <w:rPr>
          <w:rFonts w:hint="eastAsia" w:ascii="宋体" w:hAnsi="宋体" w:eastAsia="宋体" w:cs="宋体"/>
          <w:sz w:val="24"/>
          <w:szCs w:val="24"/>
        </w:rPr>
        <w:t>，表明投标人网上上传投标文件成功。</w:t>
      </w:r>
    </w:p>
    <w:p w14:paraId="26044D42">
      <w:pPr>
        <w:pStyle w:val="7"/>
        <w:rPr>
          <w:rFonts w:hint="eastAsia" w:ascii="宋体" w:hAnsi="宋体" w:eastAsia="宋体" w:cs="宋体"/>
        </w:rPr>
      </w:pPr>
      <w:r>
        <w:rPr>
          <w:rFonts w:hint="eastAsia" w:ascii="宋体" w:hAnsi="宋体" w:eastAsia="宋体" w:cs="宋体"/>
        </w:rPr>
        <w:t>4.3 投标文件的修改与撤回</w:t>
      </w:r>
    </w:p>
    <w:p w14:paraId="1AB10951">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4.3.1 在投标截止时</w:t>
      </w:r>
      <w:r>
        <w:rPr>
          <w:rFonts w:hint="eastAsia" w:ascii="宋体" w:hAnsi="宋体" w:cs="宋体"/>
          <w:sz w:val="24"/>
          <w:szCs w:val="24"/>
          <w:lang w:eastAsia="zh-CN"/>
        </w:rPr>
        <w:t>间之</w:t>
      </w:r>
      <w:r>
        <w:rPr>
          <w:rFonts w:hint="eastAsia" w:ascii="宋体" w:hAnsi="宋体" w:eastAsia="宋体" w:cs="宋体"/>
          <w:sz w:val="24"/>
          <w:szCs w:val="24"/>
        </w:rPr>
        <w:t>前，投标人可以修改或撤回已在网上递交的投标文件，无须书面形式通知招标人。</w:t>
      </w:r>
    </w:p>
    <w:p w14:paraId="5B664C51">
      <w:pPr>
        <w:pStyle w:val="6"/>
        <w:rPr>
          <w:rFonts w:hint="eastAsia" w:ascii="宋体" w:hAnsi="宋体" w:eastAsia="宋体" w:cs="宋体"/>
          <w:sz w:val="28"/>
          <w:szCs w:val="36"/>
        </w:rPr>
      </w:pPr>
      <w:bookmarkStart w:id="83" w:name="_Toc13980"/>
      <w:bookmarkStart w:id="84" w:name="_Toc16452"/>
      <w:bookmarkStart w:id="85" w:name="_Toc7376"/>
      <w:r>
        <w:rPr>
          <w:rFonts w:hint="eastAsia" w:ascii="宋体" w:hAnsi="宋体" w:eastAsia="宋体" w:cs="宋体"/>
          <w:sz w:val="28"/>
          <w:szCs w:val="36"/>
        </w:rPr>
        <w:t>5. 开标</w:t>
      </w:r>
      <w:bookmarkEnd w:id="83"/>
      <w:bookmarkEnd w:id="84"/>
      <w:bookmarkEnd w:id="85"/>
    </w:p>
    <w:p w14:paraId="3879BE29">
      <w:pPr>
        <w:pStyle w:val="7"/>
        <w:rPr>
          <w:rFonts w:hint="eastAsia" w:ascii="宋体" w:hAnsi="宋体" w:eastAsia="宋体" w:cs="宋体"/>
        </w:rPr>
      </w:pPr>
      <w:r>
        <w:rPr>
          <w:rFonts w:hint="eastAsia" w:ascii="宋体" w:hAnsi="宋体" w:eastAsia="宋体" w:cs="宋体"/>
        </w:rPr>
        <w:t>5.1 开标时间和地点</w:t>
      </w:r>
    </w:p>
    <w:p w14:paraId="262F0A78">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招标人在投标截止时间</w:t>
      </w:r>
      <w:r>
        <w:rPr>
          <w:rFonts w:hint="eastAsia" w:ascii="宋体" w:hAnsi="宋体" w:cs="宋体"/>
          <w:sz w:val="24"/>
          <w:szCs w:val="24"/>
          <w:lang w:eastAsia="zh-CN"/>
        </w:rPr>
        <w:t>（</w:t>
      </w:r>
      <w:r>
        <w:rPr>
          <w:rFonts w:hint="eastAsia" w:ascii="宋体" w:hAnsi="宋体" w:eastAsia="宋体" w:cs="宋体"/>
          <w:sz w:val="24"/>
          <w:szCs w:val="24"/>
        </w:rPr>
        <w:t>开标时间</w:t>
      </w:r>
      <w:r>
        <w:rPr>
          <w:rFonts w:hint="eastAsia" w:ascii="宋体" w:hAnsi="宋体" w:cs="宋体"/>
          <w:sz w:val="24"/>
          <w:szCs w:val="24"/>
          <w:lang w:eastAsia="zh-CN"/>
        </w:rPr>
        <w:t>）</w:t>
      </w:r>
      <w:r>
        <w:rPr>
          <w:rFonts w:hint="eastAsia" w:ascii="宋体" w:hAnsi="宋体" w:eastAsia="宋体" w:cs="宋体"/>
          <w:sz w:val="24"/>
          <w:szCs w:val="24"/>
        </w:rPr>
        <w:t>和投标人须知前附表规定的地点公开开标，并邀请所有投标人的法定代表人或其委托代理人准时参加。</w:t>
      </w:r>
    </w:p>
    <w:p w14:paraId="08CFA3DF">
      <w:pPr>
        <w:pStyle w:val="7"/>
        <w:rPr>
          <w:rFonts w:hint="eastAsia" w:ascii="宋体" w:hAnsi="宋体" w:eastAsia="宋体" w:cs="宋体"/>
        </w:rPr>
      </w:pPr>
      <w:r>
        <w:rPr>
          <w:rFonts w:hint="eastAsia" w:ascii="宋体" w:hAnsi="宋体" w:eastAsia="宋体" w:cs="宋体"/>
        </w:rPr>
        <w:t>5.2 开标程序</w:t>
      </w:r>
    </w:p>
    <w:p w14:paraId="3A55B014">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主持人按下列程序进行开标：</w:t>
      </w:r>
    </w:p>
    <w:p w14:paraId="7BCB2A2A">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宣布开标纪律；</w:t>
      </w:r>
    </w:p>
    <w:p w14:paraId="6BF6C242">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按照电子招标投标交易平台自动提取所有投标人的顺序当众开标，依次导入有效投标人的电子投标文件。同时，由投标人对网上递交已加密的投标文件，进行现场解密，解密完成后，公布投标人名称、标段名称、投标报价、质量目标、工期及其他内容，并记录在案。因投标人原因造成投标文件未解密的，视为撤销其投标文件；</w:t>
      </w:r>
    </w:p>
    <w:p w14:paraId="3EA810E0">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投标人代表、招标人代表、监标人、记录人等有关人员在开标记录上签字确认；</w:t>
      </w:r>
    </w:p>
    <w:p w14:paraId="4B8D7986">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开标结束。</w:t>
      </w:r>
    </w:p>
    <w:p w14:paraId="4AEA08C5">
      <w:pPr>
        <w:pStyle w:val="7"/>
        <w:rPr>
          <w:rFonts w:hint="eastAsia" w:ascii="宋体" w:hAnsi="宋体" w:eastAsia="宋体" w:cs="宋体"/>
        </w:rPr>
      </w:pPr>
      <w:r>
        <w:rPr>
          <w:rFonts w:hint="eastAsia" w:ascii="宋体" w:hAnsi="宋体" w:eastAsia="宋体" w:cs="宋体"/>
        </w:rPr>
        <w:t>5.3投标文件不予受理情形</w:t>
      </w:r>
    </w:p>
    <w:p w14:paraId="3D67CE76">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投标文件有下列情形之一的，招标人不予受理：</w:t>
      </w:r>
    </w:p>
    <w:p w14:paraId="4D1CC485">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在</w:t>
      </w:r>
      <w:r>
        <w:rPr>
          <w:rFonts w:hint="eastAsia" w:ascii="宋体" w:hAnsi="宋体" w:cs="宋体"/>
          <w:sz w:val="24"/>
          <w:szCs w:val="24"/>
          <w:lang w:eastAsia="zh-CN"/>
        </w:rPr>
        <w:t>“</w:t>
      </w:r>
      <w:r>
        <w:rPr>
          <w:rFonts w:hint="eastAsia" w:ascii="宋体" w:hAnsi="宋体" w:eastAsia="宋体" w:cs="宋体"/>
          <w:sz w:val="24"/>
          <w:szCs w:val="24"/>
        </w:rPr>
        <w:t>投标截止时间</w:t>
      </w:r>
      <w:r>
        <w:rPr>
          <w:rFonts w:hint="eastAsia" w:ascii="宋体" w:hAnsi="宋体" w:cs="宋体"/>
          <w:sz w:val="24"/>
          <w:szCs w:val="24"/>
          <w:lang w:eastAsia="zh-CN"/>
        </w:rPr>
        <w:t>”</w:t>
      </w:r>
      <w:r>
        <w:rPr>
          <w:rFonts w:hint="eastAsia" w:ascii="宋体" w:hAnsi="宋体" w:eastAsia="宋体" w:cs="宋体"/>
          <w:sz w:val="24"/>
          <w:szCs w:val="24"/>
          <w:lang w:eastAsia="zh-CN"/>
        </w:rPr>
        <w:t>以后</w:t>
      </w:r>
      <w:r>
        <w:rPr>
          <w:rFonts w:hint="eastAsia" w:ascii="宋体" w:hAnsi="宋体" w:eastAsia="宋体" w:cs="宋体"/>
          <w:sz w:val="24"/>
          <w:szCs w:val="24"/>
        </w:rPr>
        <w:t>送达的；</w:t>
      </w:r>
    </w:p>
    <w:p w14:paraId="440BD45E">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不符合</w:t>
      </w:r>
      <w:r>
        <w:rPr>
          <w:rFonts w:hint="eastAsia" w:ascii="宋体" w:hAnsi="宋体" w:cs="宋体"/>
          <w:sz w:val="24"/>
          <w:szCs w:val="24"/>
          <w:lang w:eastAsia="zh-CN"/>
        </w:rPr>
        <w:t>“</w:t>
      </w:r>
      <w:r>
        <w:rPr>
          <w:rFonts w:hint="eastAsia" w:ascii="宋体" w:hAnsi="宋体" w:eastAsia="宋体" w:cs="宋体"/>
          <w:sz w:val="24"/>
          <w:szCs w:val="24"/>
        </w:rPr>
        <w:t>投标文件密封</w:t>
      </w:r>
      <w:r>
        <w:rPr>
          <w:rFonts w:hint="eastAsia" w:ascii="宋体" w:hAnsi="宋体" w:cs="宋体"/>
          <w:sz w:val="24"/>
          <w:szCs w:val="24"/>
          <w:lang w:eastAsia="zh-CN"/>
        </w:rPr>
        <w:t>”</w:t>
      </w:r>
      <w:r>
        <w:rPr>
          <w:rFonts w:hint="eastAsia" w:ascii="宋体" w:hAnsi="宋体" w:eastAsia="宋体" w:cs="宋体"/>
          <w:sz w:val="24"/>
          <w:szCs w:val="24"/>
        </w:rPr>
        <w:t>要求的；</w:t>
      </w:r>
    </w:p>
    <w:p w14:paraId="36D73A86">
      <w:pPr>
        <w:pStyle w:val="64"/>
        <w:spacing w:line="360" w:lineRule="auto"/>
        <w:jc w:val="left"/>
        <w:rPr>
          <w:rFonts w:hint="eastAsia" w:ascii="宋体" w:hAnsi="宋体" w:eastAsia="宋体" w:cs="宋体"/>
          <w:szCs w:val="21"/>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投标人提交的电子标书格式不符合要求或无法读取导入的。</w:t>
      </w:r>
    </w:p>
    <w:p w14:paraId="5747A234">
      <w:pPr>
        <w:pStyle w:val="6"/>
        <w:rPr>
          <w:rFonts w:hint="eastAsia" w:ascii="宋体" w:hAnsi="宋体" w:eastAsia="宋体" w:cs="宋体"/>
          <w:sz w:val="28"/>
          <w:szCs w:val="36"/>
        </w:rPr>
      </w:pPr>
      <w:bookmarkStart w:id="86" w:name="_Toc25869"/>
      <w:bookmarkStart w:id="87" w:name="_Toc10308"/>
      <w:bookmarkStart w:id="88" w:name="_Toc10920"/>
      <w:r>
        <w:rPr>
          <w:rFonts w:hint="eastAsia" w:ascii="宋体" w:hAnsi="宋体" w:eastAsia="宋体" w:cs="宋体"/>
          <w:sz w:val="28"/>
          <w:szCs w:val="36"/>
        </w:rPr>
        <w:t>6. 评标</w:t>
      </w:r>
      <w:bookmarkEnd w:id="86"/>
      <w:bookmarkEnd w:id="87"/>
      <w:bookmarkEnd w:id="88"/>
    </w:p>
    <w:p w14:paraId="565D4929">
      <w:pPr>
        <w:pStyle w:val="7"/>
        <w:rPr>
          <w:rFonts w:hint="eastAsia" w:ascii="宋体" w:hAnsi="宋体" w:eastAsia="宋体" w:cs="宋体"/>
        </w:rPr>
      </w:pPr>
      <w:r>
        <w:rPr>
          <w:rFonts w:hint="eastAsia" w:ascii="宋体" w:hAnsi="宋体" w:eastAsia="宋体" w:cs="宋体"/>
        </w:rPr>
        <w:t>6.1 评标委员会</w:t>
      </w:r>
    </w:p>
    <w:p w14:paraId="2B1E7159">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6.1.1 评标由招标人依法组建的评标委员会负责。评标委员会成员人数以及技术、经济等方面专家的确定方式见投标人须知前附表。</w:t>
      </w:r>
    </w:p>
    <w:p w14:paraId="5032B83B">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6.1.2 评标委员会成员有下列情形之一的，应当回避：</w:t>
      </w:r>
    </w:p>
    <w:p w14:paraId="5743422F">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招标人或投标人的主要负责人的近亲属；</w:t>
      </w:r>
    </w:p>
    <w:p w14:paraId="2A8A223F">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项目主管部门或者行政监督部门的人员；</w:t>
      </w:r>
    </w:p>
    <w:p w14:paraId="69EF5083">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与投标人有经济利益关系，可能影响对投标公正评审的；</w:t>
      </w:r>
    </w:p>
    <w:p w14:paraId="43F61A64">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曾因在招标、评标以及其他与招标投标有关活动中从事违法行为而受过行政处罚或刑事处罚的。</w:t>
      </w:r>
    </w:p>
    <w:p w14:paraId="2EBF9BF9">
      <w:pPr>
        <w:pStyle w:val="7"/>
        <w:rPr>
          <w:rFonts w:hint="eastAsia" w:ascii="宋体" w:hAnsi="宋体" w:eastAsia="宋体" w:cs="宋体"/>
        </w:rPr>
      </w:pPr>
      <w:r>
        <w:rPr>
          <w:rFonts w:hint="eastAsia" w:ascii="宋体" w:hAnsi="宋体" w:eastAsia="宋体" w:cs="宋体"/>
        </w:rPr>
        <w:t>6.2 评标原则</w:t>
      </w:r>
    </w:p>
    <w:p w14:paraId="22B59102">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评标活动遵循公平、公正、科学和择优的原则。</w:t>
      </w:r>
    </w:p>
    <w:p w14:paraId="569B9720">
      <w:pPr>
        <w:pStyle w:val="7"/>
        <w:rPr>
          <w:rFonts w:hint="eastAsia" w:ascii="宋体" w:hAnsi="宋体" w:eastAsia="宋体" w:cs="宋体"/>
        </w:rPr>
      </w:pPr>
      <w:r>
        <w:rPr>
          <w:rFonts w:hint="eastAsia" w:ascii="宋体" w:hAnsi="宋体" w:eastAsia="宋体" w:cs="宋体"/>
        </w:rPr>
        <w:t>6.3 评标</w:t>
      </w:r>
    </w:p>
    <w:p w14:paraId="2C7C6DBB">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评标委员会按照第三章</w:t>
      </w:r>
      <w:r>
        <w:rPr>
          <w:rFonts w:hint="eastAsia" w:ascii="宋体" w:hAnsi="宋体" w:cs="宋体"/>
          <w:sz w:val="24"/>
          <w:szCs w:val="24"/>
          <w:lang w:eastAsia="zh-CN"/>
        </w:rPr>
        <w:t>“</w:t>
      </w:r>
      <w:r>
        <w:rPr>
          <w:rFonts w:hint="eastAsia" w:ascii="宋体" w:hAnsi="宋体" w:eastAsia="宋体" w:cs="宋体"/>
          <w:sz w:val="24"/>
          <w:szCs w:val="24"/>
        </w:rPr>
        <w:t>评标办法</w:t>
      </w:r>
      <w:r>
        <w:rPr>
          <w:rFonts w:hint="eastAsia" w:ascii="宋体" w:hAnsi="宋体" w:cs="宋体"/>
          <w:sz w:val="24"/>
          <w:szCs w:val="24"/>
          <w:lang w:eastAsia="zh-CN"/>
        </w:rPr>
        <w:t>”</w:t>
      </w:r>
      <w:r>
        <w:rPr>
          <w:rFonts w:hint="eastAsia" w:ascii="宋体" w:hAnsi="宋体" w:eastAsia="宋体" w:cs="宋体"/>
          <w:sz w:val="24"/>
          <w:szCs w:val="24"/>
        </w:rPr>
        <w:t>规定的方法、评审因素、标准和程序对投标文件进行评审。第三章</w:t>
      </w:r>
      <w:r>
        <w:rPr>
          <w:rFonts w:hint="eastAsia" w:ascii="宋体" w:hAnsi="宋体" w:cs="宋体"/>
          <w:sz w:val="24"/>
          <w:szCs w:val="24"/>
          <w:lang w:eastAsia="zh-CN"/>
        </w:rPr>
        <w:t>“</w:t>
      </w:r>
      <w:r>
        <w:rPr>
          <w:rFonts w:hint="eastAsia" w:ascii="宋体" w:hAnsi="宋体" w:eastAsia="宋体" w:cs="宋体"/>
          <w:sz w:val="24"/>
          <w:szCs w:val="24"/>
        </w:rPr>
        <w:t>评标办法</w:t>
      </w:r>
      <w:r>
        <w:rPr>
          <w:rFonts w:hint="eastAsia" w:ascii="宋体" w:hAnsi="宋体" w:cs="宋体"/>
          <w:sz w:val="24"/>
          <w:szCs w:val="24"/>
          <w:lang w:eastAsia="zh-CN"/>
        </w:rPr>
        <w:t>”</w:t>
      </w:r>
      <w:r>
        <w:rPr>
          <w:rFonts w:hint="eastAsia" w:ascii="宋体" w:hAnsi="宋体" w:eastAsia="宋体" w:cs="宋体"/>
          <w:sz w:val="24"/>
          <w:szCs w:val="24"/>
        </w:rPr>
        <w:t>没有规定的方法、评审因素和标准，不作为评标依据。</w:t>
      </w:r>
    </w:p>
    <w:p w14:paraId="14F31C35">
      <w:pPr>
        <w:pStyle w:val="6"/>
        <w:rPr>
          <w:rFonts w:hint="eastAsia" w:ascii="宋体" w:hAnsi="宋体" w:eastAsia="宋体" w:cs="宋体"/>
          <w:sz w:val="28"/>
          <w:szCs w:val="36"/>
        </w:rPr>
      </w:pPr>
      <w:bookmarkStart w:id="89" w:name="_Toc7990"/>
      <w:bookmarkStart w:id="90" w:name="_Toc5009"/>
      <w:bookmarkStart w:id="91" w:name="_Toc3085"/>
      <w:r>
        <w:rPr>
          <w:rFonts w:hint="eastAsia" w:ascii="宋体" w:hAnsi="宋体" w:eastAsia="宋体" w:cs="宋体"/>
          <w:sz w:val="28"/>
          <w:szCs w:val="36"/>
        </w:rPr>
        <w:t>7. 合同授予</w:t>
      </w:r>
      <w:bookmarkEnd w:id="89"/>
      <w:bookmarkEnd w:id="90"/>
      <w:bookmarkEnd w:id="91"/>
    </w:p>
    <w:p w14:paraId="17C6F39F">
      <w:pPr>
        <w:pStyle w:val="7"/>
        <w:rPr>
          <w:rFonts w:hint="eastAsia" w:ascii="宋体" w:hAnsi="宋体" w:eastAsia="宋体" w:cs="宋体"/>
        </w:rPr>
      </w:pPr>
      <w:r>
        <w:rPr>
          <w:rFonts w:hint="eastAsia" w:ascii="宋体" w:hAnsi="宋体" w:eastAsia="宋体" w:cs="宋体"/>
        </w:rPr>
        <w:t>7.1 定标方式</w:t>
      </w:r>
    </w:p>
    <w:p w14:paraId="0BA64E07">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除投标人须知前附表规定评标委员会直接确定中标人外，招标人依据评标委员会推荐的中标候选人确定中标人，评标委员会推荐中标候选人的人数见投标人须知前附表。</w:t>
      </w:r>
    </w:p>
    <w:p w14:paraId="05C37A55">
      <w:pPr>
        <w:pStyle w:val="7"/>
        <w:rPr>
          <w:rFonts w:hint="eastAsia" w:ascii="宋体" w:hAnsi="宋体" w:eastAsia="宋体" w:cs="宋体"/>
        </w:rPr>
      </w:pPr>
      <w:r>
        <w:rPr>
          <w:rFonts w:hint="eastAsia" w:ascii="宋体" w:hAnsi="宋体" w:eastAsia="宋体" w:cs="宋体"/>
        </w:rPr>
        <w:t>7.2 中标通知</w:t>
      </w:r>
    </w:p>
    <w:p w14:paraId="5A3FBB8F">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在投标有效期内，招标人以书面形式向中标人发出中标通知书，同时将中标结果通知未中标的投标人。</w:t>
      </w:r>
    </w:p>
    <w:p w14:paraId="72BE3783">
      <w:pPr>
        <w:pStyle w:val="7"/>
        <w:rPr>
          <w:rFonts w:hint="eastAsia" w:ascii="宋体" w:hAnsi="宋体" w:eastAsia="宋体" w:cs="宋体"/>
        </w:rPr>
      </w:pPr>
      <w:r>
        <w:rPr>
          <w:rFonts w:hint="eastAsia" w:ascii="宋体" w:hAnsi="宋体" w:eastAsia="宋体" w:cs="宋体"/>
        </w:rPr>
        <w:t>7.3 履约担保</w:t>
      </w:r>
    </w:p>
    <w:p w14:paraId="14C11DAD">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7.3.1在签订合同前，中标人应按投标人须知前附表规定的金额、担保形式和招标文件第四章</w:t>
      </w:r>
      <w:r>
        <w:rPr>
          <w:rFonts w:hint="eastAsia" w:ascii="宋体" w:hAnsi="宋体" w:cs="宋体"/>
          <w:sz w:val="24"/>
          <w:szCs w:val="24"/>
          <w:lang w:eastAsia="zh-CN"/>
        </w:rPr>
        <w:t>“</w:t>
      </w:r>
      <w:r>
        <w:rPr>
          <w:rFonts w:hint="eastAsia" w:ascii="宋体" w:hAnsi="宋体" w:eastAsia="宋体" w:cs="宋体"/>
          <w:sz w:val="24"/>
          <w:szCs w:val="24"/>
        </w:rPr>
        <w:t>合同条款及格式</w:t>
      </w:r>
      <w:r>
        <w:rPr>
          <w:rFonts w:hint="eastAsia" w:ascii="宋体" w:hAnsi="宋体" w:cs="宋体"/>
          <w:sz w:val="24"/>
          <w:szCs w:val="24"/>
          <w:lang w:eastAsia="zh-CN"/>
        </w:rPr>
        <w:t>”</w:t>
      </w:r>
      <w:r>
        <w:rPr>
          <w:rFonts w:hint="eastAsia" w:ascii="宋体" w:hAnsi="宋体" w:eastAsia="宋体" w:cs="宋体"/>
          <w:sz w:val="24"/>
          <w:szCs w:val="24"/>
        </w:rPr>
        <w:t>规定的履约担保格式向招标人提交履约担保。联合体中标的，其履约担保由牵头人递交，并应符合投标人须知前附表规定的金额、担保形式和招标文件第四章</w:t>
      </w:r>
      <w:r>
        <w:rPr>
          <w:rFonts w:hint="eastAsia" w:ascii="宋体" w:hAnsi="宋体" w:cs="宋体"/>
          <w:sz w:val="24"/>
          <w:szCs w:val="24"/>
          <w:lang w:eastAsia="zh-CN"/>
        </w:rPr>
        <w:t>“</w:t>
      </w:r>
      <w:r>
        <w:rPr>
          <w:rFonts w:hint="eastAsia" w:ascii="宋体" w:hAnsi="宋体" w:eastAsia="宋体" w:cs="宋体"/>
          <w:sz w:val="24"/>
          <w:szCs w:val="24"/>
        </w:rPr>
        <w:t>合同条款及格式</w:t>
      </w:r>
      <w:r>
        <w:rPr>
          <w:rFonts w:hint="eastAsia" w:ascii="宋体" w:hAnsi="宋体" w:cs="宋体"/>
          <w:sz w:val="24"/>
          <w:szCs w:val="24"/>
          <w:lang w:eastAsia="zh-CN"/>
        </w:rPr>
        <w:t>”</w:t>
      </w:r>
      <w:r>
        <w:rPr>
          <w:rFonts w:hint="eastAsia" w:ascii="宋体" w:hAnsi="宋体" w:eastAsia="宋体" w:cs="宋体"/>
          <w:sz w:val="24"/>
          <w:szCs w:val="24"/>
        </w:rPr>
        <w:t>规定的履约担保格式要求。</w:t>
      </w:r>
    </w:p>
    <w:p w14:paraId="05152B4F">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7.3.2 中标人不能按本章第7.3.1项要求提交履约担保的，视为放弃中标。</w:t>
      </w:r>
    </w:p>
    <w:p w14:paraId="4AEDDEBD">
      <w:pPr>
        <w:pStyle w:val="7"/>
        <w:rPr>
          <w:rFonts w:hint="eastAsia" w:ascii="宋体" w:hAnsi="宋体" w:eastAsia="宋体" w:cs="宋体"/>
        </w:rPr>
      </w:pPr>
      <w:r>
        <w:rPr>
          <w:rFonts w:hint="eastAsia" w:ascii="宋体" w:hAnsi="宋体" w:eastAsia="宋体" w:cs="宋体"/>
        </w:rPr>
        <w:t>7.4 签订合同</w:t>
      </w:r>
    </w:p>
    <w:p w14:paraId="136B4C56">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7.4.1招标人和中标人应当自中标通知书发出之日起30天内，根据招标文件和中标人的投标文件订立书面合同。中标人无正当理由拒签合同的，招标人取消其中标资格。</w:t>
      </w:r>
    </w:p>
    <w:p w14:paraId="737985C0">
      <w:pPr>
        <w:pStyle w:val="6"/>
        <w:rPr>
          <w:rFonts w:hint="eastAsia" w:ascii="宋体" w:hAnsi="宋体" w:eastAsia="宋体" w:cs="宋体"/>
          <w:sz w:val="28"/>
          <w:szCs w:val="36"/>
        </w:rPr>
      </w:pPr>
      <w:bookmarkStart w:id="92" w:name="_Toc2927"/>
      <w:bookmarkStart w:id="93" w:name="_Toc1678"/>
      <w:bookmarkStart w:id="94" w:name="_Toc28848"/>
      <w:r>
        <w:rPr>
          <w:rFonts w:hint="eastAsia" w:ascii="宋体" w:hAnsi="宋体" w:eastAsia="宋体" w:cs="宋体"/>
          <w:sz w:val="28"/>
          <w:szCs w:val="36"/>
        </w:rPr>
        <w:t>8. 重新招标和不再招标</w:t>
      </w:r>
      <w:bookmarkEnd w:id="92"/>
      <w:bookmarkEnd w:id="93"/>
      <w:bookmarkEnd w:id="94"/>
    </w:p>
    <w:p w14:paraId="70A2ECC2">
      <w:pPr>
        <w:pStyle w:val="7"/>
        <w:rPr>
          <w:rFonts w:hint="eastAsia" w:ascii="宋体" w:hAnsi="宋体" w:eastAsia="宋体" w:cs="宋体"/>
        </w:rPr>
      </w:pPr>
      <w:r>
        <w:rPr>
          <w:rFonts w:hint="eastAsia" w:ascii="宋体" w:hAnsi="宋体" w:eastAsia="宋体" w:cs="宋体"/>
        </w:rPr>
        <w:t>8.1 重新招标</w:t>
      </w:r>
    </w:p>
    <w:p w14:paraId="01F40DCC">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有下列情形之一的，招标人将重新招标：</w:t>
      </w:r>
    </w:p>
    <w:p w14:paraId="1E6FC8A9">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投标截止</w:t>
      </w:r>
      <w:r>
        <w:rPr>
          <w:rFonts w:hint="eastAsia" w:ascii="宋体" w:hAnsi="宋体" w:cs="宋体"/>
          <w:sz w:val="24"/>
          <w:szCs w:val="24"/>
          <w:lang w:eastAsia="zh-CN"/>
        </w:rPr>
        <w:t>时间</w:t>
      </w:r>
      <w:r>
        <w:rPr>
          <w:rFonts w:hint="eastAsia" w:ascii="宋体" w:hAnsi="宋体" w:eastAsia="宋体" w:cs="宋体"/>
          <w:sz w:val="24"/>
          <w:szCs w:val="24"/>
        </w:rPr>
        <w:t>，投标人少于3个的；</w:t>
      </w:r>
    </w:p>
    <w:p w14:paraId="1DA92223">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经评标委员会评审后否决所有投标的；</w:t>
      </w:r>
    </w:p>
    <w:p w14:paraId="7C4FDC07">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评标委员会否决不合格投标或者界定为废标后因有效投标不足3个使得投标明显缺乏</w:t>
      </w:r>
      <w:r>
        <w:rPr>
          <w:rFonts w:hint="eastAsia" w:ascii="宋体" w:hAnsi="宋体" w:cs="宋体"/>
          <w:sz w:val="24"/>
          <w:szCs w:val="24"/>
          <w:lang w:eastAsia="zh-CN"/>
        </w:rPr>
        <w:t>竞争</w:t>
      </w:r>
      <w:r>
        <w:rPr>
          <w:rFonts w:hint="eastAsia" w:ascii="宋体" w:hAnsi="宋体" w:eastAsia="宋体" w:cs="宋体"/>
          <w:sz w:val="24"/>
          <w:szCs w:val="24"/>
        </w:rPr>
        <w:t>，评标委员会决定否决全部投标的；</w:t>
      </w:r>
    </w:p>
    <w:p w14:paraId="4DF90432">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同意延长投标有效期的投标人少于3个的；</w:t>
      </w:r>
    </w:p>
    <w:p w14:paraId="1F96DBBC">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5</w:t>
      </w:r>
      <w:r>
        <w:rPr>
          <w:rFonts w:hint="eastAsia" w:ascii="宋体" w:hAnsi="宋体" w:cs="宋体"/>
          <w:sz w:val="24"/>
          <w:szCs w:val="24"/>
          <w:lang w:eastAsia="zh-CN"/>
        </w:rPr>
        <w:t>）</w:t>
      </w:r>
      <w:r>
        <w:rPr>
          <w:rFonts w:hint="eastAsia" w:ascii="宋体" w:hAnsi="宋体" w:eastAsia="宋体" w:cs="宋体"/>
          <w:sz w:val="24"/>
          <w:szCs w:val="24"/>
        </w:rPr>
        <w:t>中标候选人均未与招标人签订合同的。</w:t>
      </w:r>
    </w:p>
    <w:p w14:paraId="41B9CAD6">
      <w:pPr>
        <w:pStyle w:val="7"/>
        <w:rPr>
          <w:rFonts w:hint="eastAsia" w:ascii="宋体" w:hAnsi="宋体" w:eastAsia="宋体" w:cs="宋体"/>
        </w:rPr>
      </w:pPr>
      <w:r>
        <w:rPr>
          <w:rFonts w:hint="eastAsia" w:ascii="宋体" w:hAnsi="宋体" w:eastAsia="宋体" w:cs="宋体"/>
        </w:rPr>
        <w:t>8.2  不再招标</w:t>
      </w:r>
    </w:p>
    <w:p w14:paraId="47B81DD1">
      <w:pPr>
        <w:pStyle w:val="64"/>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重新招标后，仍出现本章第8.1条规定情形之一的，属于必须审批的建设项目，经行政监督部门批准后不再进行招标。</w:t>
      </w:r>
    </w:p>
    <w:p w14:paraId="2BE8AEA1">
      <w:pPr>
        <w:pStyle w:val="6"/>
        <w:rPr>
          <w:rFonts w:hint="eastAsia" w:ascii="宋体" w:hAnsi="宋体" w:eastAsia="宋体" w:cs="宋体"/>
          <w:sz w:val="28"/>
          <w:szCs w:val="36"/>
        </w:rPr>
      </w:pPr>
      <w:bookmarkStart w:id="95" w:name="_Toc8434"/>
      <w:bookmarkStart w:id="96" w:name="_Toc18120"/>
      <w:bookmarkStart w:id="97" w:name="_Toc27517"/>
      <w:r>
        <w:rPr>
          <w:rFonts w:hint="eastAsia" w:ascii="宋体" w:hAnsi="宋体" w:eastAsia="宋体" w:cs="宋体"/>
          <w:sz w:val="28"/>
          <w:szCs w:val="36"/>
        </w:rPr>
        <w:t>9. 纪律和监督</w:t>
      </w:r>
      <w:bookmarkEnd w:id="95"/>
      <w:bookmarkEnd w:id="96"/>
      <w:bookmarkEnd w:id="97"/>
    </w:p>
    <w:p w14:paraId="1DB49862">
      <w:pPr>
        <w:pStyle w:val="7"/>
        <w:rPr>
          <w:rFonts w:hint="eastAsia" w:ascii="宋体" w:hAnsi="宋体" w:eastAsia="宋体" w:cs="宋体"/>
        </w:rPr>
      </w:pPr>
      <w:r>
        <w:rPr>
          <w:rFonts w:hint="eastAsia" w:ascii="宋体" w:hAnsi="宋体" w:eastAsia="宋体" w:cs="宋体"/>
        </w:rPr>
        <w:t>9.1 对招标人的纪律要求</w:t>
      </w:r>
    </w:p>
    <w:p w14:paraId="6F633AF8">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招标人</w:t>
      </w:r>
      <w:r>
        <w:rPr>
          <w:rFonts w:hint="eastAsia" w:ascii="宋体" w:hAnsi="宋体" w:cs="宋体"/>
          <w:sz w:val="24"/>
          <w:szCs w:val="24"/>
          <w:lang w:eastAsia="zh-CN"/>
        </w:rPr>
        <w:t>不得泄露</w:t>
      </w:r>
      <w:r>
        <w:rPr>
          <w:rFonts w:hint="eastAsia" w:ascii="宋体" w:hAnsi="宋体" w:eastAsia="宋体" w:cs="宋体"/>
          <w:sz w:val="24"/>
          <w:szCs w:val="24"/>
        </w:rPr>
        <w:t>招标投标活动中应当保密的情况和资料，不得与投标人串通损害国家利益、社会公共利益或者他人合法权益。</w:t>
      </w:r>
    </w:p>
    <w:p w14:paraId="25A52235">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招标人在开标前开启投标文件，并将投标情况告知</w:t>
      </w:r>
      <w:r>
        <w:rPr>
          <w:rFonts w:hint="eastAsia" w:ascii="宋体" w:hAnsi="宋体" w:cs="宋体"/>
          <w:sz w:val="24"/>
          <w:szCs w:val="24"/>
          <w:lang w:eastAsia="zh-CN"/>
        </w:rPr>
        <w:t>其他</w:t>
      </w:r>
      <w:r>
        <w:rPr>
          <w:rFonts w:hint="eastAsia" w:ascii="宋体" w:hAnsi="宋体" w:eastAsia="宋体" w:cs="宋体"/>
          <w:sz w:val="24"/>
          <w:szCs w:val="24"/>
        </w:rPr>
        <w:t>投标人，或者协助投标人撤换投标文件，更改报价；</w:t>
      </w:r>
    </w:p>
    <w:p w14:paraId="23A50C99">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招标人向投标人泄露标底；</w:t>
      </w:r>
    </w:p>
    <w:p w14:paraId="6034B30F">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招标人与投标人商定，投标时压低或抬高标价，中标后再给投标人或招标人额外补偿；</w:t>
      </w:r>
    </w:p>
    <w:p w14:paraId="435B3D64">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招标人预先内定中标人；</w:t>
      </w:r>
    </w:p>
    <w:p w14:paraId="7977B973">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5</w:t>
      </w:r>
      <w:r>
        <w:rPr>
          <w:rFonts w:hint="eastAsia" w:ascii="宋体" w:hAnsi="宋体" w:cs="宋体"/>
          <w:sz w:val="24"/>
          <w:szCs w:val="24"/>
          <w:lang w:eastAsia="zh-CN"/>
        </w:rPr>
        <w:t>）其他</w:t>
      </w:r>
      <w:r>
        <w:rPr>
          <w:rFonts w:hint="eastAsia" w:ascii="宋体" w:hAnsi="宋体" w:eastAsia="宋体" w:cs="宋体"/>
          <w:sz w:val="24"/>
          <w:szCs w:val="24"/>
        </w:rPr>
        <w:t>串通投标行为。</w:t>
      </w:r>
    </w:p>
    <w:p w14:paraId="2620C5DB">
      <w:pPr>
        <w:pStyle w:val="7"/>
        <w:rPr>
          <w:rFonts w:hint="eastAsia" w:ascii="宋体" w:hAnsi="宋体" w:eastAsia="宋体" w:cs="宋体"/>
        </w:rPr>
      </w:pPr>
      <w:r>
        <w:rPr>
          <w:rFonts w:hint="eastAsia" w:ascii="宋体" w:hAnsi="宋体" w:eastAsia="宋体" w:cs="宋体"/>
        </w:rPr>
        <w:t>9.2 对投标人的纪律要求</w:t>
      </w:r>
    </w:p>
    <w:p w14:paraId="5339F7B9">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159FA22">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9.2.1  下列行为均属以他人名义投标：</w:t>
      </w:r>
    </w:p>
    <w:p w14:paraId="25547D4A">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投标人挂靠</w:t>
      </w:r>
      <w:r>
        <w:rPr>
          <w:rFonts w:hint="eastAsia" w:ascii="宋体" w:hAnsi="宋体" w:cs="宋体"/>
          <w:sz w:val="24"/>
          <w:szCs w:val="24"/>
          <w:lang w:eastAsia="zh-CN"/>
        </w:rPr>
        <w:t>其他</w:t>
      </w:r>
      <w:r>
        <w:rPr>
          <w:rFonts w:hint="eastAsia" w:ascii="宋体" w:hAnsi="宋体" w:eastAsia="宋体" w:cs="宋体"/>
          <w:sz w:val="24"/>
          <w:szCs w:val="24"/>
        </w:rPr>
        <w:t>施工单位；</w:t>
      </w:r>
    </w:p>
    <w:p w14:paraId="746E439C">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投标人</w:t>
      </w:r>
      <w:r>
        <w:rPr>
          <w:rFonts w:hint="eastAsia" w:ascii="宋体" w:hAnsi="宋体" w:cs="宋体"/>
          <w:sz w:val="24"/>
          <w:szCs w:val="24"/>
          <w:lang w:eastAsia="zh-CN"/>
        </w:rPr>
        <w:t>从其他</w:t>
      </w:r>
      <w:r>
        <w:rPr>
          <w:rFonts w:hint="eastAsia" w:ascii="宋体" w:hAnsi="宋体" w:eastAsia="宋体" w:cs="宋体"/>
          <w:sz w:val="24"/>
          <w:szCs w:val="24"/>
        </w:rPr>
        <w:t>施工单位通过转让或租借的方式获取资格或资质证书；</w:t>
      </w:r>
    </w:p>
    <w:p w14:paraId="15A0C4D5">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）由其他</w:t>
      </w:r>
      <w:r>
        <w:rPr>
          <w:rFonts w:hint="eastAsia" w:ascii="宋体" w:hAnsi="宋体" w:eastAsia="宋体" w:cs="宋体"/>
          <w:sz w:val="24"/>
          <w:szCs w:val="24"/>
        </w:rPr>
        <w:t>单位及法定代表人在自己编制的投标文件上加盖印章或签字的行为。</w:t>
      </w:r>
    </w:p>
    <w:p w14:paraId="1DFA2A25">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9.2.2  下列行为，视为允许他人以本单位名义承揽工程：</w:t>
      </w:r>
    </w:p>
    <w:p w14:paraId="7C8CC2D6">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投标人的法定代表人的委托代理人不是投标人本单位人员；</w:t>
      </w:r>
    </w:p>
    <w:p w14:paraId="6C8CCC40">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投标人拟在施工现场所设项目管理机构的项目经理、技术负责人、财务负责人、质量管理人员、安全管理人员</w:t>
      </w:r>
      <w:r>
        <w:rPr>
          <w:rFonts w:hint="eastAsia" w:ascii="宋体" w:hAnsi="宋体" w:cs="宋体"/>
          <w:sz w:val="24"/>
          <w:szCs w:val="24"/>
          <w:lang w:eastAsia="zh-CN"/>
        </w:rPr>
        <w:t>（</w:t>
      </w:r>
      <w:r>
        <w:rPr>
          <w:rFonts w:hint="eastAsia" w:ascii="宋体" w:hAnsi="宋体" w:eastAsia="宋体" w:cs="宋体"/>
          <w:sz w:val="24"/>
          <w:szCs w:val="24"/>
        </w:rPr>
        <w:t>专职安全生产管理人员</w:t>
      </w:r>
      <w:r>
        <w:rPr>
          <w:rFonts w:hint="eastAsia" w:ascii="宋体" w:hAnsi="宋体" w:cs="宋体"/>
          <w:sz w:val="24"/>
          <w:szCs w:val="24"/>
          <w:lang w:eastAsia="zh-CN"/>
        </w:rPr>
        <w:t>）</w:t>
      </w:r>
      <w:r>
        <w:rPr>
          <w:rFonts w:hint="eastAsia" w:ascii="宋体" w:hAnsi="宋体" w:eastAsia="宋体" w:cs="宋体"/>
          <w:sz w:val="24"/>
          <w:szCs w:val="24"/>
        </w:rPr>
        <w:t>不是本单位人员。</w:t>
      </w:r>
    </w:p>
    <w:p w14:paraId="0AF84F3C">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投标人本单位人员，必须同时满足以下条件：</w:t>
      </w:r>
    </w:p>
    <w:p w14:paraId="2378466F">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聘任合同必须由投标人单位与之签订；</w:t>
      </w:r>
    </w:p>
    <w:p w14:paraId="37200535">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与投标人单位有合法的工资关系；</w:t>
      </w:r>
    </w:p>
    <w:p w14:paraId="7EF50E66">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投标人单位为其办理社会保险关系，或</w:t>
      </w:r>
      <w:r>
        <w:rPr>
          <w:rFonts w:hint="eastAsia" w:ascii="宋体" w:hAnsi="宋体" w:cs="宋体"/>
          <w:sz w:val="24"/>
          <w:szCs w:val="24"/>
          <w:lang w:eastAsia="zh-CN"/>
        </w:rPr>
        <w:t>具有其他</w:t>
      </w:r>
      <w:r>
        <w:rPr>
          <w:rFonts w:hint="eastAsia" w:ascii="宋体" w:hAnsi="宋体" w:eastAsia="宋体" w:cs="宋体"/>
          <w:sz w:val="24"/>
          <w:szCs w:val="24"/>
        </w:rPr>
        <w:t>有效证明其为本单位人员身份的文件。</w:t>
      </w:r>
    </w:p>
    <w:p w14:paraId="08BF8131">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9.2.3  下列行为均属投标人串通投标报价：</w:t>
      </w:r>
    </w:p>
    <w:p w14:paraId="40D46A59">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投标人之间相互约定抬高或压低投标报价；</w:t>
      </w:r>
    </w:p>
    <w:p w14:paraId="580EEE2F">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投标人之间相互约定，在招标项目中分别以高、中、低价位报价；</w:t>
      </w:r>
    </w:p>
    <w:p w14:paraId="473548AB">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投标人之间先进行内部</w:t>
      </w:r>
      <w:r>
        <w:rPr>
          <w:rFonts w:hint="eastAsia" w:ascii="宋体" w:hAnsi="宋体" w:cs="宋体"/>
          <w:sz w:val="24"/>
          <w:szCs w:val="24"/>
          <w:lang w:val="en-US" w:eastAsia="zh-CN"/>
        </w:rPr>
        <w:t>招标</w:t>
      </w:r>
      <w:r>
        <w:rPr>
          <w:rFonts w:hint="eastAsia" w:ascii="宋体" w:hAnsi="宋体" w:eastAsia="宋体" w:cs="宋体"/>
          <w:sz w:val="24"/>
          <w:szCs w:val="24"/>
        </w:rPr>
        <w:t>，内定中标人，然后再参加投标；</w:t>
      </w:r>
    </w:p>
    <w:p w14:paraId="22CFDD21">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投标人之间</w:t>
      </w:r>
      <w:r>
        <w:rPr>
          <w:rFonts w:hint="eastAsia" w:ascii="宋体" w:hAnsi="宋体" w:cs="宋体"/>
          <w:sz w:val="24"/>
          <w:szCs w:val="24"/>
          <w:lang w:eastAsia="zh-CN"/>
        </w:rPr>
        <w:t>其他</w:t>
      </w:r>
      <w:r>
        <w:rPr>
          <w:rFonts w:hint="eastAsia" w:ascii="宋体" w:hAnsi="宋体" w:eastAsia="宋体" w:cs="宋体"/>
          <w:sz w:val="24"/>
          <w:szCs w:val="24"/>
        </w:rPr>
        <w:t>串通投标报价的行为。</w:t>
      </w:r>
    </w:p>
    <w:p w14:paraId="57CBE4FC">
      <w:pPr>
        <w:pStyle w:val="7"/>
        <w:rPr>
          <w:rFonts w:hint="eastAsia" w:ascii="宋体" w:hAnsi="宋体" w:eastAsia="宋体" w:cs="宋体"/>
        </w:rPr>
      </w:pPr>
      <w:r>
        <w:rPr>
          <w:rFonts w:hint="eastAsia" w:ascii="宋体" w:hAnsi="宋体" w:eastAsia="宋体" w:cs="宋体"/>
        </w:rPr>
        <w:t>9.3 对评标委员会成员的纪律要求</w:t>
      </w:r>
    </w:p>
    <w:p w14:paraId="1C99D39F">
      <w:pPr>
        <w:pStyle w:val="64"/>
        <w:spacing w:line="360" w:lineRule="auto"/>
        <w:jc w:val="left"/>
        <w:rPr>
          <w:rFonts w:hint="eastAsia" w:ascii="宋体" w:hAnsi="宋体" w:eastAsia="宋体" w:cs="宋体"/>
          <w:szCs w:val="21"/>
        </w:rPr>
      </w:pPr>
      <w:r>
        <w:rPr>
          <w:rFonts w:hint="eastAsia" w:ascii="宋体" w:hAnsi="宋体" w:eastAsia="宋体" w:cs="宋体"/>
          <w:sz w:val="24"/>
          <w:szCs w:val="24"/>
        </w:rPr>
        <w:t>评标委员会成员不得收受他人的财物或者其他好处，不得向他人</w:t>
      </w:r>
      <w:r>
        <w:rPr>
          <w:rFonts w:hint="eastAsia" w:ascii="宋体" w:hAnsi="宋体" w:cs="宋体"/>
          <w:sz w:val="24"/>
          <w:szCs w:val="24"/>
          <w:lang w:eastAsia="zh-CN"/>
        </w:rPr>
        <w:t>透露</w:t>
      </w:r>
      <w:r>
        <w:rPr>
          <w:rFonts w:hint="eastAsia" w:ascii="宋体" w:hAnsi="宋体" w:eastAsia="宋体" w:cs="宋体"/>
          <w:sz w:val="24"/>
          <w:szCs w:val="24"/>
        </w:rPr>
        <w:t>对投标文件的评审和比较、中标候选人的推荐情况以及评标有关的其他情况。在评标活动中，评标委员会成员不得擅离职守，影响评标程序正常进行，不得使用第三章</w:t>
      </w:r>
      <w:r>
        <w:rPr>
          <w:rFonts w:hint="eastAsia" w:ascii="宋体" w:hAnsi="宋体" w:cs="宋体"/>
          <w:sz w:val="24"/>
          <w:szCs w:val="24"/>
          <w:lang w:eastAsia="zh-CN"/>
        </w:rPr>
        <w:t>“</w:t>
      </w:r>
      <w:r>
        <w:rPr>
          <w:rFonts w:hint="eastAsia" w:ascii="宋体" w:hAnsi="宋体" w:eastAsia="宋体" w:cs="宋体"/>
          <w:sz w:val="24"/>
          <w:szCs w:val="24"/>
        </w:rPr>
        <w:t>评标办法</w:t>
      </w:r>
      <w:r>
        <w:rPr>
          <w:rFonts w:hint="eastAsia" w:ascii="宋体" w:hAnsi="宋体" w:cs="宋体"/>
          <w:sz w:val="24"/>
          <w:szCs w:val="24"/>
          <w:lang w:eastAsia="zh-CN"/>
        </w:rPr>
        <w:t>”</w:t>
      </w:r>
      <w:r>
        <w:rPr>
          <w:rFonts w:hint="eastAsia" w:ascii="宋体" w:hAnsi="宋体" w:eastAsia="宋体" w:cs="宋体"/>
          <w:sz w:val="24"/>
          <w:szCs w:val="24"/>
        </w:rPr>
        <w:t>没有规定的评审因素和标准进行评标。</w:t>
      </w:r>
    </w:p>
    <w:p w14:paraId="0C518B49">
      <w:pPr>
        <w:pStyle w:val="7"/>
        <w:rPr>
          <w:rFonts w:hint="eastAsia" w:ascii="宋体" w:hAnsi="宋体" w:eastAsia="宋体" w:cs="宋体"/>
        </w:rPr>
      </w:pPr>
      <w:r>
        <w:rPr>
          <w:rFonts w:hint="eastAsia" w:ascii="宋体" w:hAnsi="宋体" w:eastAsia="宋体" w:cs="宋体"/>
        </w:rPr>
        <w:t>9.4 对与评标活动有关的工作人员的纪律要求</w:t>
      </w:r>
    </w:p>
    <w:p w14:paraId="45121BD5">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与评标活动有关的工作人员不得收受他人的财物或者其他好处，不得向他人</w:t>
      </w:r>
      <w:r>
        <w:rPr>
          <w:rFonts w:hint="eastAsia" w:ascii="宋体" w:hAnsi="宋体" w:cs="宋体"/>
          <w:sz w:val="24"/>
          <w:szCs w:val="24"/>
          <w:lang w:eastAsia="zh-CN"/>
        </w:rPr>
        <w:t>透露</w:t>
      </w:r>
      <w:r>
        <w:rPr>
          <w:rFonts w:hint="eastAsia" w:ascii="宋体" w:hAnsi="宋体" w:eastAsia="宋体" w:cs="宋体"/>
          <w:sz w:val="24"/>
          <w:szCs w:val="24"/>
        </w:rPr>
        <w:t>对投标文件的评审和比较、中标候选人的推荐情况以</w:t>
      </w:r>
      <w:r>
        <w:rPr>
          <w:rFonts w:hint="eastAsia" w:ascii="宋体" w:hAnsi="宋体" w:cs="宋体"/>
          <w:sz w:val="24"/>
          <w:szCs w:val="24"/>
          <w:lang w:eastAsia="zh-CN"/>
        </w:rPr>
        <w:t>及与</w:t>
      </w:r>
      <w:r>
        <w:rPr>
          <w:rFonts w:hint="eastAsia" w:ascii="宋体" w:hAnsi="宋体" w:eastAsia="宋体" w:cs="宋体"/>
          <w:sz w:val="24"/>
          <w:szCs w:val="24"/>
        </w:rPr>
        <w:t>评标有关的其他情况。在评标活动中，与评标活动有关的工作人员不得擅离职守，影响评标程序正常进行。</w:t>
      </w:r>
    </w:p>
    <w:p w14:paraId="05EA56AC">
      <w:pPr>
        <w:pStyle w:val="7"/>
        <w:rPr>
          <w:rFonts w:hint="eastAsia" w:ascii="宋体" w:hAnsi="宋体" w:eastAsia="宋体" w:cs="宋体"/>
        </w:rPr>
      </w:pPr>
      <w:r>
        <w:rPr>
          <w:rFonts w:hint="eastAsia" w:ascii="宋体" w:hAnsi="宋体" w:eastAsia="宋体" w:cs="宋体"/>
        </w:rPr>
        <w:t>9.5 投诉</w:t>
      </w:r>
    </w:p>
    <w:p w14:paraId="52740E87">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投标人和其他利害关系人认为本次招标活动违反</w:t>
      </w:r>
      <w:r>
        <w:rPr>
          <w:rFonts w:hint="eastAsia" w:ascii="宋体" w:hAnsi="宋体" w:cs="宋体"/>
          <w:sz w:val="24"/>
          <w:szCs w:val="24"/>
          <w:lang w:eastAsia="zh-CN"/>
        </w:rPr>
        <w:t>法律法规</w:t>
      </w:r>
      <w:r>
        <w:rPr>
          <w:rFonts w:hint="eastAsia" w:ascii="宋体" w:hAnsi="宋体" w:eastAsia="宋体" w:cs="宋体"/>
          <w:sz w:val="24"/>
          <w:szCs w:val="24"/>
        </w:rPr>
        <w:t>和规章规定的，按相关法律法规执行。</w:t>
      </w:r>
    </w:p>
    <w:p w14:paraId="0CED058A">
      <w:pPr>
        <w:pStyle w:val="6"/>
        <w:rPr>
          <w:rFonts w:hint="eastAsia" w:ascii="宋体" w:hAnsi="宋体" w:eastAsia="宋体" w:cs="宋体"/>
          <w:sz w:val="28"/>
          <w:szCs w:val="36"/>
        </w:rPr>
      </w:pPr>
      <w:bookmarkStart w:id="98" w:name="_Toc14057"/>
      <w:bookmarkStart w:id="99" w:name="_Toc25682"/>
      <w:bookmarkStart w:id="100" w:name="_Toc16942"/>
      <w:r>
        <w:rPr>
          <w:rFonts w:hint="eastAsia" w:ascii="宋体" w:hAnsi="宋体" w:eastAsia="宋体" w:cs="宋体"/>
          <w:sz w:val="28"/>
          <w:szCs w:val="36"/>
        </w:rPr>
        <w:t>10. 需要补充的其他内容</w:t>
      </w:r>
      <w:bookmarkEnd w:id="98"/>
      <w:bookmarkEnd w:id="99"/>
      <w:bookmarkEnd w:id="100"/>
    </w:p>
    <w:p w14:paraId="5F7B1D44">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需要补充的其他内容：见投标人须知前附表。</w:t>
      </w:r>
    </w:p>
    <w:p w14:paraId="28B280E2">
      <w:pPr>
        <w:pStyle w:val="64"/>
        <w:spacing w:line="360" w:lineRule="auto"/>
        <w:jc w:val="left"/>
        <w:rPr>
          <w:rFonts w:hint="eastAsia" w:ascii="宋体" w:hAnsi="宋体" w:eastAsia="宋体" w:cs="宋体"/>
          <w:b/>
          <w:sz w:val="28"/>
        </w:rPr>
      </w:pPr>
      <w:r>
        <w:rPr>
          <w:rFonts w:hint="eastAsia" w:ascii="宋体" w:hAnsi="宋体" w:eastAsia="宋体" w:cs="宋体"/>
        </w:rPr>
        <w:br w:type="page"/>
      </w:r>
      <w:r>
        <w:rPr>
          <w:rFonts w:hint="eastAsia" w:ascii="宋体" w:hAnsi="宋体" w:eastAsia="宋体" w:cs="宋体"/>
          <w:b/>
          <w:sz w:val="28"/>
        </w:rPr>
        <w:t>附件一：开标记录表</w:t>
      </w:r>
    </w:p>
    <w:p w14:paraId="63071BEA">
      <w:pPr>
        <w:pStyle w:val="64"/>
        <w:spacing w:line="360" w:lineRule="auto"/>
        <w:jc w:val="center"/>
        <w:rPr>
          <w:rFonts w:hint="eastAsia" w:ascii="宋体" w:hAnsi="宋体" w:eastAsia="宋体" w:cs="宋体"/>
          <w:sz w:val="28"/>
          <w:szCs w:val="28"/>
        </w:rPr>
      </w:pPr>
      <w:r>
        <w:rPr>
          <w:rFonts w:hint="eastAsia" w:ascii="宋体" w:hAnsi="宋体" w:eastAsia="宋体" w:cs="宋体"/>
          <w:sz w:val="28"/>
          <w:szCs w:val="28"/>
          <w:u w:val="single"/>
        </w:rPr>
        <w:t>__________________</w:t>
      </w:r>
      <w:r>
        <w:rPr>
          <w:rFonts w:hint="eastAsia" w:ascii="宋体" w:hAnsi="宋体" w:cs="宋体"/>
          <w:sz w:val="28"/>
          <w:szCs w:val="28"/>
          <w:u w:val="single"/>
          <w:lang w:eastAsia="zh-CN"/>
        </w:rPr>
        <w:t>（</w:t>
      </w:r>
      <w:r>
        <w:rPr>
          <w:rFonts w:hint="eastAsia" w:ascii="宋体" w:hAnsi="宋体" w:eastAsia="宋体" w:cs="宋体"/>
          <w:sz w:val="28"/>
          <w:szCs w:val="28"/>
        </w:rPr>
        <w:t>项目名称</w:t>
      </w:r>
      <w:r>
        <w:rPr>
          <w:rFonts w:hint="eastAsia" w:ascii="宋体" w:hAnsi="宋体" w:cs="宋体"/>
          <w:sz w:val="28"/>
          <w:szCs w:val="28"/>
          <w:lang w:eastAsia="zh-CN"/>
        </w:rPr>
        <w:t>）</w:t>
      </w:r>
      <w:r>
        <w:rPr>
          <w:rFonts w:hint="eastAsia" w:ascii="宋体" w:hAnsi="宋体" w:eastAsia="宋体" w:cs="宋体"/>
          <w:sz w:val="28"/>
          <w:szCs w:val="28"/>
          <w:u w:val="single"/>
        </w:rPr>
        <w:t>______</w:t>
      </w:r>
      <w:r>
        <w:rPr>
          <w:rFonts w:hint="eastAsia" w:ascii="宋体" w:hAnsi="宋体" w:eastAsia="宋体" w:cs="宋体"/>
          <w:sz w:val="28"/>
          <w:szCs w:val="28"/>
        </w:rPr>
        <w:t>标段施工开标记录表</w:t>
      </w:r>
    </w:p>
    <w:p w14:paraId="22C6DA98">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开标时间：</w:t>
      </w:r>
      <w:r>
        <w:rPr>
          <w:rFonts w:hint="eastAsia" w:ascii="宋体" w:hAnsi="宋体" w:eastAsia="宋体" w:cs="宋体"/>
          <w:sz w:val="24"/>
          <w:szCs w:val="24"/>
          <w:u w:val="single"/>
        </w:rPr>
        <w:t>______</w:t>
      </w:r>
      <w:r>
        <w:rPr>
          <w:rFonts w:hint="eastAsia" w:ascii="宋体" w:hAnsi="宋体" w:eastAsia="宋体" w:cs="宋体"/>
          <w:sz w:val="24"/>
          <w:szCs w:val="24"/>
        </w:rPr>
        <w:t>年</w:t>
      </w:r>
      <w:r>
        <w:rPr>
          <w:rFonts w:hint="eastAsia" w:ascii="宋体" w:hAnsi="宋体" w:eastAsia="宋体" w:cs="宋体"/>
          <w:sz w:val="24"/>
          <w:szCs w:val="24"/>
          <w:u w:val="single"/>
        </w:rPr>
        <w:t>___</w:t>
      </w:r>
      <w:r>
        <w:rPr>
          <w:rFonts w:hint="eastAsia" w:ascii="宋体" w:hAnsi="宋体" w:eastAsia="宋体" w:cs="宋体"/>
          <w:sz w:val="24"/>
          <w:szCs w:val="24"/>
        </w:rPr>
        <w:t>月</w:t>
      </w:r>
      <w:r>
        <w:rPr>
          <w:rFonts w:hint="eastAsia" w:ascii="宋体" w:hAnsi="宋体" w:eastAsia="宋体" w:cs="宋体"/>
          <w:sz w:val="24"/>
          <w:szCs w:val="24"/>
          <w:u w:val="single"/>
        </w:rPr>
        <w:t>___</w:t>
      </w:r>
      <w:r>
        <w:rPr>
          <w:rFonts w:hint="eastAsia" w:ascii="宋体" w:hAnsi="宋体" w:eastAsia="宋体" w:cs="宋体"/>
          <w:sz w:val="24"/>
          <w:szCs w:val="24"/>
        </w:rPr>
        <w:t>日</w:t>
      </w:r>
      <w:r>
        <w:rPr>
          <w:rFonts w:hint="eastAsia" w:ascii="宋体" w:hAnsi="宋体" w:eastAsia="宋体" w:cs="宋体"/>
          <w:sz w:val="24"/>
          <w:szCs w:val="24"/>
          <w:u w:val="single"/>
        </w:rPr>
        <w:t>___</w:t>
      </w:r>
      <w:r>
        <w:rPr>
          <w:rFonts w:hint="eastAsia" w:ascii="宋体" w:hAnsi="宋体" w:eastAsia="宋体" w:cs="宋体"/>
          <w:sz w:val="24"/>
          <w:szCs w:val="24"/>
        </w:rPr>
        <w:t>时</w:t>
      </w:r>
      <w:r>
        <w:rPr>
          <w:rFonts w:hint="eastAsia" w:ascii="宋体" w:hAnsi="宋体" w:eastAsia="宋体" w:cs="宋体"/>
          <w:sz w:val="24"/>
          <w:szCs w:val="24"/>
          <w:u w:val="single"/>
        </w:rPr>
        <w:t>___</w:t>
      </w:r>
      <w:r>
        <w:rPr>
          <w:rFonts w:hint="eastAsia" w:ascii="宋体" w:hAnsi="宋体" w:eastAsia="宋体" w:cs="宋体"/>
          <w:sz w:val="24"/>
          <w:szCs w:val="24"/>
        </w:rPr>
        <w:t>分</w:t>
      </w:r>
    </w:p>
    <w:p w14:paraId="41BCB2FD">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开标地点：</w:t>
      </w:r>
      <w:r>
        <w:rPr>
          <w:rFonts w:hint="eastAsia" w:ascii="宋体" w:hAnsi="宋体" w:eastAsia="宋体" w:cs="宋体"/>
          <w:sz w:val="24"/>
          <w:szCs w:val="24"/>
          <w:u w:val="single"/>
        </w:rPr>
        <w:t>______________________________</w:t>
      </w:r>
    </w:p>
    <w:p w14:paraId="7F2B6F78">
      <w:pPr>
        <w:pStyle w:val="64"/>
        <w:spacing w:line="400" w:lineRule="exact"/>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一</w:t>
      </w:r>
      <w:r>
        <w:rPr>
          <w:rFonts w:hint="eastAsia" w:ascii="宋体" w:hAnsi="宋体" w:cs="宋体"/>
          <w:sz w:val="24"/>
          <w:szCs w:val="24"/>
          <w:lang w:eastAsia="zh-CN"/>
        </w:rPr>
        <w:t>）</w:t>
      </w:r>
      <w:r>
        <w:rPr>
          <w:rFonts w:hint="eastAsia" w:ascii="宋体" w:hAnsi="宋体" w:eastAsia="宋体" w:cs="宋体"/>
          <w:sz w:val="24"/>
          <w:szCs w:val="24"/>
        </w:rPr>
        <w:t>唱标记录</w:t>
      </w:r>
    </w:p>
    <w:tbl>
      <w:tblPr>
        <w:tblStyle w:val="35"/>
        <w:tblW w:w="92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919"/>
        <w:gridCol w:w="1075"/>
        <w:gridCol w:w="1382"/>
        <w:gridCol w:w="1134"/>
        <w:gridCol w:w="851"/>
        <w:gridCol w:w="992"/>
        <w:gridCol w:w="2194"/>
      </w:tblGrid>
      <w:tr w14:paraId="01B1B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tcMar>
              <w:left w:w="28" w:type="dxa"/>
              <w:right w:w="28" w:type="dxa"/>
            </w:tcMar>
            <w:vAlign w:val="center"/>
          </w:tcPr>
          <w:p w14:paraId="40604D73">
            <w:pPr>
              <w:pStyle w:val="64"/>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919" w:type="dxa"/>
            <w:vAlign w:val="center"/>
          </w:tcPr>
          <w:p w14:paraId="4987FC2F">
            <w:pPr>
              <w:pStyle w:val="64"/>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w:t>
            </w:r>
          </w:p>
        </w:tc>
        <w:tc>
          <w:tcPr>
            <w:tcW w:w="1075" w:type="dxa"/>
            <w:vAlign w:val="center"/>
          </w:tcPr>
          <w:p w14:paraId="00E274E3">
            <w:pPr>
              <w:pStyle w:val="64"/>
              <w:spacing w:line="360" w:lineRule="auto"/>
              <w:jc w:val="center"/>
              <w:rPr>
                <w:rFonts w:hint="eastAsia" w:ascii="宋体" w:hAnsi="宋体" w:eastAsia="宋体" w:cs="宋体"/>
                <w:sz w:val="24"/>
                <w:szCs w:val="24"/>
              </w:rPr>
            </w:pPr>
            <w:r>
              <w:rPr>
                <w:rFonts w:hint="eastAsia" w:ascii="宋体" w:hAnsi="宋体" w:eastAsia="宋体" w:cs="宋体"/>
                <w:sz w:val="24"/>
                <w:szCs w:val="24"/>
              </w:rPr>
              <w:t>密封情况</w:t>
            </w:r>
          </w:p>
        </w:tc>
        <w:tc>
          <w:tcPr>
            <w:tcW w:w="1382" w:type="dxa"/>
            <w:vAlign w:val="center"/>
          </w:tcPr>
          <w:p w14:paraId="0AAAEBD4">
            <w:pPr>
              <w:pStyle w:val="64"/>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投标报价</w:t>
            </w:r>
            <w:r>
              <w:rPr>
                <w:rFonts w:hint="eastAsia" w:ascii="宋体" w:hAnsi="宋体" w:cs="宋体"/>
                <w:sz w:val="24"/>
                <w:szCs w:val="24"/>
                <w:lang w:eastAsia="zh-CN"/>
              </w:rPr>
              <w:t>（</w:t>
            </w:r>
            <w:r>
              <w:rPr>
                <w:rFonts w:hint="eastAsia" w:ascii="宋体" w:hAnsi="宋体" w:eastAsia="宋体" w:cs="宋体"/>
                <w:sz w:val="24"/>
                <w:szCs w:val="24"/>
              </w:rPr>
              <w:t>元</w:t>
            </w:r>
            <w:r>
              <w:rPr>
                <w:rFonts w:hint="eastAsia" w:ascii="宋体" w:hAnsi="宋体" w:cs="宋体"/>
                <w:sz w:val="24"/>
                <w:szCs w:val="24"/>
                <w:lang w:eastAsia="zh-CN"/>
              </w:rPr>
              <w:t>）</w:t>
            </w:r>
          </w:p>
        </w:tc>
        <w:tc>
          <w:tcPr>
            <w:tcW w:w="1134" w:type="dxa"/>
            <w:vAlign w:val="center"/>
          </w:tcPr>
          <w:p w14:paraId="5A25E2CE">
            <w:pPr>
              <w:pStyle w:val="64"/>
              <w:spacing w:line="360" w:lineRule="auto"/>
              <w:jc w:val="center"/>
              <w:rPr>
                <w:rFonts w:hint="eastAsia" w:ascii="宋体" w:hAnsi="宋体" w:eastAsia="宋体" w:cs="宋体"/>
                <w:sz w:val="24"/>
                <w:szCs w:val="24"/>
              </w:rPr>
            </w:pPr>
            <w:r>
              <w:rPr>
                <w:rFonts w:hint="eastAsia" w:ascii="宋体" w:hAnsi="宋体" w:eastAsia="宋体" w:cs="宋体"/>
                <w:sz w:val="24"/>
                <w:szCs w:val="24"/>
              </w:rPr>
              <w:t>质量</w:t>
            </w:r>
          </w:p>
          <w:p w14:paraId="7A7AE66A">
            <w:pPr>
              <w:pStyle w:val="64"/>
              <w:spacing w:line="360" w:lineRule="auto"/>
              <w:jc w:val="center"/>
              <w:rPr>
                <w:rFonts w:hint="eastAsia" w:ascii="宋体" w:hAnsi="宋体" w:eastAsia="宋体" w:cs="宋体"/>
                <w:sz w:val="24"/>
                <w:szCs w:val="24"/>
              </w:rPr>
            </w:pPr>
            <w:r>
              <w:rPr>
                <w:rFonts w:hint="eastAsia" w:ascii="宋体" w:hAnsi="宋体" w:eastAsia="宋体" w:cs="宋体"/>
                <w:sz w:val="24"/>
                <w:szCs w:val="24"/>
              </w:rPr>
              <w:t>目标</w:t>
            </w:r>
          </w:p>
        </w:tc>
        <w:tc>
          <w:tcPr>
            <w:tcW w:w="851" w:type="dxa"/>
            <w:vAlign w:val="center"/>
          </w:tcPr>
          <w:p w14:paraId="57E6767A">
            <w:pPr>
              <w:pStyle w:val="64"/>
              <w:spacing w:line="360" w:lineRule="auto"/>
              <w:jc w:val="center"/>
              <w:rPr>
                <w:rFonts w:hint="eastAsia" w:ascii="宋体" w:hAnsi="宋体" w:eastAsia="宋体" w:cs="宋体"/>
                <w:sz w:val="24"/>
                <w:szCs w:val="24"/>
              </w:rPr>
            </w:pPr>
            <w:r>
              <w:rPr>
                <w:rFonts w:hint="eastAsia" w:ascii="宋体" w:hAnsi="宋体" w:eastAsia="宋体" w:cs="宋体"/>
                <w:sz w:val="24"/>
                <w:szCs w:val="24"/>
              </w:rPr>
              <w:t>工期</w:t>
            </w:r>
          </w:p>
        </w:tc>
        <w:tc>
          <w:tcPr>
            <w:tcW w:w="992" w:type="dxa"/>
            <w:vAlign w:val="center"/>
          </w:tcPr>
          <w:p w14:paraId="3F5C1DD5">
            <w:pPr>
              <w:pStyle w:val="64"/>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c>
          <w:tcPr>
            <w:tcW w:w="2194" w:type="dxa"/>
            <w:vAlign w:val="center"/>
          </w:tcPr>
          <w:p w14:paraId="4BF1435A">
            <w:pPr>
              <w:pStyle w:val="64"/>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投标人法定代表人或其委托代理人签名</w:t>
            </w:r>
          </w:p>
        </w:tc>
      </w:tr>
      <w:tr w14:paraId="4B756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tcMar>
              <w:left w:w="28" w:type="dxa"/>
              <w:right w:w="28" w:type="dxa"/>
            </w:tcMar>
            <w:vAlign w:val="center"/>
          </w:tcPr>
          <w:p w14:paraId="1AF054B3">
            <w:pPr>
              <w:pStyle w:val="64"/>
              <w:spacing w:line="360" w:lineRule="auto"/>
              <w:jc w:val="center"/>
              <w:rPr>
                <w:rFonts w:hint="eastAsia" w:ascii="宋体" w:hAnsi="宋体" w:eastAsia="宋体" w:cs="宋体"/>
                <w:sz w:val="24"/>
                <w:szCs w:val="24"/>
              </w:rPr>
            </w:pPr>
          </w:p>
        </w:tc>
        <w:tc>
          <w:tcPr>
            <w:tcW w:w="919" w:type="dxa"/>
            <w:vAlign w:val="center"/>
          </w:tcPr>
          <w:p w14:paraId="10EE154C">
            <w:pPr>
              <w:pStyle w:val="64"/>
              <w:spacing w:line="360" w:lineRule="auto"/>
              <w:jc w:val="center"/>
              <w:rPr>
                <w:rFonts w:hint="eastAsia" w:ascii="宋体" w:hAnsi="宋体" w:eastAsia="宋体" w:cs="宋体"/>
                <w:sz w:val="24"/>
                <w:szCs w:val="24"/>
              </w:rPr>
            </w:pPr>
          </w:p>
        </w:tc>
        <w:tc>
          <w:tcPr>
            <w:tcW w:w="1075" w:type="dxa"/>
            <w:vAlign w:val="center"/>
          </w:tcPr>
          <w:p w14:paraId="18B3CCEB">
            <w:pPr>
              <w:pStyle w:val="64"/>
              <w:spacing w:line="360" w:lineRule="auto"/>
              <w:jc w:val="center"/>
              <w:rPr>
                <w:rFonts w:hint="eastAsia" w:ascii="宋体" w:hAnsi="宋体" w:eastAsia="宋体" w:cs="宋体"/>
                <w:sz w:val="24"/>
                <w:szCs w:val="24"/>
              </w:rPr>
            </w:pPr>
          </w:p>
        </w:tc>
        <w:tc>
          <w:tcPr>
            <w:tcW w:w="1382" w:type="dxa"/>
            <w:vAlign w:val="center"/>
          </w:tcPr>
          <w:p w14:paraId="44C911B6">
            <w:pPr>
              <w:pStyle w:val="64"/>
              <w:spacing w:line="360" w:lineRule="auto"/>
              <w:jc w:val="center"/>
              <w:rPr>
                <w:rFonts w:hint="eastAsia" w:ascii="宋体" w:hAnsi="宋体" w:eastAsia="宋体" w:cs="宋体"/>
                <w:sz w:val="24"/>
                <w:szCs w:val="24"/>
              </w:rPr>
            </w:pPr>
          </w:p>
        </w:tc>
        <w:tc>
          <w:tcPr>
            <w:tcW w:w="1134" w:type="dxa"/>
            <w:vAlign w:val="center"/>
          </w:tcPr>
          <w:p w14:paraId="70B951C0">
            <w:pPr>
              <w:pStyle w:val="64"/>
              <w:spacing w:line="360" w:lineRule="auto"/>
              <w:jc w:val="center"/>
              <w:rPr>
                <w:rFonts w:hint="eastAsia" w:ascii="宋体" w:hAnsi="宋体" w:eastAsia="宋体" w:cs="宋体"/>
                <w:sz w:val="24"/>
                <w:szCs w:val="24"/>
              </w:rPr>
            </w:pPr>
          </w:p>
        </w:tc>
        <w:tc>
          <w:tcPr>
            <w:tcW w:w="851" w:type="dxa"/>
            <w:vAlign w:val="center"/>
          </w:tcPr>
          <w:p w14:paraId="10821C67">
            <w:pPr>
              <w:pStyle w:val="64"/>
              <w:spacing w:line="360" w:lineRule="auto"/>
              <w:jc w:val="center"/>
              <w:rPr>
                <w:rFonts w:hint="eastAsia" w:ascii="宋体" w:hAnsi="宋体" w:eastAsia="宋体" w:cs="宋体"/>
                <w:sz w:val="24"/>
                <w:szCs w:val="24"/>
              </w:rPr>
            </w:pPr>
          </w:p>
        </w:tc>
        <w:tc>
          <w:tcPr>
            <w:tcW w:w="992" w:type="dxa"/>
            <w:vAlign w:val="center"/>
          </w:tcPr>
          <w:p w14:paraId="6A885363">
            <w:pPr>
              <w:pStyle w:val="64"/>
              <w:spacing w:line="360" w:lineRule="auto"/>
              <w:jc w:val="center"/>
              <w:rPr>
                <w:rFonts w:hint="eastAsia" w:ascii="宋体" w:hAnsi="宋体" w:eastAsia="宋体" w:cs="宋体"/>
                <w:sz w:val="24"/>
                <w:szCs w:val="24"/>
              </w:rPr>
            </w:pPr>
          </w:p>
        </w:tc>
        <w:tc>
          <w:tcPr>
            <w:tcW w:w="2194" w:type="dxa"/>
            <w:vAlign w:val="center"/>
          </w:tcPr>
          <w:p w14:paraId="0AF3F11B">
            <w:pPr>
              <w:pStyle w:val="64"/>
              <w:spacing w:line="360" w:lineRule="auto"/>
              <w:jc w:val="center"/>
              <w:rPr>
                <w:rFonts w:hint="eastAsia" w:ascii="宋体" w:hAnsi="宋体" w:eastAsia="宋体" w:cs="宋体"/>
                <w:sz w:val="24"/>
                <w:szCs w:val="24"/>
              </w:rPr>
            </w:pPr>
          </w:p>
        </w:tc>
      </w:tr>
      <w:tr w14:paraId="5657B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tcMar>
              <w:left w:w="28" w:type="dxa"/>
              <w:right w:w="28" w:type="dxa"/>
            </w:tcMar>
            <w:vAlign w:val="center"/>
          </w:tcPr>
          <w:p w14:paraId="711B7A3C">
            <w:pPr>
              <w:pStyle w:val="64"/>
              <w:spacing w:line="360" w:lineRule="auto"/>
              <w:jc w:val="center"/>
              <w:rPr>
                <w:rFonts w:hint="eastAsia" w:ascii="宋体" w:hAnsi="宋体" w:eastAsia="宋体" w:cs="宋体"/>
                <w:sz w:val="24"/>
                <w:szCs w:val="24"/>
              </w:rPr>
            </w:pPr>
          </w:p>
        </w:tc>
        <w:tc>
          <w:tcPr>
            <w:tcW w:w="919" w:type="dxa"/>
            <w:vAlign w:val="center"/>
          </w:tcPr>
          <w:p w14:paraId="462D54CB">
            <w:pPr>
              <w:pStyle w:val="64"/>
              <w:spacing w:line="360" w:lineRule="auto"/>
              <w:jc w:val="center"/>
              <w:rPr>
                <w:rFonts w:hint="eastAsia" w:ascii="宋体" w:hAnsi="宋体" w:eastAsia="宋体" w:cs="宋体"/>
                <w:sz w:val="24"/>
                <w:szCs w:val="24"/>
              </w:rPr>
            </w:pPr>
          </w:p>
        </w:tc>
        <w:tc>
          <w:tcPr>
            <w:tcW w:w="1075" w:type="dxa"/>
            <w:vAlign w:val="center"/>
          </w:tcPr>
          <w:p w14:paraId="541AD978">
            <w:pPr>
              <w:pStyle w:val="64"/>
              <w:spacing w:line="360" w:lineRule="auto"/>
              <w:jc w:val="center"/>
              <w:rPr>
                <w:rFonts w:hint="eastAsia" w:ascii="宋体" w:hAnsi="宋体" w:eastAsia="宋体" w:cs="宋体"/>
                <w:sz w:val="24"/>
                <w:szCs w:val="24"/>
              </w:rPr>
            </w:pPr>
          </w:p>
        </w:tc>
        <w:tc>
          <w:tcPr>
            <w:tcW w:w="1382" w:type="dxa"/>
            <w:vAlign w:val="center"/>
          </w:tcPr>
          <w:p w14:paraId="2515B5C0">
            <w:pPr>
              <w:pStyle w:val="64"/>
              <w:spacing w:line="360" w:lineRule="auto"/>
              <w:jc w:val="center"/>
              <w:rPr>
                <w:rFonts w:hint="eastAsia" w:ascii="宋体" w:hAnsi="宋体" w:eastAsia="宋体" w:cs="宋体"/>
                <w:sz w:val="24"/>
                <w:szCs w:val="24"/>
              </w:rPr>
            </w:pPr>
          </w:p>
        </w:tc>
        <w:tc>
          <w:tcPr>
            <w:tcW w:w="1134" w:type="dxa"/>
            <w:vAlign w:val="center"/>
          </w:tcPr>
          <w:p w14:paraId="4CEA4278">
            <w:pPr>
              <w:pStyle w:val="64"/>
              <w:spacing w:line="360" w:lineRule="auto"/>
              <w:jc w:val="center"/>
              <w:rPr>
                <w:rFonts w:hint="eastAsia" w:ascii="宋体" w:hAnsi="宋体" w:eastAsia="宋体" w:cs="宋体"/>
                <w:sz w:val="24"/>
                <w:szCs w:val="24"/>
              </w:rPr>
            </w:pPr>
          </w:p>
        </w:tc>
        <w:tc>
          <w:tcPr>
            <w:tcW w:w="851" w:type="dxa"/>
            <w:vAlign w:val="center"/>
          </w:tcPr>
          <w:p w14:paraId="5204C684">
            <w:pPr>
              <w:pStyle w:val="64"/>
              <w:spacing w:line="360" w:lineRule="auto"/>
              <w:jc w:val="center"/>
              <w:rPr>
                <w:rFonts w:hint="eastAsia" w:ascii="宋体" w:hAnsi="宋体" w:eastAsia="宋体" w:cs="宋体"/>
                <w:sz w:val="24"/>
                <w:szCs w:val="24"/>
              </w:rPr>
            </w:pPr>
          </w:p>
        </w:tc>
        <w:tc>
          <w:tcPr>
            <w:tcW w:w="992" w:type="dxa"/>
            <w:vAlign w:val="center"/>
          </w:tcPr>
          <w:p w14:paraId="1C409663">
            <w:pPr>
              <w:pStyle w:val="64"/>
              <w:spacing w:line="360" w:lineRule="auto"/>
              <w:jc w:val="center"/>
              <w:rPr>
                <w:rFonts w:hint="eastAsia" w:ascii="宋体" w:hAnsi="宋体" w:eastAsia="宋体" w:cs="宋体"/>
                <w:sz w:val="24"/>
                <w:szCs w:val="24"/>
              </w:rPr>
            </w:pPr>
          </w:p>
        </w:tc>
        <w:tc>
          <w:tcPr>
            <w:tcW w:w="2194" w:type="dxa"/>
            <w:vAlign w:val="center"/>
          </w:tcPr>
          <w:p w14:paraId="74D62509">
            <w:pPr>
              <w:pStyle w:val="64"/>
              <w:spacing w:line="360" w:lineRule="auto"/>
              <w:jc w:val="center"/>
              <w:rPr>
                <w:rFonts w:hint="eastAsia" w:ascii="宋体" w:hAnsi="宋体" w:eastAsia="宋体" w:cs="宋体"/>
                <w:sz w:val="24"/>
                <w:szCs w:val="24"/>
              </w:rPr>
            </w:pPr>
          </w:p>
        </w:tc>
      </w:tr>
      <w:tr w14:paraId="382B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tcMar>
              <w:left w:w="28" w:type="dxa"/>
              <w:right w:w="28" w:type="dxa"/>
            </w:tcMar>
            <w:vAlign w:val="center"/>
          </w:tcPr>
          <w:p w14:paraId="7E53347B">
            <w:pPr>
              <w:pStyle w:val="64"/>
              <w:spacing w:line="360" w:lineRule="auto"/>
              <w:jc w:val="center"/>
              <w:rPr>
                <w:rFonts w:hint="eastAsia" w:ascii="宋体" w:hAnsi="宋体" w:eastAsia="宋体" w:cs="宋体"/>
                <w:sz w:val="24"/>
                <w:szCs w:val="24"/>
              </w:rPr>
            </w:pPr>
          </w:p>
        </w:tc>
        <w:tc>
          <w:tcPr>
            <w:tcW w:w="919" w:type="dxa"/>
            <w:vAlign w:val="center"/>
          </w:tcPr>
          <w:p w14:paraId="591148C5">
            <w:pPr>
              <w:pStyle w:val="64"/>
              <w:spacing w:line="360" w:lineRule="auto"/>
              <w:jc w:val="center"/>
              <w:rPr>
                <w:rFonts w:hint="eastAsia" w:ascii="宋体" w:hAnsi="宋体" w:eastAsia="宋体" w:cs="宋体"/>
                <w:sz w:val="24"/>
                <w:szCs w:val="24"/>
              </w:rPr>
            </w:pPr>
          </w:p>
        </w:tc>
        <w:tc>
          <w:tcPr>
            <w:tcW w:w="1075" w:type="dxa"/>
            <w:vAlign w:val="center"/>
          </w:tcPr>
          <w:p w14:paraId="07219199">
            <w:pPr>
              <w:pStyle w:val="64"/>
              <w:spacing w:line="360" w:lineRule="auto"/>
              <w:jc w:val="center"/>
              <w:rPr>
                <w:rFonts w:hint="eastAsia" w:ascii="宋体" w:hAnsi="宋体" w:eastAsia="宋体" w:cs="宋体"/>
                <w:sz w:val="24"/>
                <w:szCs w:val="24"/>
              </w:rPr>
            </w:pPr>
          </w:p>
        </w:tc>
        <w:tc>
          <w:tcPr>
            <w:tcW w:w="1382" w:type="dxa"/>
            <w:vAlign w:val="center"/>
          </w:tcPr>
          <w:p w14:paraId="2DDB60DE">
            <w:pPr>
              <w:pStyle w:val="64"/>
              <w:spacing w:line="360" w:lineRule="auto"/>
              <w:jc w:val="center"/>
              <w:rPr>
                <w:rFonts w:hint="eastAsia" w:ascii="宋体" w:hAnsi="宋体" w:eastAsia="宋体" w:cs="宋体"/>
                <w:sz w:val="24"/>
                <w:szCs w:val="24"/>
              </w:rPr>
            </w:pPr>
          </w:p>
        </w:tc>
        <w:tc>
          <w:tcPr>
            <w:tcW w:w="1134" w:type="dxa"/>
            <w:vAlign w:val="center"/>
          </w:tcPr>
          <w:p w14:paraId="541FE6A9">
            <w:pPr>
              <w:pStyle w:val="64"/>
              <w:spacing w:line="360" w:lineRule="auto"/>
              <w:jc w:val="center"/>
              <w:rPr>
                <w:rFonts w:hint="eastAsia" w:ascii="宋体" w:hAnsi="宋体" w:eastAsia="宋体" w:cs="宋体"/>
                <w:sz w:val="24"/>
                <w:szCs w:val="24"/>
              </w:rPr>
            </w:pPr>
          </w:p>
        </w:tc>
        <w:tc>
          <w:tcPr>
            <w:tcW w:w="851" w:type="dxa"/>
            <w:vAlign w:val="center"/>
          </w:tcPr>
          <w:p w14:paraId="66E0BC35">
            <w:pPr>
              <w:pStyle w:val="64"/>
              <w:spacing w:line="360" w:lineRule="auto"/>
              <w:jc w:val="center"/>
              <w:rPr>
                <w:rFonts w:hint="eastAsia" w:ascii="宋体" w:hAnsi="宋体" w:eastAsia="宋体" w:cs="宋体"/>
                <w:sz w:val="24"/>
                <w:szCs w:val="24"/>
              </w:rPr>
            </w:pPr>
          </w:p>
        </w:tc>
        <w:tc>
          <w:tcPr>
            <w:tcW w:w="992" w:type="dxa"/>
            <w:vAlign w:val="center"/>
          </w:tcPr>
          <w:p w14:paraId="56A11CC9">
            <w:pPr>
              <w:pStyle w:val="64"/>
              <w:spacing w:line="360" w:lineRule="auto"/>
              <w:jc w:val="center"/>
              <w:rPr>
                <w:rFonts w:hint="eastAsia" w:ascii="宋体" w:hAnsi="宋体" w:eastAsia="宋体" w:cs="宋体"/>
                <w:sz w:val="24"/>
                <w:szCs w:val="24"/>
              </w:rPr>
            </w:pPr>
          </w:p>
        </w:tc>
        <w:tc>
          <w:tcPr>
            <w:tcW w:w="2194" w:type="dxa"/>
            <w:vAlign w:val="center"/>
          </w:tcPr>
          <w:p w14:paraId="7DDA3B8F">
            <w:pPr>
              <w:pStyle w:val="64"/>
              <w:spacing w:line="360" w:lineRule="auto"/>
              <w:jc w:val="center"/>
              <w:rPr>
                <w:rFonts w:hint="eastAsia" w:ascii="宋体" w:hAnsi="宋体" w:eastAsia="宋体" w:cs="宋体"/>
                <w:sz w:val="24"/>
                <w:szCs w:val="24"/>
              </w:rPr>
            </w:pPr>
          </w:p>
        </w:tc>
      </w:tr>
      <w:tr w14:paraId="30DC7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tcMar>
              <w:left w:w="28" w:type="dxa"/>
              <w:right w:w="28" w:type="dxa"/>
            </w:tcMar>
            <w:vAlign w:val="center"/>
          </w:tcPr>
          <w:p w14:paraId="04CD3E8F">
            <w:pPr>
              <w:pStyle w:val="64"/>
              <w:spacing w:line="360" w:lineRule="auto"/>
              <w:jc w:val="center"/>
              <w:rPr>
                <w:rFonts w:hint="eastAsia" w:ascii="宋体" w:hAnsi="宋体" w:eastAsia="宋体" w:cs="宋体"/>
                <w:sz w:val="24"/>
                <w:szCs w:val="24"/>
              </w:rPr>
            </w:pPr>
          </w:p>
        </w:tc>
        <w:tc>
          <w:tcPr>
            <w:tcW w:w="919" w:type="dxa"/>
            <w:vAlign w:val="center"/>
          </w:tcPr>
          <w:p w14:paraId="50E5A135">
            <w:pPr>
              <w:pStyle w:val="64"/>
              <w:spacing w:line="360" w:lineRule="auto"/>
              <w:jc w:val="center"/>
              <w:rPr>
                <w:rFonts w:hint="eastAsia" w:ascii="宋体" w:hAnsi="宋体" w:eastAsia="宋体" w:cs="宋体"/>
                <w:sz w:val="24"/>
                <w:szCs w:val="24"/>
              </w:rPr>
            </w:pPr>
          </w:p>
        </w:tc>
        <w:tc>
          <w:tcPr>
            <w:tcW w:w="1075" w:type="dxa"/>
            <w:vAlign w:val="center"/>
          </w:tcPr>
          <w:p w14:paraId="14663D02">
            <w:pPr>
              <w:pStyle w:val="64"/>
              <w:spacing w:line="360" w:lineRule="auto"/>
              <w:jc w:val="center"/>
              <w:rPr>
                <w:rFonts w:hint="eastAsia" w:ascii="宋体" w:hAnsi="宋体" w:eastAsia="宋体" w:cs="宋体"/>
                <w:sz w:val="24"/>
                <w:szCs w:val="24"/>
              </w:rPr>
            </w:pPr>
          </w:p>
        </w:tc>
        <w:tc>
          <w:tcPr>
            <w:tcW w:w="1382" w:type="dxa"/>
            <w:vAlign w:val="center"/>
          </w:tcPr>
          <w:p w14:paraId="313F2588">
            <w:pPr>
              <w:pStyle w:val="64"/>
              <w:spacing w:line="360" w:lineRule="auto"/>
              <w:jc w:val="center"/>
              <w:rPr>
                <w:rFonts w:hint="eastAsia" w:ascii="宋体" w:hAnsi="宋体" w:eastAsia="宋体" w:cs="宋体"/>
                <w:sz w:val="24"/>
                <w:szCs w:val="24"/>
              </w:rPr>
            </w:pPr>
          </w:p>
        </w:tc>
        <w:tc>
          <w:tcPr>
            <w:tcW w:w="1134" w:type="dxa"/>
            <w:vAlign w:val="center"/>
          </w:tcPr>
          <w:p w14:paraId="5E8FA7E6">
            <w:pPr>
              <w:pStyle w:val="64"/>
              <w:spacing w:line="360" w:lineRule="auto"/>
              <w:jc w:val="center"/>
              <w:rPr>
                <w:rFonts w:hint="eastAsia" w:ascii="宋体" w:hAnsi="宋体" w:eastAsia="宋体" w:cs="宋体"/>
                <w:sz w:val="24"/>
                <w:szCs w:val="24"/>
              </w:rPr>
            </w:pPr>
          </w:p>
        </w:tc>
        <w:tc>
          <w:tcPr>
            <w:tcW w:w="851" w:type="dxa"/>
            <w:vAlign w:val="center"/>
          </w:tcPr>
          <w:p w14:paraId="4829060F">
            <w:pPr>
              <w:pStyle w:val="64"/>
              <w:spacing w:line="360" w:lineRule="auto"/>
              <w:jc w:val="center"/>
              <w:rPr>
                <w:rFonts w:hint="eastAsia" w:ascii="宋体" w:hAnsi="宋体" w:eastAsia="宋体" w:cs="宋体"/>
                <w:sz w:val="24"/>
                <w:szCs w:val="24"/>
              </w:rPr>
            </w:pPr>
          </w:p>
        </w:tc>
        <w:tc>
          <w:tcPr>
            <w:tcW w:w="992" w:type="dxa"/>
            <w:vAlign w:val="center"/>
          </w:tcPr>
          <w:p w14:paraId="68DA4FAE">
            <w:pPr>
              <w:pStyle w:val="64"/>
              <w:spacing w:line="360" w:lineRule="auto"/>
              <w:jc w:val="center"/>
              <w:rPr>
                <w:rFonts w:hint="eastAsia" w:ascii="宋体" w:hAnsi="宋体" w:eastAsia="宋体" w:cs="宋体"/>
                <w:sz w:val="24"/>
                <w:szCs w:val="24"/>
              </w:rPr>
            </w:pPr>
          </w:p>
        </w:tc>
        <w:tc>
          <w:tcPr>
            <w:tcW w:w="2194" w:type="dxa"/>
            <w:vAlign w:val="center"/>
          </w:tcPr>
          <w:p w14:paraId="1A2FA513">
            <w:pPr>
              <w:pStyle w:val="64"/>
              <w:spacing w:line="360" w:lineRule="auto"/>
              <w:jc w:val="center"/>
              <w:rPr>
                <w:rFonts w:hint="eastAsia" w:ascii="宋体" w:hAnsi="宋体" w:eastAsia="宋体" w:cs="宋体"/>
                <w:sz w:val="24"/>
                <w:szCs w:val="24"/>
              </w:rPr>
            </w:pPr>
          </w:p>
        </w:tc>
      </w:tr>
      <w:tr w14:paraId="750D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tcMar>
              <w:left w:w="28" w:type="dxa"/>
              <w:right w:w="28" w:type="dxa"/>
            </w:tcMar>
            <w:vAlign w:val="center"/>
          </w:tcPr>
          <w:p w14:paraId="158386C2">
            <w:pPr>
              <w:pStyle w:val="64"/>
              <w:spacing w:line="360" w:lineRule="auto"/>
              <w:jc w:val="center"/>
              <w:rPr>
                <w:rFonts w:hint="eastAsia" w:ascii="宋体" w:hAnsi="宋体" w:eastAsia="宋体" w:cs="宋体"/>
                <w:sz w:val="24"/>
                <w:szCs w:val="24"/>
              </w:rPr>
            </w:pPr>
          </w:p>
        </w:tc>
        <w:tc>
          <w:tcPr>
            <w:tcW w:w="919" w:type="dxa"/>
            <w:vAlign w:val="center"/>
          </w:tcPr>
          <w:p w14:paraId="71D58170">
            <w:pPr>
              <w:pStyle w:val="64"/>
              <w:spacing w:line="360" w:lineRule="auto"/>
              <w:jc w:val="center"/>
              <w:rPr>
                <w:rFonts w:hint="eastAsia" w:ascii="宋体" w:hAnsi="宋体" w:eastAsia="宋体" w:cs="宋体"/>
                <w:sz w:val="24"/>
                <w:szCs w:val="24"/>
              </w:rPr>
            </w:pPr>
          </w:p>
        </w:tc>
        <w:tc>
          <w:tcPr>
            <w:tcW w:w="1075" w:type="dxa"/>
            <w:vAlign w:val="center"/>
          </w:tcPr>
          <w:p w14:paraId="26D39209">
            <w:pPr>
              <w:pStyle w:val="64"/>
              <w:spacing w:line="360" w:lineRule="auto"/>
              <w:jc w:val="center"/>
              <w:rPr>
                <w:rFonts w:hint="eastAsia" w:ascii="宋体" w:hAnsi="宋体" w:eastAsia="宋体" w:cs="宋体"/>
                <w:sz w:val="24"/>
                <w:szCs w:val="24"/>
              </w:rPr>
            </w:pPr>
          </w:p>
        </w:tc>
        <w:tc>
          <w:tcPr>
            <w:tcW w:w="1382" w:type="dxa"/>
            <w:vAlign w:val="center"/>
          </w:tcPr>
          <w:p w14:paraId="1D962FEC">
            <w:pPr>
              <w:pStyle w:val="64"/>
              <w:spacing w:line="360" w:lineRule="auto"/>
              <w:jc w:val="center"/>
              <w:rPr>
                <w:rFonts w:hint="eastAsia" w:ascii="宋体" w:hAnsi="宋体" w:eastAsia="宋体" w:cs="宋体"/>
                <w:sz w:val="24"/>
                <w:szCs w:val="24"/>
              </w:rPr>
            </w:pPr>
          </w:p>
        </w:tc>
        <w:tc>
          <w:tcPr>
            <w:tcW w:w="1134" w:type="dxa"/>
            <w:vAlign w:val="center"/>
          </w:tcPr>
          <w:p w14:paraId="25B9439B">
            <w:pPr>
              <w:pStyle w:val="64"/>
              <w:spacing w:line="360" w:lineRule="auto"/>
              <w:jc w:val="center"/>
              <w:rPr>
                <w:rFonts w:hint="eastAsia" w:ascii="宋体" w:hAnsi="宋体" w:eastAsia="宋体" w:cs="宋体"/>
                <w:sz w:val="24"/>
                <w:szCs w:val="24"/>
              </w:rPr>
            </w:pPr>
          </w:p>
        </w:tc>
        <w:tc>
          <w:tcPr>
            <w:tcW w:w="851" w:type="dxa"/>
            <w:vAlign w:val="center"/>
          </w:tcPr>
          <w:p w14:paraId="4F63671A">
            <w:pPr>
              <w:pStyle w:val="64"/>
              <w:spacing w:line="360" w:lineRule="auto"/>
              <w:jc w:val="center"/>
              <w:rPr>
                <w:rFonts w:hint="eastAsia" w:ascii="宋体" w:hAnsi="宋体" w:eastAsia="宋体" w:cs="宋体"/>
                <w:sz w:val="24"/>
                <w:szCs w:val="24"/>
              </w:rPr>
            </w:pPr>
          </w:p>
        </w:tc>
        <w:tc>
          <w:tcPr>
            <w:tcW w:w="992" w:type="dxa"/>
            <w:vAlign w:val="center"/>
          </w:tcPr>
          <w:p w14:paraId="33772976">
            <w:pPr>
              <w:pStyle w:val="64"/>
              <w:spacing w:line="360" w:lineRule="auto"/>
              <w:jc w:val="center"/>
              <w:rPr>
                <w:rFonts w:hint="eastAsia" w:ascii="宋体" w:hAnsi="宋体" w:eastAsia="宋体" w:cs="宋体"/>
                <w:sz w:val="24"/>
                <w:szCs w:val="24"/>
              </w:rPr>
            </w:pPr>
          </w:p>
        </w:tc>
        <w:tc>
          <w:tcPr>
            <w:tcW w:w="2194" w:type="dxa"/>
            <w:vAlign w:val="center"/>
          </w:tcPr>
          <w:p w14:paraId="7D7E659C">
            <w:pPr>
              <w:pStyle w:val="64"/>
              <w:spacing w:line="360" w:lineRule="auto"/>
              <w:jc w:val="center"/>
              <w:rPr>
                <w:rFonts w:hint="eastAsia" w:ascii="宋体" w:hAnsi="宋体" w:eastAsia="宋体" w:cs="宋体"/>
                <w:sz w:val="24"/>
                <w:szCs w:val="24"/>
              </w:rPr>
            </w:pPr>
          </w:p>
        </w:tc>
      </w:tr>
      <w:tr w14:paraId="503E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tcMar>
              <w:left w:w="28" w:type="dxa"/>
              <w:right w:w="28" w:type="dxa"/>
            </w:tcMar>
            <w:vAlign w:val="center"/>
          </w:tcPr>
          <w:p w14:paraId="126DA4F3">
            <w:pPr>
              <w:pStyle w:val="64"/>
              <w:spacing w:line="360" w:lineRule="auto"/>
              <w:jc w:val="center"/>
              <w:rPr>
                <w:rFonts w:hint="eastAsia" w:ascii="宋体" w:hAnsi="宋体" w:eastAsia="宋体" w:cs="宋体"/>
                <w:sz w:val="24"/>
                <w:szCs w:val="24"/>
              </w:rPr>
            </w:pPr>
          </w:p>
        </w:tc>
        <w:tc>
          <w:tcPr>
            <w:tcW w:w="919" w:type="dxa"/>
            <w:vAlign w:val="center"/>
          </w:tcPr>
          <w:p w14:paraId="135DB20E">
            <w:pPr>
              <w:pStyle w:val="64"/>
              <w:spacing w:line="360" w:lineRule="auto"/>
              <w:jc w:val="center"/>
              <w:rPr>
                <w:rFonts w:hint="eastAsia" w:ascii="宋体" w:hAnsi="宋体" w:eastAsia="宋体" w:cs="宋体"/>
                <w:sz w:val="24"/>
                <w:szCs w:val="24"/>
              </w:rPr>
            </w:pPr>
          </w:p>
        </w:tc>
        <w:tc>
          <w:tcPr>
            <w:tcW w:w="1075" w:type="dxa"/>
            <w:vAlign w:val="center"/>
          </w:tcPr>
          <w:p w14:paraId="0C848A45">
            <w:pPr>
              <w:pStyle w:val="64"/>
              <w:spacing w:line="360" w:lineRule="auto"/>
              <w:jc w:val="center"/>
              <w:rPr>
                <w:rFonts w:hint="eastAsia" w:ascii="宋体" w:hAnsi="宋体" w:eastAsia="宋体" w:cs="宋体"/>
                <w:sz w:val="24"/>
                <w:szCs w:val="24"/>
              </w:rPr>
            </w:pPr>
          </w:p>
        </w:tc>
        <w:tc>
          <w:tcPr>
            <w:tcW w:w="1382" w:type="dxa"/>
            <w:vAlign w:val="center"/>
          </w:tcPr>
          <w:p w14:paraId="53B941F9">
            <w:pPr>
              <w:pStyle w:val="64"/>
              <w:spacing w:line="360" w:lineRule="auto"/>
              <w:jc w:val="center"/>
              <w:rPr>
                <w:rFonts w:hint="eastAsia" w:ascii="宋体" w:hAnsi="宋体" w:eastAsia="宋体" w:cs="宋体"/>
                <w:sz w:val="24"/>
                <w:szCs w:val="24"/>
              </w:rPr>
            </w:pPr>
          </w:p>
        </w:tc>
        <w:tc>
          <w:tcPr>
            <w:tcW w:w="1134" w:type="dxa"/>
            <w:vAlign w:val="center"/>
          </w:tcPr>
          <w:p w14:paraId="0524BD2F">
            <w:pPr>
              <w:pStyle w:val="64"/>
              <w:spacing w:line="360" w:lineRule="auto"/>
              <w:jc w:val="center"/>
              <w:rPr>
                <w:rFonts w:hint="eastAsia" w:ascii="宋体" w:hAnsi="宋体" w:eastAsia="宋体" w:cs="宋体"/>
                <w:sz w:val="24"/>
                <w:szCs w:val="24"/>
              </w:rPr>
            </w:pPr>
          </w:p>
        </w:tc>
        <w:tc>
          <w:tcPr>
            <w:tcW w:w="851" w:type="dxa"/>
            <w:vAlign w:val="center"/>
          </w:tcPr>
          <w:p w14:paraId="6D7A71BD">
            <w:pPr>
              <w:pStyle w:val="64"/>
              <w:spacing w:line="360" w:lineRule="auto"/>
              <w:jc w:val="center"/>
              <w:rPr>
                <w:rFonts w:hint="eastAsia" w:ascii="宋体" w:hAnsi="宋体" w:eastAsia="宋体" w:cs="宋体"/>
                <w:sz w:val="24"/>
                <w:szCs w:val="24"/>
              </w:rPr>
            </w:pPr>
          </w:p>
        </w:tc>
        <w:tc>
          <w:tcPr>
            <w:tcW w:w="992" w:type="dxa"/>
            <w:vAlign w:val="center"/>
          </w:tcPr>
          <w:p w14:paraId="0D6A4C4F">
            <w:pPr>
              <w:pStyle w:val="64"/>
              <w:spacing w:line="360" w:lineRule="auto"/>
              <w:jc w:val="center"/>
              <w:rPr>
                <w:rFonts w:hint="eastAsia" w:ascii="宋体" w:hAnsi="宋体" w:eastAsia="宋体" w:cs="宋体"/>
                <w:sz w:val="24"/>
                <w:szCs w:val="24"/>
              </w:rPr>
            </w:pPr>
          </w:p>
        </w:tc>
        <w:tc>
          <w:tcPr>
            <w:tcW w:w="2194" w:type="dxa"/>
            <w:vAlign w:val="center"/>
          </w:tcPr>
          <w:p w14:paraId="41FE34DC">
            <w:pPr>
              <w:pStyle w:val="64"/>
              <w:spacing w:line="360" w:lineRule="auto"/>
              <w:jc w:val="center"/>
              <w:rPr>
                <w:rFonts w:hint="eastAsia" w:ascii="宋体" w:hAnsi="宋体" w:eastAsia="宋体" w:cs="宋体"/>
                <w:sz w:val="24"/>
                <w:szCs w:val="24"/>
              </w:rPr>
            </w:pPr>
          </w:p>
        </w:tc>
      </w:tr>
      <w:tr w14:paraId="0528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1" w:type="dxa"/>
            <w:tcMar>
              <w:left w:w="28" w:type="dxa"/>
              <w:right w:w="28" w:type="dxa"/>
            </w:tcMar>
            <w:vAlign w:val="center"/>
          </w:tcPr>
          <w:p w14:paraId="130BD1C7">
            <w:pPr>
              <w:pStyle w:val="64"/>
              <w:spacing w:line="360" w:lineRule="auto"/>
              <w:jc w:val="center"/>
              <w:rPr>
                <w:rFonts w:hint="eastAsia" w:ascii="宋体" w:hAnsi="宋体" w:eastAsia="宋体" w:cs="宋体"/>
                <w:sz w:val="24"/>
                <w:szCs w:val="24"/>
              </w:rPr>
            </w:pPr>
          </w:p>
        </w:tc>
        <w:tc>
          <w:tcPr>
            <w:tcW w:w="919" w:type="dxa"/>
            <w:vAlign w:val="center"/>
          </w:tcPr>
          <w:p w14:paraId="477B8A39">
            <w:pPr>
              <w:pStyle w:val="64"/>
              <w:spacing w:line="360" w:lineRule="auto"/>
              <w:jc w:val="center"/>
              <w:rPr>
                <w:rFonts w:hint="eastAsia" w:ascii="宋体" w:hAnsi="宋体" w:eastAsia="宋体" w:cs="宋体"/>
                <w:sz w:val="24"/>
                <w:szCs w:val="24"/>
              </w:rPr>
            </w:pPr>
          </w:p>
        </w:tc>
        <w:tc>
          <w:tcPr>
            <w:tcW w:w="1075" w:type="dxa"/>
            <w:vAlign w:val="center"/>
          </w:tcPr>
          <w:p w14:paraId="697278C2">
            <w:pPr>
              <w:pStyle w:val="64"/>
              <w:spacing w:line="360" w:lineRule="auto"/>
              <w:jc w:val="center"/>
              <w:rPr>
                <w:rFonts w:hint="eastAsia" w:ascii="宋体" w:hAnsi="宋体" w:eastAsia="宋体" w:cs="宋体"/>
                <w:sz w:val="24"/>
                <w:szCs w:val="24"/>
              </w:rPr>
            </w:pPr>
          </w:p>
        </w:tc>
        <w:tc>
          <w:tcPr>
            <w:tcW w:w="1382" w:type="dxa"/>
            <w:vAlign w:val="center"/>
          </w:tcPr>
          <w:p w14:paraId="678F9253">
            <w:pPr>
              <w:pStyle w:val="64"/>
              <w:spacing w:line="360" w:lineRule="auto"/>
              <w:jc w:val="center"/>
              <w:rPr>
                <w:rFonts w:hint="eastAsia" w:ascii="宋体" w:hAnsi="宋体" w:eastAsia="宋体" w:cs="宋体"/>
                <w:sz w:val="24"/>
                <w:szCs w:val="24"/>
              </w:rPr>
            </w:pPr>
          </w:p>
        </w:tc>
        <w:tc>
          <w:tcPr>
            <w:tcW w:w="1134" w:type="dxa"/>
            <w:vAlign w:val="center"/>
          </w:tcPr>
          <w:p w14:paraId="09ED70EB">
            <w:pPr>
              <w:pStyle w:val="64"/>
              <w:spacing w:line="360" w:lineRule="auto"/>
              <w:jc w:val="center"/>
              <w:rPr>
                <w:rFonts w:hint="eastAsia" w:ascii="宋体" w:hAnsi="宋体" w:eastAsia="宋体" w:cs="宋体"/>
                <w:sz w:val="24"/>
                <w:szCs w:val="24"/>
              </w:rPr>
            </w:pPr>
          </w:p>
        </w:tc>
        <w:tc>
          <w:tcPr>
            <w:tcW w:w="851" w:type="dxa"/>
            <w:vAlign w:val="center"/>
          </w:tcPr>
          <w:p w14:paraId="75119706">
            <w:pPr>
              <w:pStyle w:val="64"/>
              <w:spacing w:line="360" w:lineRule="auto"/>
              <w:jc w:val="center"/>
              <w:rPr>
                <w:rFonts w:hint="eastAsia" w:ascii="宋体" w:hAnsi="宋体" w:eastAsia="宋体" w:cs="宋体"/>
                <w:sz w:val="24"/>
                <w:szCs w:val="24"/>
              </w:rPr>
            </w:pPr>
          </w:p>
        </w:tc>
        <w:tc>
          <w:tcPr>
            <w:tcW w:w="992" w:type="dxa"/>
            <w:vAlign w:val="center"/>
          </w:tcPr>
          <w:p w14:paraId="3EDBAF1A">
            <w:pPr>
              <w:pStyle w:val="64"/>
              <w:spacing w:line="360" w:lineRule="auto"/>
              <w:jc w:val="center"/>
              <w:rPr>
                <w:rFonts w:hint="eastAsia" w:ascii="宋体" w:hAnsi="宋体" w:eastAsia="宋体" w:cs="宋体"/>
                <w:sz w:val="24"/>
                <w:szCs w:val="24"/>
              </w:rPr>
            </w:pPr>
          </w:p>
        </w:tc>
        <w:tc>
          <w:tcPr>
            <w:tcW w:w="2194" w:type="dxa"/>
            <w:vAlign w:val="center"/>
          </w:tcPr>
          <w:p w14:paraId="0CD93DE8">
            <w:pPr>
              <w:pStyle w:val="64"/>
              <w:spacing w:line="360" w:lineRule="auto"/>
              <w:jc w:val="center"/>
              <w:rPr>
                <w:rFonts w:hint="eastAsia" w:ascii="宋体" w:hAnsi="宋体" w:eastAsia="宋体" w:cs="宋体"/>
                <w:sz w:val="24"/>
                <w:szCs w:val="24"/>
              </w:rPr>
            </w:pPr>
          </w:p>
        </w:tc>
      </w:tr>
      <w:tr w14:paraId="48970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655" w:type="dxa"/>
            <w:gridSpan w:val="3"/>
            <w:tcMar>
              <w:left w:w="28" w:type="dxa"/>
              <w:right w:w="28" w:type="dxa"/>
            </w:tcMar>
            <w:vAlign w:val="center"/>
          </w:tcPr>
          <w:p w14:paraId="04DC8AEF">
            <w:pPr>
              <w:pStyle w:val="64"/>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招标人编制的投标最高限价</w:t>
            </w:r>
            <w:r>
              <w:rPr>
                <w:rFonts w:hint="eastAsia" w:ascii="宋体" w:hAnsi="宋体" w:cs="宋体"/>
                <w:sz w:val="24"/>
                <w:szCs w:val="24"/>
                <w:lang w:eastAsia="zh-CN"/>
              </w:rPr>
              <w:t>（</w:t>
            </w:r>
            <w:r>
              <w:rPr>
                <w:rFonts w:hint="eastAsia" w:ascii="宋体" w:hAnsi="宋体" w:eastAsia="宋体" w:cs="宋体"/>
                <w:sz w:val="24"/>
                <w:szCs w:val="24"/>
              </w:rPr>
              <w:t>如果有</w:t>
            </w:r>
            <w:r>
              <w:rPr>
                <w:rFonts w:hint="eastAsia" w:ascii="宋体" w:hAnsi="宋体" w:cs="宋体"/>
                <w:sz w:val="24"/>
                <w:szCs w:val="24"/>
                <w:lang w:eastAsia="zh-CN"/>
              </w:rPr>
              <w:t>）</w:t>
            </w:r>
          </w:p>
        </w:tc>
        <w:tc>
          <w:tcPr>
            <w:tcW w:w="6553" w:type="dxa"/>
            <w:gridSpan w:val="5"/>
            <w:vAlign w:val="center"/>
          </w:tcPr>
          <w:p w14:paraId="1BCAA7E0">
            <w:pPr>
              <w:pStyle w:val="64"/>
              <w:spacing w:line="360" w:lineRule="auto"/>
              <w:jc w:val="center"/>
              <w:rPr>
                <w:rFonts w:hint="eastAsia" w:ascii="宋体" w:hAnsi="宋体" w:eastAsia="宋体" w:cs="宋体"/>
                <w:sz w:val="24"/>
                <w:szCs w:val="24"/>
              </w:rPr>
            </w:pPr>
          </w:p>
        </w:tc>
      </w:tr>
    </w:tbl>
    <w:p w14:paraId="64F1A808">
      <w:pPr>
        <w:pStyle w:val="64"/>
        <w:spacing w:line="360" w:lineRule="auto"/>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二</w:t>
      </w:r>
      <w:r>
        <w:rPr>
          <w:rFonts w:hint="eastAsia" w:ascii="宋体" w:hAnsi="宋体" w:cs="宋体"/>
          <w:sz w:val="24"/>
          <w:szCs w:val="24"/>
          <w:lang w:eastAsia="zh-CN"/>
        </w:rPr>
        <w:t>）</w:t>
      </w:r>
      <w:r>
        <w:rPr>
          <w:rFonts w:hint="eastAsia" w:ascii="宋体" w:hAnsi="宋体" w:eastAsia="宋体" w:cs="宋体"/>
          <w:sz w:val="24"/>
          <w:szCs w:val="24"/>
        </w:rPr>
        <w:t>开标过程中的其他事项记录</w:t>
      </w:r>
    </w:p>
    <w:p w14:paraId="25C8375D">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u w:val="single"/>
        </w:rPr>
        <w:t>___________________________________________________________________________</w:t>
      </w:r>
    </w:p>
    <w:p w14:paraId="0D00B950">
      <w:pPr>
        <w:pStyle w:val="64"/>
        <w:spacing w:line="360" w:lineRule="auto"/>
        <w:jc w:val="left"/>
        <w:rPr>
          <w:rFonts w:hint="eastAsia" w:ascii="宋体" w:hAnsi="宋体" w:eastAsia="宋体" w:cs="宋体"/>
          <w:sz w:val="24"/>
          <w:szCs w:val="24"/>
          <w:lang w:eastAsia="zh-CN"/>
        </w:rPr>
      </w:pPr>
      <w:r>
        <w:rPr>
          <w:rFonts w:hint="eastAsia" w:ascii="宋体" w:hAnsi="宋体" w:cs="宋体"/>
          <w:sz w:val="24"/>
          <w:szCs w:val="24"/>
          <w:lang w:eastAsia="zh-CN"/>
        </w:rPr>
        <w:t>（</w:t>
      </w:r>
      <w:r>
        <w:rPr>
          <w:rFonts w:hint="eastAsia" w:ascii="宋体" w:hAnsi="宋体" w:eastAsia="宋体" w:cs="宋体"/>
          <w:sz w:val="24"/>
          <w:szCs w:val="24"/>
        </w:rPr>
        <w:t>三</w:t>
      </w:r>
      <w:r>
        <w:rPr>
          <w:rFonts w:hint="eastAsia" w:ascii="宋体" w:hAnsi="宋体" w:cs="宋体"/>
          <w:sz w:val="24"/>
          <w:szCs w:val="24"/>
          <w:lang w:eastAsia="zh-CN"/>
        </w:rPr>
        <w:t>）</w:t>
      </w:r>
      <w:r>
        <w:rPr>
          <w:rFonts w:hint="eastAsia" w:ascii="宋体" w:hAnsi="宋体" w:eastAsia="宋体" w:cs="宋体"/>
          <w:sz w:val="24"/>
          <w:szCs w:val="24"/>
        </w:rPr>
        <w:t>出席开标会的单位和人员</w:t>
      </w:r>
      <w:r>
        <w:rPr>
          <w:rFonts w:hint="eastAsia" w:ascii="宋体" w:hAnsi="宋体" w:cs="宋体"/>
          <w:sz w:val="24"/>
          <w:szCs w:val="24"/>
          <w:lang w:eastAsia="zh-CN"/>
        </w:rPr>
        <w:t>（</w:t>
      </w:r>
      <w:r>
        <w:rPr>
          <w:rFonts w:hint="eastAsia" w:ascii="宋体" w:hAnsi="宋体" w:eastAsia="宋体" w:cs="宋体"/>
          <w:sz w:val="24"/>
          <w:szCs w:val="24"/>
        </w:rPr>
        <w:t>附签到表</w:t>
      </w:r>
      <w:r>
        <w:rPr>
          <w:rFonts w:hint="eastAsia" w:ascii="宋体" w:hAnsi="宋体" w:cs="宋体"/>
          <w:sz w:val="24"/>
          <w:szCs w:val="24"/>
          <w:lang w:eastAsia="zh-CN"/>
        </w:rPr>
        <w:t>）</w:t>
      </w:r>
    </w:p>
    <w:p w14:paraId="6FD1F353">
      <w:pPr>
        <w:pStyle w:val="64"/>
        <w:spacing w:line="360" w:lineRule="auto"/>
        <w:jc w:val="left"/>
        <w:rPr>
          <w:rFonts w:hint="eastAsia" w:ascii="宋体" w:hAnsi="宋体" w:eastAsia="宋体" w:cs="宋体"/>
          <w:sz w:val="24"/>
          <w:szCs w:val="24"/>
        </w:rPr>
      </w:pPr>
    </w:p>
    <w:p w14:paraId="64709902">
      <w:pPr>
        <w:pStyle w:val="64"/>
        <w:spacing w:line="360" w:lineRule="auto"/>
        <w:jc w:val="left"/>
        <w:rPr>
          <w:rFonts w:hint="eastAsia" w:ascii="宋体" w:hAnsi="宋体" w:eastAsia="宋体" w:cs="宋体"/>
          <w:sz w:val="24"/>
          <w:szCs w:val="24"/>
        </w:rPr>
      </w:pPr>
    </w:p>
    <w:p w14:paraId="4EAAC442">
      <w:pPr>
        <w:pStyle w:val="64"/>
        <w:spacing w:line="360" w:lineRule="auto"/>
        <w:jc w:val="left"/>
        <w:rPr>
          <w:rFonts w:hint="eastAsia" w:ascii="宋体" w:hAnsi="宋体" w:eastAsia="宋体" w:cs="宋体"/>
          <w:sz w:val="24"/>
          <w:szCs w:val="24"/>
        </w:rPr>
      </w:pPr>
      <w:r>
        <w:rPr>
          <w:rFonts w:hint="eastAsia" w:ascii="宋体" w:hAnsi="宋体" w:eastAsia="宋体" w:cs="宋体"/>
          <w:sz w:val="24"/>
          <w:szCs w:val="24"/>
        </w:rPr>
        <w:t>招标人代表：</w:t>
      </w:r>
      <w:r>
        <w:rPr>
          <w:rFonts w:hint="eastAsia" w:ascii="宋体" w:hAnsi="宋体" w:eastAsia="宋体" w:cs="宋体"/>
          <w:sz w:val="24"/>
          <w:szCs w:val="24"/>
          <w:u w:val="single"/>
        </w:rPr>
        <w:t>_________</w:t>
      </w:r>
      <w:r>
        <w:rPr>
          <w:rFonts w:hint="eastAsia" w:ascii="宋体" w:hAnsi="宋体" w:eastAsia="宋体" w:cs="宋体"/>
          <w:sz w:val="24"/>
          <w:szCs w:val="24"/>
        </w:rPr>
        <w:t>招标代理：</w:t>
      </w:r>
      <w:r>
        <w:rPr>
          <w:rFonts w:hint="eastAsia" w:ascii="宋体" w:hAnsi="宋体" w:eastAsia="宋体" w:cs="宋体"/>
          <w:sz w:val="24"/>
          <w:szCs w:val="24"/>
          <w:u w:val="single"/>
        </w:rPr>
        <w:t>____________</w:t>
      </w:r>
      <w:r>
        <w:rPr>
          <w:rFonts w:hint="eastAsia" w:ascii="宋体" w:hAnsi="宋体" w:eastAsia="宋体" w:cs="宋体"/>
          <w:sz w:val="24"/>
          <w:szCs w:val="24"/>
        </w:rPr>
        <w:t>交易中心：</w:t>
      </w:r>
      <w:r>
        <w:rPr>
          <w:rFonts w:hint="eastAsia" w:ascii="宋体" w:hAnsi="宋体" w:eastAsia="宋体" w:cs="宋体"/>
          <w:sz w:val="24"/>
          <w:szCs w:val="24"/>
          <w:u w:val="single"/>
        </w:rPr>
        <w:t>__________</w:t>
      </w:r>
      <w:r>
        <w:rPr>
          <w:rFonts w:hint="eastAsia" w:ascii="宋体" w:hAnsi="宋体" w:eastAsia="宋体" w:cs="宋体"/>
          <w:sz w:val="24"/>
          <w:szCs w:val="24"/>
        </w:rPr>
        <w:t>监督人：</w:t>
      </w:r>
      <w:r>
        <w:rPr>
          <w:rFonts w:hint="eastAsia" w:ascii="宋体" w:hAnsi="宋体" w:eastAsia="宋体" w:cs="宋体"/>
          <w:sz w:val="24"/>
          <w:szCs w:val="24"/>
          <w:u w:val="single"/>
        </w:rPr>
        <w:t>___________</w:t>
      </w:r>
    </w:p>
    <w:p w14:paraId="0837EC59">
      <w:pPr>
        <w:pStyle w:val="64"/>
        <w:spacing w:line="400" w:lineRule="exact"/>
        <w:ind w:right="420" w:firstLine="5640" w:firstLineChars="2350"/>
        <w:jc w:val="left"/>
        <w:rPr>
          <w:rFonts w:hint="eastAsia" w:ascii="宋体" w:hAnsi="宋体" w:eastAsia="宋体" w:cs="宋体"/>
          <w:sz w:val="24"/>
          <w:szCs w:val="24"/>
        </w:rPr>
      </w:pPr>
      <w:r>
        <w:rPr>
          <w:rFonts w:hint="eastAsia" w:ascii="宋体" w:hAnsi="宋体" w:eastAsia="宋体" w:cs="宋体"/>
          <w:sz w:val="24"/>
          <w:szCs w:val="24"/>
          <w:u w:val="single"/>
        </w:rPr>
        <w:t>_________</w:t>
      </w:r>
      <w:r>
        <w:rPr>
          <w:rFonts w:hint="eastAsia" w:ascii="宋体" w:hAnsi="宋体" w:eastAsia="宋体" w:cs="宋体"/>
          <w:sz w:val="24"/>
          <w:szCs w:val="24"/>
        </w:rPr>
        <w:t>年</w:t>
      </w:r>
      <w:r>
        <w:rPr>
          <w:rFonts w:hint="eastAsia" w:ascii="宋体" w:hAnsi="宋体" w:eastAsia="宋体" w:cs="宋体"/>
          <w:sz w:val="24"/>
          <w:szCs w:val="24"/>
          <w:u w:val="single"/>
        </w:rPr>
        <w:t>______</w:t>
      </w:r>
      <w:r>
        <w:rPr>
          <w:rFonts w:hint="eastAsia" w:ascii="宋体" w:hAnsi="宋体" w:eastAsia="宋体" w:cs="宋体"/>
          <w:sz w:val="24"/>
          <w:szCs w:val="24"/>
        </w:rPr>
        <w:t>月</w:t>
      </w:r>
      <w:r>
        <w:rPr>
          <w:rFonts w:hint="eastAsia" w:ascii="宋体" w:hAnsi="宋体" w:eastAsia="宋体" w:cs="宋体"/>
          <w:sz w:val="24"/>
          <w:szCs w:val="24"/>
          <w:u w:val="single"/>
        </w:rPr>
        <w:t>______</w:t>
      </w:r>
      <w:r>
        <w:rPr>
          <w:rFonts w:hint="eastAsia" w:ascii="宋体" w:hAnsi="宋体" w:eastAsia="宋体" w:cs="宋体"/>
          <w:sz w:val="24"/>
          <w:szCs w:val="24"/>
        </w:rPr>
        <w:t>日</w:t>
      </w:r>
    </w:p>
    <w:p w14:paraId="6472DA09">
      <w:pPr>
        <w:pStyle w:val="64"/>
        <w:spacing w:line="360" w:lineRule="auto"/>
        <w:jc w:val="left"/>
        <w:rPr>
          <w:rFonts w:hint="eastAsia" w:ascii="宋体" w:hAnsi="宋体" w:eastAsia="宋体" w:cs="宋体"/>
          <w:b/>
          <w:sz w:val="28"/>
        </w:rPr>
      </w:pPr>
      <w:r>
        <w:rPr>
          <w:rFonts w:hint="eastAsia" w:ascii="宋体" w:hAnsi="宋体" w:eastAsia="宋体" w:cs="宋体"/>
        </w:rPr>
        <w:br w:type="page"/>
      </w:r>
      <w:r>
        <w:rPr>
          <w:rFonts w:hint="eastAsia" w:ascii="宋体" w:hAnsi="宋体" w:eastAsia="宋体" w:cs="宋体"/>
          <w:b/>
          <w:sz w:val="28"/>
        </w:rPr>
        <w:t>附件二：问题澄清通知</w:t>
      </w:r>
    </w:p>
    <w:p w14:paraId="252384F4">
      <w:pPr>
        <w:pStyle w:val="64"/>
        <w:spacing w:before="312" w:beforeLines="100" w:after="312" w:afterLines="100" w:line="400" w:lineRule="exact"/>
        <w:jc w:val="center"/>
        <w:rPr>
          <w:rFonts w:hint="eastAsia" w:ascii="宋体" w:hAnsi="宋体" w:eastAsia="宋体" w:cs="宋体"/>
          <w:sz w:val="28"/>
          <w:szCs w:val="28"/>
        </w:rPr>
      </w:pPr>
      <w:r>
        <w:rPr>
          <w:rFonts w:hint="eastAsia" w:ascii="宋体" w:hAnsi="宋体" w:eastAsia="宋体" w:cs="宋体"/>
          <w:sz w:val="28"/>
          <w:szCs w:val="28"/>
        </w:rPr>
        <w:t>问题澄清通知</w:t>
      </w:r>
    </w:p>
    <w:p w14:paraId="5EB05DE1">
      <w:pPr>
        <w:pStyle w:val="64"/>
        <w:spacing w:line="400" w:lineRule="exact"/>
        <w:ind w:firstLine="6120" w:firstLineChars="2550"/>
        <w:jc w:val="left"/>
        <w:rPr>
          <w:rFonts w:hint="eastAsia" w:ascii="宋体" w:hAnsi="宋体" w:eastAsia="宋体" w:cs="宋体"/>
          <w:sz w:val="24"/>
          <w:szCs w:val="22"/>
        </w:rPr>
      </w:pPr>
      <w:r>
        <w:rPr>
          <w:rFonts w:hint="eastAsia" w:ascii="宋体" w:hAnsi="宋体" w:eastAsia="宋体" w:cs="宋体"/>
          <w:sz w:val="24"/>
          <w:szCs w:val="22"/>
        </w:rPr>
        <w:t>编号：</w:t>
      </w:r>
      <w:r>
        <w:rPr>
          <w:rFonts w:hint="eastAsia" w:ascii="宋体" w:hAnsi="宋体" w:eastAsia="宋体" w:cs="宋体"/>
          <w:sz w:val="24"/>
          <w:szCs w:val="22"/>
          <w:u w:val="single"/>
        </w:rPr>
        <w:t>________________________</w:t>
      </w:r>
    </w:p>
    <w:p w14:paraId="2F0E6764">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u w:val="single"/>
        </w:rPr>
        <w:t>______________________________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投标人名称</w:t>
      </w:r>
      <w:r>
        <w:rPr>
          <w:rFonts w:hint="eastAsia" w:ascii="宋体" w:hAnsi="宋体" w:cs="宋体"/>
          <w:sz w:val="24"/>
          <w:szCs w:val="22"/>
          <w:lang w:eastAsia="zh-CN"/>
        </w:rPr>
        <w:t>）</w:t>
      </w:r>
      <w:r>
        <w:rPr>
          <w:rFonts w:hint="eastAsia" w:ascii="宋体" w:hAnsi="宋体" w:eastAsia="宋体" w:cs="宋体"/>
          <w:sz w:val="24"/>
          <w:szCs w:val="22"/>
        </w:rPr>
        <w:t>：</w:t>
      </w:r>
    </w:p>
    <w:p w14:paraId="56A13B52">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u w:val="single"/>
        </w:rPr>
        <w:t>___________________________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项目名称</w:t>
      </w:r>
      <w:r>
        <w:rPr>
          <w:rFonts w:hint="eastAsia" w:ascii="宋体" w:hAnsi="宋体" w:cs="宋体"/>
          <w:sz w:val="24"/>
          <w:szCs w:val="22"/>
          <w:lang w:eastAsia="zh-CN"/>
        </w:rPr>
        <w:t>）</w:t>
      </w:r>
      <w:r>
        <w:rPr>
          <w:rFonts w:hint="eastAsia" w:ascii="宋体" w:hAnsi="宋体" w:eastAsia="宋体" w:cs="宋体"/>
          <w:sz w:val="24"/>
          <w:szCs w:val="22"/>
          <w:u w:val="single"/>
        </w:rPr>
        <w:t>______</w:t>
      </w:r>
      <w:r>
        <w:rPr>
          <w:rFonts w:hint="eastAsia" w:ascii="宋体" w:hAnsi="宋体" w:eastAsia="宋体" w:cs="宋体"/>
          <w:sz w:val="24"/>
          <w:szCs w:val="22"/>
        </w:rPr>
        <w:t>标段施工招标的评标委员会，对你方的投标文件进行了仔细的审查，现需你方对本通知所附质疑问卷中的问题以书面形式予以澄清、说明或者补正。</w:t>
      </w:r>
    </w:p>
    <w:p w14:paraId="026DAA62">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请将上述问题的澄清、说明或者补正于</w:t>
      </w:r>
      <w:r>
        <w:rPr>
          <w:rFonts w:hint="eastAsia" w:ascii="宋体" w:hAnsi="宋体" w:eastAsia="宋体" w:cs="宋体"/>
          <w:sz w:val="24"/>
          <w:szCs w:val="22"/>
          <w:u w:val="single"/>
        </w:rPr>
        <w:t>______</w:t>
      </w:r>
      <w:r>
        <w:rPr>
          <w:rFonts w:hint="eastAsia" w:ascii="宋体" w:hAnsi="宋体" w:eastAsia="宋体" w:cs="宋体"/>
          <w:sz w:val="24"/>
          <w:szCs w:val="22"/>
        </w:rPr>
        <w:t>年</w:t>
      </w:r>
      <w:r>
        <w:rPr>
          <w:rFonts w:hint="eastAsia" w:ascii="宋体" w:hAnsi="宋体" w:eastAsia="宋体" w:cs="宋体"/>
          <w:sz w:val="24"/>
          <w:szCs w:val="22"/>
          <w:u w:val="single"/>
        </w:rPr>
        <w:t>___</w:t>
      </w:r>
      <w:r>
        <w:rPr>
          <w:rFonts w:hint="eastAsia" w:ascii="宋体" w:hAnsi="宋体" w:eastAsia="宋体" w:cs="宋体"/>
          <w:sz w:val="24"/>
          <w:szCs w:val="22"/>
        </w:rPr>
        <w:t>月</w:t>
      </w:r>
      <w:r>
        <w:rPr>
          <w:rFonts w:hint="eastAsia" w:ascii="宋体" w:hAnsi="宋体" w:eastAsia="宋体" w:cs="宋体"/>
          <w:sz w:val="24"/>
          <w:szCs w:val="22"/>
          <w:u w:val="single"/>
        </w:rPr>
        <w:t>___</w:t>
      </w:r>
      <w:r>
        <w:rPr>
          <w:rFonts w:hint="eastAsia" w:ascii="宋体" w:hAnsi="宋体" w:eastAsia="宋体" w:cs="宋体"/>
          <w:sz w:val="24"/>
          <w:szCs w:val="22"/>
        </w:rPr>
        <w:t>日</w:t>
      </w:r>
      <w:r>
        <w:rPr>
          <w:rFonts w:hint="eastAsia" w:ascii="宋体" w:hAnsi="宋体" w:eastAsia="宋体" w:cs="宋体"/>
          <w:sz w:val="24"/>
          <w:szCs w:val="22"/>
          <w:u w:val="single"/>
        </w:rPr>
        <w:t>___</w:t>
      </w:r>
      <w:r>
        <w:rPr>
          <w:rFonts w:hint="eastAsia" w:ascii="宋体" w:hAnsi="宋体" w:eastAsia="宋体" w:cs="宋体"/>
          <w:sz w:val="24"/>
          <w:szCs w:val="22"/>
        </w:rPr>
        <w:t>时前密封递交至</w:t>
      </w:r>
      <w:r>
        <w:rPr>
          <w:rFonts w:hint="eastAsia" w:ascii="宋体" w:hAnsi="宋体" w:cs="宋体"/>
          <w:sz w:val="24"/>
          <w:szCs w:val="22"/>
          <w:lang w:eastAsia="zh-CN"/>
        </w:rPr>
        <w:t>（</w:t>
      </w:r>
      <w:r>
        <w:rPr>
          <w:rFonts w:hint="eastAsia" w:ascii="宋体" w:hAnsi="宋体" w:eastAsia="宋体" w:cs="宋体"/>
          <w:sz w:val="24"/>
          <w:szCs w:val="22"/>
          <w:u w:val="single"/>
        </w:rPr>
        <w:t>详细地址</w:t>
      </w:r>
      <w:r>
        <w:rPr>
          <w:rFonts w:hint="eastAsia" w:ascii="宋体" w:hAnsi="宋体" w:cs="宋体"/>
          <w:sz w:val="24"/>
          <w:szCs w:val="22"/>
          <w:u w:val="single"/>
          <w:lang w:eastAsia="zh-CN"/>
        </w:rPr>
        <w:t>）</w:t>
      </w:r>
      <w:r>
        <w:rPr>
          <w:rFonts w:hint="eastAsia" w:ascii="宋体" w:hAnsi="宋体" w:eastAsia="宋体" w:cs="宋体"/>
          <w:sz w:val="24"/>
          <w:szCs w:val="22"/>
        </w:rPr>
        <w:t>或传真至</w:t>
      </w:r>
      <w:r>
        <w:rPr>
          <w:rFonts w:hint="eastAsia" w:ascii="宋体" w:hAnsi="宋体" w:eastAsia="宋体" w:cs="宋体"/>
          <w:sz w:val="24"/>
          <w:szCs w:val="22"/>
          <w:u w:val="single"/>
        </w:rPr>
        <w:t>_______________</w:t>
      </w:r>
      <w:r>
        <w:rPr>
          <w:rFonts w:hint="eastAsia" w:ascii="宋体" w:hAnsi="宋体" w:cs="宋体"/>
          <w:sz w:val="24"/>
          <w:szCs w:val="22"/>
          <w:u w:val="single"/>
          <w:lang w:eastAsia="zh-CN"/>
        </w:rPr>
        <w:t>（</w:t>
      </w:r>
      <w:r>
        <w:rPr>
          <w:rFonts w:hint="eastAsia" w:ascii="宋体" w:hAnsi="宋体" w:eastAsia="宋体" w:cs="宋体"/>
          <w:sz w:val="24"/>
          <w:szCs w:val="22"/>
        </w:rPr>
        <w:t>传真号码</w:t>
      </w:r>
      <w:r>
        <w:rPr>
          <w:rFonts w:hint="eastAsia" w:ascii="宋体" w:hAnsi="宋体" w:cs="宋体"/>
          <w:sz w:val="24"/>
          <w:szCs w:val="22"/>
          <w:lang w:eastAsia="zh-CN"/>
        </w:rPr>
        <w:t>）</w:t>
      </w:r>
      <w:r>
        <w:rPr>
          <w:rFonts w:hint="eastAsia" w:ascii="宋体" w:hAnsi="宋体" w:eastAsia="宋体" w:cs="宋体"/>
          <w:sz w:val="24"/>
          <w:szCs w:val="22"/>
        </w:rPr>
        <w:t>。采用传真方式的，应在</w:t>
      </w:r>
      <w:r>
        <w:rPr>
          <w:rFonts w:hint="eastAsia" w:ascii="宋体" w:hAnsi="宋体" w:eastAsia="宋体" w:cs="宋体"/>
          <w:sz w:val="24"/>
          <w:szCs w:val="22"/>
          <w:u w:val="single"/>
        </w:rPr>
        <w:t>______</w:t>
      </w:r>
      <w:r>
        <w:rPr>
          <w:rFonts w:hint="eastAsia" w:ascii="宋体" w:hAnsi="宋体" w:eastAsia="宋体" w:cs="宋体"/>
          <w:sz w:val="24"/>
          <w:szCs w:val="22"/>
        </w:rPr>
        <w:t>年</w:t>
      </w:r>
      <w:r>
        <w:rPr>
          <w:rFonts w:hint="eastAsia" w:ascii="宋体" w:hAnsi="宋体" w:eastAsia="宋体" w:cs="宋体"/>
          <w:sz w:val="24"/>
          <w:szCs w:val="22"/>
          <w:u w:val="single"/>
        </w:rPr>
        <w:t>___</w:t>
      </w:r>
      <w:r>
        <w:rPr>
          <w:rFonts w:hint="eastAsia" w:ascii="宋体" w:hAnsi="宋体" w:eastAsia="宋体" w:cs="宋体"/>
          <w:sz w:val="24"/>
          <w:szCs w:val="22"/>
        </w:rPr>
        <w:t>月</w:t>
      </w:r>
      <w:r>
        <w:rPr>
          <w:rFonts w:hint="eastAsia" w:ascii="宋体" w:hAnsi="宋体" w:eastAsia="宋体" w:cs="宋体"/>
          <w:sz w:val="24"/>
          <w:szCs w:val="22"/>
          <w:u w:val="single"/>
        </w:rPr>
        <w:t>___</w:t>
      </w:r>
      <w:r>
        <w:rPr>
          <w:rFonts w:hint="eastAsia" w:ascii="宋体" w:hAnsi="宋体" w:eastAsia="宋体" w:cs="宋体"/>
          <w:sz w:val="24"/>
          <w:szCs w:val="22"/>
        </w:rPr>
        <w:t>日</w:t>
      </w:r>
      <w:r>
        <w:rPr>
          <w:rFonts w:hint="eastAsia" w:ascii="宋体" w:hAnsi="宋体" w:eastAsia="宋体" w:cs="宋体"/>
          <w:sz w:val="24"/>
          <w:szCs w:val="22"/>
          <w:u w:val="single"/>
        </w:rPr>
        <w:t>___</w:t>
      </w:r>
      <w:r>
        <w:rPr>
          <w:rFonts w:hint="eastAsia" w:ascii="宋体" w:hAnsi="宋体" w:eastAsia="宋体" w:cs="宋体"/>
          <w:sz w:val="24"/>
          <w:szCs w:val="22"/>
        </w:rPr>
        <w:t>时前递交至</w:t>
      </w:r>
      <w:r>
        <w:rPr>
          <w:rFonts w:hint="eastAsia" w:ascii="宋体" w:hAnsi="宋体" w:eastAsia="宋体" w:cs="宋体"/>
          <w:sz w:val="24"/>
          <w:szCs w:val="22"/>
          <w:u w:val="single"/>
        </w:rPr>
        <w:t>____________</w:t>
      </w:r>
      <w:r>
        <w:rPr>
          <w:rFonts w:hint="eastAsia" w:ascii="宋体" w:hAnsi="宋体" w:cs="宋体"/>
          <w:sz w:val="24"/>
          <w:szCs w:val="22"/>
          <w:u w:val="single"/>
          <w:lang w:eastAsia="zh-CN"/>
        </w:rPr>
        <w:t>（</w:t>
      </w:r>
      <w:r>
        <w:rPr>
          <w:rFonts w:hint="eastAsia" w:ascii="宋体" w:hAnsi="宋体" w:eastAsia="宋体" w:cs="宋体"/>
          <w:sz w:val="24"/>
          <w:szCs w:val="22"/>
        </w:rPr>
        <w:t>详细地址</w:t>
      </w:r>
      <w:r>
        <w:rPr>
          <w:rFonts w:hint="eastAsia" w:ascii="宋体" w:hAnsi="宋体" w:cs="宋体"/>
          <w:sz w:val="24"/>
          <w:szCs w:val="22"/>
          <w:lang w:eastAsia="zh-CN"/>
        </w:rPr>
        <w:t>）</w:t>
      </w:r>
      <w:r>
        <w:rPr>
          <w:rFonts w:hint="eastAsia" w:ascii="宋体" w:hAnsi="宋体" w:eastAsia="宋体" w:cs="宋体"/>
          <w:sz w:val="24"/>
          <w:szCs w:val="22"/>
        </w:rPr>
        <w:t>。</w:t>
      </w:r>
    </w:p>
    <w:p w14:paraId="442E332A">
      <w:pPr>
        <w:pStyle w:val="64"/>
        <w:spacing w:line="480" w:lineRule="exact"/>
        <w:jc w:val="left"/>
        <w:rPr>
          <w:rFonts w:hint="eastAsia" w:ascii="宋体" w:hAnsi="宋体" w:eastAsia="宋体" w:cs="宋体"/>
          <w:sz w:val="24"/>
          <w:szCs w:val="22"/>
        </w:rPr>
      </w:pPr>
    </w:p>
    <w:p w14:paraId="3B6DA9A1">
      <w:pPr>
        <w:pStyle w:val="64"/>
        <w:spacing w:line="480" w:lineRule="exact"/>
        <w:jc w:val="left"/>
        <w:rPr>
          <w:rFonts w:hint="eastAsia" w:ascii="宋体" w:hAnsi="宋体" w:eastAsia="宋体" w:cs="宋体"/>
          <w:sz w:val="24"/>
          <w:szCs w:val="22"/>
        </w:rPr>
      </w:pPr>
      <w:r>
        <w:rPr>
          <w:rFonts w:hint="eastAsia" w:ascii="宋体" w:hAnsi="宋体" w:eastAsia="宋体" w:cs="宋体"/>
          <w:sz w:val="24"/>
          <w:szCs w:val="22"/>
        </w:rPr>
        <w:t>附件：质疑问卷</w:t>
      </w:r>
    </w:p>
    <w:p w14:paraId="79114805">
      <w:pPr>
        <w:pStyle w:val="64"/>
        <w:spacing w:line="480" w:lineRule="exact"/>
        <w:ind w:firstLine="2400" w:firstLineChars="1000"/>
        <w:jc w:val="left"/>
        <w:rPr>
          <w:rFonts w:hint="eastAsia" w:ascii="宋体" w:hAnsi="宋体" w:eastAsia="宋体" w:cs="宋体"/>
          <w:sz w:val="24"/>
          <w:szCs w:val="22"/>
        </w:rPr>
      </w:pPr>
      <w:r>
        <w:rPr>
          <w:rFonts w:hint="eastAsia" w:ascii="宋体" w:hAnsi="宋体" w:eastAsia="宋体" w:cs="宋体"/>
          <w:sz w:val="24"/>
          <w:szCs w:val="22"/>
          <w:u w:val="single"/>
        </w:rPr>
        <w:t>_____________________</w:t>
      </w:r>
      <w:r>
        <w:rPr>
          <w:rFonts w:hint="eastAsia" w:ascii="宋体" w:hAnsi="宋体" w:cs="宋体"/>
          <w:sz w:val="24"/>
          <w:szCs w:val="22"/>
          <w:u w:val="single"/>
          <w:lang w:eastAsia="zh-CN"/>
        </w:rPr>
        <w:t>（</w:t>
      </w:r>
      <w:r>
        <w:rPr>
          <w:rFonts w:hint="eastAsia" w:ascii="宋体" w:hAnsi="宋体" w:eastAsia="宋体" w:cs="宋体"/>
          <w:sz w:val="24"/>
          <w:szCs w:val="22"/>
        </w:rPr>
        <w:t>项目名称</w:t>
      </w:r>
      <w:r>
        <w:rPr>
          <w:rFonts w:hint="eastAsia" w:ascii="宋体" w:hAnsi="宋体" w:cs="宋体"/>
          <w:sz w:val="24"/>
          <w:szCs w:val="22"/>
          <w:lang w:eastAsia="zh-CN"/>
        </w:rPr>
        <w:t>）</w:t>
      </w:r>
      <w:r>
        <w:rPr>
          <w:rFonts w:hint="eastAsia" w:ascii="宋体" w:hAnsi="宋体" w:eastAsia="宋体" w:cs="宋体"/>
          <w:sz w:val="24"/>
          <w:szCs w:val="22"/>
          <w:u w:val="single"/>
        </w:rPr>
        <w:t>______</w:t>
      </w:r>
      <w:r>
        <w:rPr>
          <w:rFonts w:hint="eastAsia" w:ascii="宋体" w:hAnsi="宋体" w:eastAsia="宋体" w:cs="宋体"/>
          <w:sz w:val="24"/>
          <w:szCs w:val="22"/>
        </w:rPr>
        <w:t>标段施工招标评标委员会</w:t>
      </w:r>
    </w:p>
    <w:p w14:paraId="2704F369">
      <w:pPr>
        <w:pStyle w:val="64"/>
        <w:spacing w:line="480" w:lineRule="exact"/>
        <w:ind w:firstLine="2400" w:firstLineChars="1000"/>
        <w:jc w:val="left"/>
        <w:rPr>
          <w:rFonts w:hint="eastAsia" w:ascii="宋体" w:hAnsi="宋体" w:eastAsia="宋体" w:cs="宋体"/>
          <w:sz w:val="24"/>
          <w:szCs w:val="22"/>
          <w:lang w:eastAsia="zh-CN"/>
        </w:rPr>
      </w:pPr>
      <w:r>
        <w:rPr>
          <w:rFonts w:hint="eastAsia" w:ascii="宋体" w:hAnsi="宋体" w:cs="宋体"/>
          <w:sz w:val="24"/>
          <w:szCs w:val="22"/>
          <w:lang w:eastAsia="zh-CN"/>
        </w:rPr>
        <w:t>（</w:t>
      </w:r>
      <w:r>
        <w:rPr>
          <w:rFonts w:hint="eastAsia" w:ascii="宋体" w:hAnsi="宋体" w:eastAsia="宋体" w:cs="宋体"/>
          <w:sz w:val="24"/>
          <w:szCs w:val="22"/>
        </w:rPr>
        <w:t>经评标委员会授权的招标人代表签字或招标人加盖单</w:t>
      </w:r>
      <w:r>
        <w:rPr>
          <w:rFonts w:hint="eastAsia" w:ascii="宋体" w:hAnsi="宋体" w:cs="宋体"/>
          <w:sz w:val="24"/>
          <w:szCs w:val="22"/>
          <w:lang w:eastAsia="zh-CN"/>
        </w:rPr>
        <w:t>位公</w:t>
      </w:r>
      <w:r>
        <w:rPr>
          <w:rFonts w:hint="eastAsia" w:ascii="宋体" w:hAnsi="宋体" w:eastAsia="宋体" w:cs="宋体"/>
          <w:sz w:val="24"/>
          <w:szCs w:val="22"/>
        </w:rPr>
        <w:t>章</w:t>
      </w:r>
      <w:r>
        <w:rPr>
          <w:rFonts w:hint="eastAsia" w:ascii="宋体" w:hAnsi="宋体" w:cs="宋体"/>
          <w:sz w:val="24"/>
          <w:szCs w:val="22"/>
          <w:lang w:eastAsia="zh-CN"/>
        </w:rPr>
        <w:t>）</w:t>
      </w:r>
    </w:p>
    <w:p w14:paraId="03FAC5E9">
      <w:pPr>
        <w:pStyle w:val="64"/>
        <w:spacing w:line="480" w:lineRule="exact"/>
        <w:ind w:firstLine="5280" w:firstLineChars="2200"/>
        <w:jc w:val="left"/>
        <w:rPr>
          <w:rFonts w:hint="eastAsia" w:ascii="宋体" w:hAnsi="宋体" w:eastAsia="宋体" w:cs="宋体"/>
          <w:sz w:val="24"/>
          <w:szCs w:val="22"/>
        </w:rPr>
      </w:pPr>
      <w:r>
        <w:rPr>
          <w:rFonts w:hint="eastAsia" w:ascii="宋体" w:hAnsi="宋体" w:eastAsia="宋体" w:cs="宋体"/>
          <w:sz w:val="24"/>
          <w:szCs w:val="22"/>
          <w:u w:val="single"/>
        </w:rPr>
        <w:t>_________</w:t>
      </w:r>
      <w:r>
        <w:rPr>
          <w:rFonts w:hint="eastAsia" w:ascii="宋体" w:hAnsi="宋体" w:eastAsia="宋体" w:cs="宋体"/>
          <w:sz w:val="24"/>
          <w:szCs w:val="22"/>
        </w:rPr>
        <w:t>年</w:t>
      </w:r>
      <w:r>
        <w:rPr>
          <w:rFonts w:hint="eastAsia" w:ascii="宋体" w:hAnsi="宋体" w:eastAsia="宋体" w:cs="宋体"/>
          <w:sz w:val="24"/>
          <w:szCs w:val="22"/>
          <w:u w:val="single"/>
        </w:rPr>
        <w:t>______</w:t>
      </w:r>
      <w:r>
        <w:rPr>
          <w:rFonts w:hint="eastAsia" w:ascii="宋体" w:hAnsi="宋体" w:eastAsia="宋体" w:cs="宋体"/>
          <w:sz w:val="24"/>
          <w:szCs w:val="22"/>
        </w:rPr>
        <w:t>月</w:t>
      </w:r>
      <w:r>
        <w:rPr>
          <w:rFonts w:hint="eastAsia" w:ascii="宋体" w:hAnsi="宋体" w:eastAsia="宋体" w:cs="宋体"/>
          <w:sz w:val="24"/>
          <w:szCs w:val="22"/>
          <w:u w:val="single"/>
        </w:rPr>
        <w:t>______</w:t>
      </w:r>
      <w:r>
        <w:rPr>
          <w:rFonts w:hint="eastAsia" w:ascii="宋体" w:hAnsi="宋体" w:eastAsia="宋体" w:cs="宋体"/>
          <w:sz w:val="24"/>
          <w:szCs w:val="22"/>
        </w:rPr>
        <w:t>日</w:t>
      </w:r>
    </w:p>
    <w:p w14:paraId="4687290D">
      <w:pPr>
        <w:pStyle w:val="64"/>
        <w:spacing w:line="360" w:lineRule="auto"/>
        <w:jc w:val="left"/>
        <w:rPr>
          <w:rFonts w:hint="eastAsia" w:ascii="宋体" w:hAnsi="宋体" w:eastAsia="宋体" w:cs="宋体"/>
          <w:b/>
          <w:sz w:val="28"/>
        </w:rPr>
      </w:pPr>
      <w:r>
        <w:rPr>
          <w:rFonts w:hint="eastAsia" w:ascii="宋体" w:hAnsi="宋体" w:eastAsia="宋体" w:cs="宋体"/>
        </w:rPr>
        <w:br w:type="page"/>
      </w:r>
      <w:r>
        <w:rPr>
          <w:rFonts w:hint="eastAsia" w:ascii="宋体" w:hAnsi="宋体" w:eastAsia="宋体" w:cs="宋体"/>
          <w:b/>
          <w:sz w:val="28"/>
        </w:rPr>
        <w:t>附件三：问题的澄清</w:t>
      </w:r>
    </w:p>
    <w:p w14:paraId="4A3EB469">
      <w:pPr>
        <w:pStyle w:val="64"/>
        <w:spacing w:before="312" w:beforeLines="100" w:after="312" w:afterLines="100" w:line="480" w:lineRule="exact"/>
        <w:jc w:val="center"/>
        <w:rPr>
          <w:rFonts w:hint="eastAsia" w:ascii="宋体" w:hAnsi="宋体" w:eastAsia="宋体" w:cs="宋体"/>
          <w:sz w:val="28"/>
          <w:szCs w:val="28"/>
        </w:rPr>
      </w:pPr>
      <w:r>
        <w:rPr>
          <w:rFonts w:hint="eastAsia" w:ascii="宋体" w:hAnsi="宋体" w:eastAsia="宋体" w:cs="宋体"/>
          <w:sz w:val="28"/>
          <w:szCs w:val="28"/>
        </w:rPr>
        <w:t>问题的澄清、说明或补正</w:t>
      </w:r>
    </w:p>
    <w:p w14:paraId="629BEE11">
      <w:pPr>
        <w:pStyle w:val="64"/>
        <w:spacing w:line="400" w:lineRule="exact"/>
        <w:ind w:firstLine="6120" w:firstLineChars="2550"/>
        <w:jc w:val="left"/>
        <w:rPr>
          <w:rFonts w:hint="eastAsia" w:ascii="宋体" w:hAnsi="宋体" w:eastAsia="宋体" w:cs="宋体"/>
          <w:sz w:val="24"/>
          <w:szCs w:val="22"/>
        </w:rPr>
      </w:pPr>
      <w:r>
        <w:rPr>
          <w:rFonts w:hint="eastAsia" w:ascii="宋体" w:hAnsi="宋体" w:eastAsia="宋体" w:cs="宋体"/>
          <w:sz w:val="24"/>
          <w:szCs w:val="22"/>
        </w:rPr>
        <w:t>编号：</w:t>
      </w:r>
      <w:r>
        <w:rPr>
          <w:rFonts w:hint="eastAsia" w:ascii="宋体" w:hAnsi="宋体" w:eastAsia="宋体" w:cs="宋体"/>
          <w:sz w:val="24"/>
          <w:szCs w:val="22"/>
          <w:u w:val="single"/>
        </w:rPr>
        <w:t>_____________________</w:t>
      </w:r>
    </w:p>
    <w:p w14:paraId="1308FEC9">
      <w:pPr>
        <w:pStyle w:val="64"/>
        <w:spacing w:line="480" w:lineRule="exact"/>
        <w:jc w:val="left"/>
        <w:rPr>
          <w:rFonts w:hint="eastAsia" w:ascii="宋体" w:hAnsi="宋体" w:eastAsia="宋体" w:cs="宋体"/>
          <w:sz w:val="24"/>
          <w:szCs w:val="22"/>
        </w:rPr>
      </w:pPr>
      <w:r>
        <w:rPr>
          <w:rFonts w:hint="eastAsia" w:ascii="宋体" w:hAnsi="宋体" w:eastAsia="宋体" w:cs="宋体"/>
          <w:sz w:val="24"/>
          <w:szCs w:val="22"/>
          <w:u w:val="single"/>
        </w:rPr>
        <w:t>___________________________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项目名称</w:t>
      </w:r>
      <w:r>
        <w:rPr>
          <w:rFonts w:hint="eastAsia" w:ascii="宋体" w:hAnsi="宋体" w:cs="宋体"/>
          <w:sz w:val="24"/>
          <w:szCs w:val="22"/>
          <w:lang w:eastAsia="zh-CN"/>
        </w:rPr>
        <w:t>）</w:t>
      </w:r>
      <w:r>
        <w:rPr>
          <w:rFonts w:hint="eastAsia" w:ascii="宋体" w:hAnsi="宋体" w:eastAsia="宋体" w:cs="宋体"/>
          <w:sz w:val="24"/>
          <w:szCs w:val="22"/>
          <w:u w:val="single"/>
        </w:rPr>
        <w:t>______</w:t>
      </w:r>
      <w:r>
        <w:rPr>
          <w:rFonts w:hint="eastAsia" w:ascii="宋体" w:hAnsi="宋体" w:eastAsia="宋体" w:cs="宋体"/>
          <w:sz w:val="24"/>
          <w:szCs w:val="22"/>
        </w:rPr>
        <w:t>标段施工招标评标委员会：</w:t>
      </w:r>
    </w:p>
    <w:p w14:paraId="5B231B1E">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问题澄清通知</w:t>
      </w:r>
      <w:r>
        <w:rPr>
          <w:rFonts w:hint="eastAsia" w:ascii="宋体" w:hAnsi="宋体" w:cs="宋体"/>
          <w:sz w:val="24"/>
          <w:szCs w:val="22"/>
          <w:lang w:eastAsia="zh-CN"/>
        </w:rPr>
        <w:t>（</w:t>
      </w:r>
      <w:r>
        <w:rPr>
          <w:rFonts w:hint="eastAsia" w:ascii="宋体" w:hAnsi="宋体" w:eastAsia="宋体" w:cs="宋体"/>
          <w:sz w:val="24"/>
          <w:szCs w:val="22"/>
        </w:rPr>
        <w:t>编号：</w:t>
      </w:r>
      <w:r>
        <w:rPr>
          <w:rFonts w:hint="eastAsia" w:ascii="宋体" w:hAnsi="宋体" w:eastAsia="宋体" w:cs="宋体"/>
          <w:sz w:val="24"/>
          <w:szCs w:val="22"/>
          <w:u w:val="single"/>
        </w:rPr>
        <w:t>__________________</w:t>
      </w:r>
      <w:r>
        <w:rPr>
          <w:rFonts w:hint="eastAsia" w:ascii="宋体" w:hAnsi="宋体" w:cs="宋体"/>
          <w:sz w:val="24"/>
          <w:szCs w:val="22"/>
          <w:lang w:eastAsia="zh-CN"/>
        </w:rPr>
        <w:t>）</w:t>
      </w:r>
      <w:r>
        <w:rPr>
          <w:rFonts w:hint="eastAsia" w:ascii="宋体" w:hAnsi="宋体" w:eastAsia="宋体" w:cs="宋体"/>
          <w:sz w:val="24"/>
          <w:szCs w:val="22"/>
        </w:rPr>
        <w:t>已收悉，现澄清、说明或者补正如下：</w:t>
      </w:r>
    </w:p>
    <w:p w14:paraId="6CD42D48">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1.__________________________________________________________</w:t>
      </w:r>
    </w:p>
    <w:p w14:paraId="22DA05C4">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2.__________________________________________________________</w:t>
      </w:r>
    </w:p>
    <w:p w14:paraId="211BE52E">
      <w:pPr>
        <w:pStyle w:val="64"/>
        <w:spacing w:line="480" w:lineRule="exact"/>
        <w:ind w:firstLine="480" w:firstLineChars="200"/>
        <w:jc w:val="left"/>
        <w:rPr>
          <w:rFonts w:hint="eastAsia" w:ascii="宋体" w:hAnsi="宋体" w:eastAsia="宋体" w:cs="宋体"/>
          <w:sz w:val="24"/>
          <w:szCs w:val="22"/>
        </w:rPr>
      </w:pPr>
    </w:p>
    <w:p w14:paraId="4633D94C">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w:t>
      </w:r>
    </w:p>
    <w:p w14:paraId="4E240C4E">
      <w:pPr>
        <w:pStyle w:val="64"/>
        <w:spacing w:line="480" w:lineRule="exact"/>
        <w:ind w:firstLine="480" w:firstLineChars="200"/>
        <w:jc w:val="left"/>
        <w:rPr>
          <w:rFonts w:hint="eastAsia" w:ascii="宋体" w:hAnsi="宋体" w:eastAsia="宋体" w:cs="宋体"/>
          <w:sz w:val="24"/>
          <w:szCs w:val="22"/>
        </w:rPr>
      </w:pPr>
    </w:p>
    <w:p w14:paraId="57F8E20E">
      <w:pPr>
        <w:pStyle w:val="64"/>
        <w:spacing w:line="480" w:lineRule="exact"/>
        <w:ind w:firstLine="480" w:firstLineChars="200"/>
        <w:jc w:val="left"/>
        <w:rPr>
          <w:rFonts w:hint="eastAsia" w:ascii="宋体" w:hAnsi="宋体" w:eastAsia="宋体" w:cs="宋体"/>
          <w:sz w:val="24"/>
          <w:szCs w:val="22"/>
        </w:rPr>
      </w:pPr>
    </w:p>
    <w:p w14:paraId="02050523">
      <w:pPr>
        <w:pStyle w:val="64"/>
        <w:spacing w:line="480" w:lineRule="exact"/>
        <w:ind w:firstLine="480" w:firstLineChars="200"/>
        <w:jc w:val="left"/>
        <w:rPr>
          <w:rFonts w:hint="eastAsia" w:ascii="宋体" w:hAnsi="宋体" w:eastAsia="宋体" w:cs="宋体"/>
          <w:sz w:val="24"/>
          <w:szCs w:val="22"/>
        </w:rPr>
      </w:pPr>
    </w:p>
    <w:p w14:paraId="15A2BF39">
      <w:pPr>
        <w:pStyle w:val="64"/>
        <w:spacing w:line="480" w:lineRule="exact"/>
        <w:ind w:firstLine="480" w:firstLineChars="200"/>
        <w:jc w:val="left"/>
        <w:rPr>
          <w:rFonts w:hint="eastAsia" w:ascii="宋体" w:hAnsi="宋体" w:eastAsia="宋体" w:cs="宋体"/>
          <w:sz w:val="24"/>
          <w:szCs w:val="22"/>
        </w:rPr>
      </w:pPr>
    </w:p>
    <w:p w14:paraId="1F8EA755">
      <w:pPr>
        <w:pStyle w:val="64"/>
        <w:spacing w:line="480" w:lineRule="exact"/>
        <w:ind w:firstLine="480" w:firstLineChars="200"/>
        <w:jc w:val="left"/>
        <w:rPr>
          <w:rFonts w:hint="eastAsia" w:ascii="宋体" w:hAnsi="宋体" w:eastAsia="宋体" w:cs="宋体"/>
          <w:sz w:val="24"/>
          <w:szCs w:val="22"/>
        </w:rPr>
      </w:pPr>
    </w:p>
    <w:p w14:paraId="3EB62625">
      <w:pPr>
        <w:pStyle w:val="64"/>
        <w:spacing w:line="480" w:lineRule="exact"/>
        <w:ind w:firstLine="480" w:firstLineChars="200"/>
        <w:jc w:val="left"/>
        <w:rPr>
          <w:rFonts w:hint="eastAsia" w:ascii="宋体" w:hAnsi="宋体" w:eastAsia="宋体" w:cs="宋体"/>
          <w:sz w:val="24"/>
          <w:szCs w:val="22"/>
        </w:rPr>
      </w:pPr>
    </w:p>
    <w:p w14:paraId="6CE2311B">
      <w:pPr>
        <w:pStyle w:val="64"/>
        <w:spacing w:line="480" w:lineRule="exact"/>
        <w:jc w:val="left"/>
        <w:rPr>
          <w:rFonts w:hint="eastAsia" w:ascii="宋体" w:hAnsi="宋体" w:eastAsia="宋体" w:cs="宋体"/>
          <w:sz w:val="24"/>
          <w:szCs w:val="22"/>
          <w:lang w:eastAsia="zh-CN"/>
        </w:rPr>
      </w:pPr>
      <w:r>
        <w:rPr>
          <w:rFonts w:hint="eastAsia" w:ascii="宋体" w:hAnsi="宋体" w:eastAsia="宋体" w:cs="宋体"/>
          <w:sz w:val="24"/>
          <w:szCs w:val="22"/>
        </w:rPr>
        <w:t>投标人：</w:t>
      </w:r>
      <w:r>
        <w:rPr>
          <w:rFonts w:hint="eastAsia" w:ascii="宋体" w:hAnsi="宋体" w:eastAsia="宋体" w:cs="宋体"/>
          <w:sz w:val="24"/>
          <w:szCs w:val="22"/>
          <w:u w:val="single"/>
        </w:rPr>
        <w:t>__________________________________________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盖单位章</w:t>
      </w:r>
      <w:r>
        <w:rPr>
          <w:rFonts w:hint="eastAsia" w:ascii="宋体" w:hAnsi="宋体" w:cs="宋体"/>
          <w:sz w:val="24"/>
          <w:szCs w:val="22"/>
          <w:lang w:eastAsia="zh-CN"/>
        </w:rPr>
        <w:t>）</w:t>
      </w:r>
    </w:p>
    <w:p w14:paraId="3C82C694">
      <w:pPr>
        <w:pStyle w:val="64"/>
        <w:wordWrap w:val="0"/>
        <w:spacing w:before="156" w:beforeLines="50" w:after="156" w:afterLines="50" w:line="480" w:lineRule="exact"/>
        <w:ind w:right="210"/>
        <w:jc w:val="left"/>
        <w:rPr>
          <w:rFonts w:hint="eastAsia" w:ascii="宋体" w:hAnsi="宋体" w:eastAsia="宋体" w:cs="宋体"/>
          <w:sz w:val="24"/>
          <w:szCs w:val="22"/>
          <w:lang w:eastAsia="zh-CN"/>
        </w:rPr>
      </w:pPr>
      <w:r>
        <w:rPr>
          <w:rFonts w:hint="eastAsia" w:ascii="宋体" w:hAnsi="宋体" w:eastAsia="宋体" w:cs="宋体"/>
          <w:sz w:val="24"/>
          <w:szCs w:val="22"/>
        </w:rPr>
        <w:t>法定代表人或其委托代理人：</w:t>
      </w:r>
      <w:r>
        <w:rPr>
          <w:rFonts w:hint="eastAsia" w:ascii="宋体" w:hAnsi="宋体" w:eastAsia="宋体" w:cs="宋体"/>
          <w:sz w:val="24"/>
          <w:szCs w:val="22"/>
          <w:u w:val="single"/>
        </w:rPr>
        <w:t>_________</w:t>
      </w:r>
      <w:r>
        <w:rPr>
          <w:rFonts w:hint="eastAsia" w:ascii="宋体" w:hAnsi="宋体" w:cs="宋体"/>
          <w:sz w:val="24"/>
          <w:szCs w:val="22"/>
          <w:u w:val="single"/>
          <w:lang w:eastAsia="zh-CN"/>
        </w:rPr>
        <w:t>（</w:t>
      </w:r>
      <w:r>
        <w:rPr>
          <w:rFonts w:hint="eastAsia" w:ascii="宋体" w:hAnsi="宋体" w:eastAsia="宋体" w:cs="宋体"/>
          <w:sz w:val="24"/>
          <w:szCs w:val="22"/>
        </w:rPr>
        <w:t>签字</w:t>
      </w:r>
      <w:r>
        <w:rPr>
          <w:rFonts w:hint="eastAsia" w:ascii="宋体" w:hAnsi="宋体" w:cs="宋体"/>
          <w:sz w:val="24"/>
          <w:szCs w:val="22"/>
          <w:lang w:eastAsia="zh-CN"/>
        </w:rPr>
        <w:t>）</w:t>
      </w:r>
    </w:p>
    <w:p w14:paraId="0008F9A8">
      <w:pPr>
        <w:pStyle w:val="64"/>
        <w:wordWrap w:val="0"/>
        <w:spacing w:before="156" w:beforeLines="50" w:after="156" w:afterLines="50" w:line="480" w:lineRule="exact"/>
        <w:ind w:right="210"/>
        <w:jc w:val="left"/>
        <w:rPr>
          <w:rFonts w:hint="eastAsia" w:ascii="宋体" w:hAnsi="宋体" w:eastAsia="宋体" w:cs="宋体"/>
          <w:sz w:val="24"/>
          <w:szCs w:val="22"/>
        </w:rPr>
      </w:pPr>
      <w:r>
        <w:rPr>
          <w:rFonts w:hint="eastAsia" w:ascii="宋体" w:hAnsi="宋体" w:eastAsia="宋体" w:cs="宋体"/>
          <w:sz w:val="24"/>
          <w:szCs w:val="22"/>
          <w:u w:val="single"/>
        </w:rPr>
        <w:t>_________</w:t>
      </w:r>
      <w:r>
        <w:rPr>
          <w:rFonts w:hint="eastAsia" w:ascii="宋体" w:hAnsi="宋体" w:eastAsia="宋体" w:cs="宋体"/>
          <w:sz w:val="24"/>
          <w:szCs w:val="22"/>
        </w:rPr>
        <w:t>年</w:t>
      </w:r>
      <w:r>
        <w:rPr>
          <w:rFonts w:hint="eastAsia" w:ascii="宋体" w:hAnsi="宋体" w:eastAsia="宋体" w:cs="宋体"/>
          <w:sz w:val="24"/>
          <w:szCs w:val="22"/>
          <w:u w:val="single"/>
        </w:rPr>
        <w:t>______</w:t>
      </w:r>
      <w:r>
        <w:rPr>
          <w:rFonts w:hint="eastAsia" w:ascii="宋体" w:hAnsi="宋体" w:eastAsia="宋体" w:cs="宋体"/>
          <w:sz w:val="24"/>
          <w:szCs w:val="22"/>
        </w:rPr>
        <w:t>月</w:t>
      </w:r>
      <w:r>
        <w:rPr>
          <w:rFonts w:hint="eastAsia" w:ascii="宋体" w:hAnsi="宋体" w:eastAsia="宋体" w:cs="宋体"/>
          <w:sz w:val="24"/>
          <w:szCs w:val="22"/>
          <w:u w:val="single"/>
        </w:rPr>
        <w:t>______</w:t>
      </w:r>
      <w:r>
        <w:rPr>
          <w:rFonts w:hint="eastAsia" w:ascii="宋体" w:hAnsi="宋体" w:eastAsia="宋体" w:cs="宋体"/>
          <w:sz w:val="24"/>
          <w:szCs w:val="22"/>
        </w:rPr>
        <w:t>日</w:t>
      </w:r>
    </w:p>
    <w:p w14:paraId="735E45FE">
      <w:pPr>
        <w:pStyle w:val="64"/>
        <w:spacing w:line="360" w:lineRule="auto"/>
        <w:jc w:val="left"/>
        <w:rPr>
          <w:rFonts w:hint="eastAsia" w:ascii="宋体" w:hAnsi="宋体" w:eastAsia="宋体" w:cs="宋体"/>
          <w:b/>
          <w:sz w:val="28"/>
        </w:rPr>
      </w:pPr>
      <w:r>
        <w:rPr>
          <w:rFonts w:hint="eastAsia" w:ascii="宋体" w:hAnsi="宋体" w:eastAsia="宋体" w:cs="宋体"/>
        </w:rPr>
        <w:br w:type="page"/>
      </w:r>
      <w:r>
        <w:rPr>
          <w:rFonts w:hint="eastAsia" w:ascii="宋体" w:hAnsi="宋体" w:eastAsia="宋体" w:cs="宋体"/>
          <w:b/>
          <w:sz w:val="28"/>
        </w:rPr>
        <w:t>附件四：中标通知书</w:t>
      </w:r>
    </w:p>
    <w:p w14:paraId="02B028AD">
      <w:pPr>
        <w:pStyle w:val="64"/>
        <w:spacing w:before="312" w:beforeLines="100" w:after="312" w:afterLines="100" w:line="480" w:lineRule="exact"/>
        <w:jc w:val="center"/>
        <w:rPr>
          <w:rFonts w:hint="eastAsia" w:ascii="宋体" w:hAnsi="宋体" w:eastAsia="宋体" w:cs="宋体"/>
          <w:sz w:val="28"/>
          <w:szCs w:val="28"/>
        </w:rPr>
      </w:pPr>
      <w:r>
        <w:rPr>
          <w:rFonts w:hint="eastAsia" w:ascii="宋体" w:hAnsi="宋体" w:eastAsia="宋体" w:cs="宋体"/>
          <w:sz w:val="28"/>
          <w:szCs w:val="28"/>
        </w:rPr>
        <w:t>中标通知书</w:t>
      </w:r>
    </w:p>
    <w:p w14:paraId="3B15184A">
      <w:pPr>
        <w:pStyle w:val="64"/>
        <w:spacing w:line="480" w:lineRule="exact"/>
        <w:jc w:val="left"/>
        <w:rPr>
          <w:rFonts w:hint="eastAsia" w:ascii="宋体" w:hAnsi="宋体" w:eastAsia="宋体" w:cs="宋体"/>
          <w:sz w:val="24"/>
          <w:szCs w:val="22"/>
        </w:rPr>
      </w:pPr>
      <w:r>
        <w:rPr>
          <w:rFonts w:hint="eastAsia" w:ascii="宋体" w:hAnsi="宋体" w:eastAsia="宋体" w:cs="宋体"/>
          <w:sz w:val="24"/>
          <w:szCs w:val="22"/>
          <w:u w:val="single"/>
        </w:rPr>
        <w:t>___________________________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中标人名称</w:t>
      </w:r>
      <w:r>
        <w:rPr>
          <w:rFonts w:hint="eastAsia" w:ascii="宋体" w:hAnsi="宋体" w:cs="宋体"/>
          <w:sz w:val="24"/>
          <w:szCs w:val="22"/>
          <w:lang w:eastAsia="zh-CN"/>
        </w:rPr>
        <w:t>）</w:t>
      </w:r>
      <w:r>
        <w:rPr>
          <w:rFonts w:hint="eastAsia" w:ascii="宋体" w:hAnsi="宋体" w:eastAsia="宋体" w:cs="宋体"/>
          <w:sz w:val="24"/>
          <w:szCs w:val="22"/>
        </w:rPr>
        <w:t>：</w:t>
      </w:r>
    </w:p>
    <w:p w14:paraId="3351A581">
      <w:pPr>
        <w:pStyle w:val="64"/>
        <w:spacing w:line="480" w:lineRule="exact"/>
        <w:jc w:val="left"/>
        <w:rPr>
          <w:rFonts w:hint="eastAsia" w:ascii="宋体" w:hAnsi="宋体" w:eastAsia="宋体" w:cs="宋体"/>
          <w:sz w:val="24"/>
          <w:szCs w:val="22"/>
        </w:rPr>
      </w:pPr>
    </w:p>
    <w:p w14:paraId="5E470F71">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你方于</w:t>
      </w:r>
      <w:r>
        <w:rPr>
          <w:rFonts w:hint="eastAsia" w:ascii="宋体" w:hAnsi="宋体" w:eastAsia="宋体" w:cs="宋体"/>
          <w:sz w:val="24"/>
          <w:szCs w:val="22"/>
          <w:u w:val="single"/>
        </w:rPr>
        <w:t>______________</w:t>
      </w:r>
      <w:r>
        <w:rPr>
          <w:rFonts w:hint="eastAsia" w:ascii="宋体" w:hAnsi="宋体" w:cs="宋体"/>
          <w:sz w:val="24"/>
          <w:szCs w:val="22"/>
          <w:u w:val="single"/>
          <w:lang w:eastAsia="zh-CN"/>
        </w:rPr>
        <w:t>（</w:t>
      </w:r>
      <w:r>
        <w:rPr>
          <w:rFonts w:hint="eastAsia" w:ascii="宋体" w:hAnsi="宋体" w:eastAsia="宋体" w:cs="宋体"/>
          <w:sz w:val="24"/>
          <w:szCs w:val="22"/>
        </w:rPr>
        <w:t>投标日期</w:t>
      </w:r>
      <w:r>
        <w:rPr>
          <w:rFonts w:hint="eastAsia" w:ascii="宋体" w:hAnsi="宋体" w:cs="宋体"/>
          <w:sz w:val="24"/>
          <w:szCs w:val="22"/>
          <w:lang w:eastAsia="zh-CN"/>
        </w:rPr>
        <w:t>）</w:t>
      </w:r>
      <w:r>
        <w:rPr>
          <w:rFonts w:hint="eastAsia" w:ascii="宋体" w:hAnsi="宋体" w:eastAsia="宋体" w:cs="宋体"/>
          <w:sz w:val="24"/>
          <w:szCs w:val="22"/>
        </w:rPr>
        <w:t>所递交的</w:t>
      </w:r>
      <w:r>
        <w:rPr>
          <w:rFonts w:hint="eastAsia" w:ascii="宋体" w:hAnsi="宋体" w:eastAsia="宋体" w:cs="宋体"/>
          <w:sz w:val="24"/>
          <w:szCs w:val="22"/>
          <w:u w:val="single"/>
        </w:rPr>
        <w:t>______________________</w:t>
      </w:r>
      <w:r>
        <w:rPr>
          <w:rFonts w:hint="eastAsia" w:ascii="宋体" w:hAnsi="宋体" w:cs="宋体"/>
          <w:sz w:val="24"/>
          <w:szCs w:val="22"/>
          <w:u w:val="single"/>
          <w:lang w:eastAsia="zh-CN"/>
        </w:rPr>
        <w:t>（</w:t>
      </w:r>
      <w:r>
        <w:rPr>
          <w:rFonts w:hint="eastAsia" w:ascii="宋体" w:hAnsi="宋体" w:eastAsia="宋体" w:cs="宋体"/>
          <w:sz w:val="24"/>
          <w:szCs w:val="22"/>
        </w:rPr>
        <w:t>项目名称</w:t>
      </w:r>
      <w:r>
        <w:rPr>
          <w:rFonts w:hint="eastAsia" w:ascii="宋体" w:hAnsi="宋体" w:cs="宋体"/>
          <w:sz w:val="24"/>
          <w:szCs w:val="22"/>
          <w:lang w:eastAsia="zh-CN"/>
        </w:rPr>
        <w:t>）</w:t>
      </w:r>
      <w:r>
        <w:rPr>
          <w:rFonts w:hint="eastAsia" w:ascii="宋体" w:hAnsi="宋体" w:eastAsia="宋体" w:cs="宋体"/>
          <w:sz w:val="24"/>
          <w:szCs w:val="22"/>
          <w:u w:val="single"/>
        </w:rPr>
        <w:t>______</w:t>
      </w:r>
      <w:r>
        <w:rPr>
          <w:rFonts w:hint="eastAsia" w:ascii="宋体" w:hAnsi="宋体" w:eastAsia="宋体" w:cs="宋体"/>
          <w:sz w:val="24"/>
          <w:szCs w:val="22"/>
        </w:rPr>
        <w:t>标段施工投标文件已被我方接受，被确定为中标人。</w:t>
      </w:r>
    </w:p>
    <w:p w14:paraId="67284A20">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中标价：</w:t>
      </w:r>
      <w:r>
        <w:rPr>
          <w:rFonts w:hint="eastAsia" w:ascii="宋体" w:hAnsi="宋体" w:eastAsia="宋体" w:cs="宋体"/>
          <w:sz w:val="24"/>
          <w:szCs w:val="22"/>
          <w:u w:val="single"/>
        </w:rPr>
        <w:t>___________________________</w:t>
      </w:r>
      <w:r>
        <w:rPr>
          <w:rFonts w:hint="eastAsia" w:ascii="宋体" w:hAnsi="宋体" w:eastAsia="宋体" w:cs="宋体"/>
          <w:sz w:val="24"/>
          <w:szCs w:val="22"/>
        </w:rPr>
        <w:t>元。</w:t>
      </w:r>
    </w:p>
    <w:p w14:paraId="0FB092EE">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工    期：</w:t>
      </w:r>
      <w:r>
        <w:rPr>
          <w:rFonts w:hint="eastAsia" w:ascii="宋体" w:hAnsi="宋体" w:eastAsia="宋体" w:cs="宋体"/>
          <w:sz w:val="24"/>
          <w:szCs w:val="22"/>
          <w:u w:val="single"/>
        </w:rPr>
        <w:t>_____________________</w:t>
      </w:r>
      <w:r>
        <w:rPr>
          <w:rFonts w:hint="eastAsia" w:ascii="宋体" w:hAnsi="宋体" w:eastAsia="宋体" w:cs="宋体"/>
          <w:sz w:val="24"/>
          <w:szCs w:val="22"/>
        </w:rPr>
        <w:t>日历天。</w:t>
      </w:r>
    </w:p>
    <w:p w14:paraId="04017E1F">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工程质量：符合</w:t>
      </w:r>
      <w:r>
        <w:rPr>
          <w:rFonts w:hint="eastAsia" w:ascii="宋体" w:hAnsi="宋体" w:eastAsia="宋体" w:cs="宋体"/>
          <w:sz w:val="24"/>
          <w:szCs w:val="22"/>
          <w:u w:val="single"/>
        </w:rPr>
        <w:t>_____________________</w:t>
      </w:r>
      <w:r>
        <w:rPr>
          <w:rFonts w:hint="eastAsia" w:ascii="宋体" w:hAnsi="宋体" w:eastAsia="宋体" w:cs="宋体"/>
          <w:sz w:val="24"/>
          <w:szCs w:val="22"/>
        </w:rPr>
        <w:t>标准。</w:t>
      </w:r>
    </w:p>
    <w:p w14:paraId="48500D94">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项目经理：</w:t>
      </w:r>
      <w:r>
        <w:rPr>
          <w:rFonts w:hint="eastAsia" w:ascii="宋体" w:hAnsi="宋体" w:eastAsia="宋体" w:cs="宋体"/>
          <w:sz w:val="24"/>
          <w:szCs w:val="22"/>
          <w:u w:val="single"/>
        </w:rPr>
        <w:t>__________________</w:t>
      </w:r>
      <w:r>
        <w:rPr>
          <w:rFonts w:hint="eastAsia" w:ascii="宋体" w:hAnsi="宋体" w:cs="宋体"/>
          <w:sz w:val="24"/>
          <w:szCs w:val="22"/>
          <w:u w:val="single"/>
          <w:lang w:eastAsia="zh-CN"/>
        </w:rPr>
        <w:t>（</w:t>
      </w:r>
      <w:r>
        <w:rPr>
          <w:rFonts w:hint="eastAsia" w:ascii="宋体" w:hAnsi="宋体" w:eastAsia="宋体" w:cs="宋体"/>
          <w:sz w:val="24"/>
          <w:szCs w:val="22"/>
        </w:rPr>
        <w:t>姓名</w:t>
      </w:r>
      <w:r>
        <w:rPr>
          <w:rFonts w:hint="eastAsia" w:ascii="宋体" w:hAnsi="宋体" w:cs="宋体"/>
          <w:sz w:val="24"/>
          <w:szCs w:val="22"/>
          <w:lang w:eastAsia="zh-CN"/>
        </w:rPr>
        <w:t>）</w:t>
      </w:r>
      <w:r>
        <w:rPr>
          <w:rFonts w:hint="eastAsia" w:ascii="宋体" w:hAnsi="宋体" w:eastAsia="宋体" w:cs="宋体"/>
          <w:sz w:val="24"/>
          <w:szCs w:val="22"/>
        </w:rPr>
        <w:t>。</w:t>
      </w:r>
    </w:p>
    <w:p w14:paraId="4225C7F3">
      <w:pPr>
        <w:pStyle w:val="64"/>
        <w:spacing w:line="480" w:lineRule="exact"/>
        <w:ind w:firstLine="480" w:firstLineChars="200"/>
        <w:jc w:val="left"/>
        <w:rPr>
          <w:rFonts w:hint="eastAsia" w:ascii="宋体" w:hAnsi="宋体" w:eastAsia="宋体" w:cs="宋体"/>
          <w:sz w:val="24"/>
          <w:szCs w:val="22"/>
        </w:rPr>
      </w:pPr>
    </w:p>
    <w:p w14:paraId="3E747F4F">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请你方在接到本通知书后的</w:t>
      </w:r>
      <w:r>
        <w:rPr>
          <w:rFonts w:hint="eastAsia" w:ascii="宋体" w:hAnsi="宋体" w:eastAsia="宋体" w:cs="宋体"/>
          <w:sz w:val="24"/>
          <w:szCs w:val="22"/>
          <w:u w:val="single"/>
        </w:rPr>
        <w:t>______</w:t>
      </w:r>
      <w:r>
        <w:rPr>
          <w:rFonts w:hint="eastAsia" w:ascii="宋体" w:hAnsi="宋体" w:eastAsia="宋体" w:cs="宋体"/>
          <w:sz w:val="24"/>
          <w:szCs w:val="22"/>
        </w:rPr>
        <w:t>日内到</w:t>
      </w:r>
      <w:r>
        <w:rPr>
          <w:rFonts w:hint="eastAsia" w:ascii="宋体" w:hAnsi="宋体" w:eastAsia="宋体" w:cs="宋体"/>
          <w:sz w:val="24"/>
          <w:szCs w:val="22"/>
          <w:u w:val="single"/>
        </w:rPr>
        <w:t>_________________________________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指定地点</w:t>
      </w:r>
      <w:r>
        <w:rPr>
          <w:rFonts w:hint="eastAsia" w:ascii="宋体" w:hAnsi="宋体" w:cs="宋体"/>
          <w:sz w:val="24"/>
          <w:szCs w:val="22"/>
          <w:lang w:eastAsia="zh-CN"/>
        </w:rPr>
        <w:t>）</w:t>
      </w:r>
      <w:r>
        <w:rPr>
          <w:rFonts w:hint="eastAsia" w:ascii="宋体" w:hAnsi="宋体" w:eastAsia="宋体" w:cs="宋体"/>
          <w:sz w:val="24"/>
          <w:szCs w:val="22"/>
        </w:rPr>
        <w:t>与我方签订施工承包合同，在此之前按招标文件规定向我方提交履约担保。</w:t>
      </w:r>
    </w:p>
    <w:p w14:paraId="1644BEDC">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特此通知。</w:t>
      </w:r>
    </w:p>
    <w:p w14:paraId="665ACA7F">
      <w:pPr>
        <w:pStyle w:val="64"/>
        <w:spacing w:line="480" w:lineRule="exact"/>
        <w:ind w:firstLine="480" w:firstLineChars="200"/>
        <w:jc w:val="left"/>
        <w:rPr>
          <w:rFonts w:hint="eastAsia" w:ascii="宋体" w:hAnsi="宋体" w:eastAsia="宋体" w:cs="宋体"/>
          <w:sz w:val="24"/>
          <w:szCs w:val="22"/>
        </w:rPr>
      </w:pPr>
    </w:p>
    <w:p w14:paraId="44175C67">
      <w:pPr>
        <w:pStyle w:val="64"/>
        <w:spacing w:line="480" w:lineRule="exact"/>
        <w:ind w:firstLine="480" w:firstLineChars="200"/>
        <w:jc w:val="left"/>
        <w:rPr>
          <w:rFonts w:hint="eastAsia" w:ascii="宋体" w:hAnsi="宋体" w:eastAsia="宋体" w:cs="宋体"/>
          <w:sz w:val="24"/>
          <w:szCs w:val="22"/>
        </w:rPr>
      </w:pPr>
    </w:p>
    <w:p w14:paraId="4F40B555">
      <w:pPr>
        <w:pStyle w:val="64"/>
        <w:spacing w:line="480" w:lineRule="exact"/>
        <w:ind w:firstLine="480" w:firstLineChars="200"/>
        <w:jc w:val="left"/>
        <w:rPr>
          <w:rFonts w:hint="eastAsia" w:ascii="宋体" w:hAnsi="宋体" w:eastAsia="宋体" w:cs="宋体"/>
          <w:sz w:val="24"/>
          <w:szCs w:val="22"/>
        </w:rPr>
      </w:pPr>
    </w:p>
    <w:p w14:paraId="00795686">
      <w:pPr>
        <w:pStyle w:val="64"/>
        <w:spacing w:line="480" w:lineRule="exact"/>
        <w:ind w:firstLine="480" w:firstLineChars="200"/>
        <w:jc w:val="left"/>
        <w:rPr>
          <w:rFonts w:hint="eastAsia" w:ascii="宋体" w:hAnsi="宋体" w:eastAsia="宋体" w:cs="宋体"/>
          <w:sz w:val="24"/>
          <w:szCs w:val="22"/>
        </w:rPr>
      </w:pPr>
    </w:p>
    <w:p w14:paraId="49F90196">
      <w:pPr>
        <w:pStyle w:val="64"/>
        <w:spacing w:line="480" w:lineRule="exact"/>
        <w:ind w:right="420"/>
        <w:jc w:val="left"/>
        <w:rPr>
          <w:rFonts w:hint="eastAsia" w:ascii="宋体" w:hAnsi="宋体" w:eastAsia="宋体" w:cs="宋体"/>
          <w:sz w:val="24"/>
          <w:szCs w:val="22"/>
          <w:lang w:eastAsia="zh-CN"/>
        </w:rPr>
      </w:pPr>
      <w:r>
        <w:rPr>
          <w:rFonts w:hint="eastAsia" w:ascii="宋体" w:hAnsi="宋体" w:eastAsia="宋体" w:cs="宋体"/>
          <w:sz w:val="24"/>
          <w:szCs w:val="22"/>
        </w:rPr>
        <w:t>招标人：</w:t>
      </w:r>
      <w:r>
        <w:rPr>
          <w:rFonts w:hint="eastAsia" w:ascii="宋体" w:hAnsi="宋体" w:eastAsia="宋体" w:cs="宋体"/>
          <w:sz w:val="24"/>
          <w:szCs w:val="22"/>
          <w:u w:val="single"/>
        </w:rPr>
        <w:t>___________________________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盖单位章</w:t>
      </w:r>
      <w:r>
        <w:rPr>
          <w:rFonts w:hint="eastAsia" w:ascii="宋体" w:hAnsi="宋体" w:cs="宋体"/>
          <w:sz w:val="24"/>
          <w:szCs w:val="22"/>
          <w:lang w:eastAsia="zh-CN"/>
        </w:rPr>
        <w:t>）</w:t>
      </w:r>
    </w:p>
    <w:p w14:paraId="70BEA617">
      <w:pPr>
        <w:pStyle w:val="64"/>
        <w:spacing w:line="480" w:lineRule="exact"/>
        <w:ind w:right="105"/>
        <w:jc w:val="left"/>
        <w:rPr>
          <w:rFonts w:hint="eastAsia" w:ascii="宋体" w:hAnsi="宋体" w:eastAsia="宋体" w:cs="宋体"/>
          <w:sz w:val="24"/>
          <w:szCs w:val="22"/>
          <w:lang w:eastAsia="zh-CN"/>
        </w:rPr>
      </w:pPr>
      <w:r>
        <w:rPr>
          <w:rFonts w:hint="eastAsia" w:ascii="宋体" w:hAnsi="宋体" w:eastAsia="宋体" w:cs="宋体"/>
          <w:sz w:val="24"/>
          <w:szCs w:val="22"/>
        </w:rPr>
        <w:t>法定代表人：</w:t>
      </w:r>
      <w:r>
        <w:rPr>
          <w:rFonts w:hint="eastAsia" w:ascii="宋体" w:hAnsi="宋体" w:eastAsia="宋体" w:cs="宋体"/>
          <w:sz w:val="24"/>
          <w:szCs w:val="22"/>
          <w:u w:val="single"/>
        </w:rPr>
        <w:t>_________</w:t>
      </w:r>
      <w:r>
        <w:rPr>
          <w:rFonts w:hint="eastAsia" w:ascii="宋体" w:hAnsi="宋体" w:cs="宋体"/>
          <w:sz w:val="24"/>
          <w:szCs w:val="22"/>
          <w:u w:val="single"/>
          <w:lang w:eastAsia="zh-CN"/>
        </w:rPr>
        <w:t>（</w:t>
      </w:r>
      <w:r>
        <w:rPr>
          <w:rFonts w:hint="eastAsia" w:ascii="宋体" w:hAnsi="宋体" w:eastAsia="宋体" w:cs="宋体"/>
          <w:sz w:val="24"/>
          <w:szCs w:val="22"/>
        </w:rPr>
        <w:t>签字</w:t>
      </w:r>
      <w:r>
        <w:rPr>
          <w:rFonts w:hint="eastAsia" w:ascii="宋体" w:hAnsi="宋体" w:cs="宋体"/>
          <w:sz w:val="24"/>
          <w:szCs w:val="22"/>
          <w:lang w:eastAsia="zh-CN"/>
        </w:rPr>
        <w:t>）</w:t>
      </w:r>
    </w:p>
    <w:p w14:paraId="5CF6BA6A">
      <w:pPr>
        <w:pStyle w:val="64"/>
        <w:spacing w:line="480" w:lineRule="exact"/>
        <w:jc w:val="left"/>
        <w:rPr>
          <w:rFonts w:hint="eastAsia" w:ascii="宋体" w:hAnsi="宋体" w:eastAsia="宋体" w:cs="宋体"/>
          <w:sz w:val="24"/>
          <w:szCs w:val="22"/>
        </w:rPr>
      </w:pPr>
      <w:r>
        <w:rPr>
          <w:rFonts w:hint="eastAsia" w:ascii="宋体" w:hAnsi="宋体" w:eastAsia="宋体" w:cs="宋体"/>
          <w:sz w:val="24"/>
          <w:szCs w:val="22"/>
          <w:u w:val="single"/>
        </w:rPr>
        <w:t>_________</w:t>
      </w:r>
      <w:r>
        <w:rPr>
          <w:rFonts w:hint="eastAsia" w:ascii="宋体" w:hAnsi="宋体" w:eastAsia="宋体" w:cs="宋体"/>
          <w:sz w:val="24"/>
          <w:szCs w:val="22"/>
        </w:rPr>
        <w:t>年</w:t>
      </w:r>
      <w:r>
        <w:rPr>
          <w:rFonts w:hint="eastAsia" w:ascii="宋体" w:hAnsi="宋体" w:eastAsia="宋体" w:cs="宋体"/>
          <w:sz w:val="24"/>
          <w:szCs w:val="22"/>
          <w:u w:val="single"/>
        </w:rPr>
        <w:t>______</w:t>
      </w:r>
      <w:r>
        <w:rPr>
          <w:rFonts w:hint="eastAsia" w:ascii="宋体" w:hAnsi="宋体" w:eastAsia="宋体" w:cs="宋体"/>
          <w:sz w:val="24"/>
          <w:szCs w:val="22"/>
        </w:rPr>
        <w:t>月</w:t>
      </w:r>
      <w:r>
        <w:rPr>
          <w:rFonts w:hint="eastAsia" w:ascii="宋体" w:hAnsi="宋体" w:eastAsia="宋体" w:cs="宋体"/>
          <w:sz w:val="24"/>
          <w:szCs w:val="22"/>
          <w:u w:val="single"/>
        </w:rPr>
        <w:t>______</w:t>
      </w:r>
      <w:r>
        <w:rPr>
          <w:rFonts w:hint="eastAsia" w:ascii="宋体" w:hAnsi="宋体" w:eastAsia="宋体" w:cs="宋体"/>
          <w:sz w:val="24"/>
          <w:szCs w:val="22"/>
        </w:rPr>
        <w:t>日</w:t>
      </w:r>
    </w:p>
    <w:p w14:paraId="005A4A4E">
      <w:pPr>
        <w:pStyle w:val="64"/>
        <w:spacing w:line="360" w:lineRule="auto"/>
        <w:jc w:val="left"/>
        <w:rPr>
          <w:rFonts w:hint="eastAsia" w:ascii="宋体" w:hAnsi="宋体" w:eastAsia="宋体" w:cs="宋体"/>
          <w:b/>
          <w:sz w:val="28"/>
        </w:rPr>
      </w:pPr>
      <w:r>
        <w:rPr>
          <w:rFonts w:hint="eastAsia" w:ascii="宋体" w:hAnsi="宋体" w:eastAsia="宋体" w:cs="宋体"/>
        </w:rPr>
        <w:br w:type="page"/>
      </w:r>
      <w:r>
        <w:rPr>
          <w:rFonts w:hint="eastAsia" w:ascii="宋体" w:hAnsi="宋体" w:eastAsia="宋体" w:cs="宋体"/>
          <w:b/>
          <w:sz w:val="28"/>
        </w:rPr>
        <w:t>附件五：中标结果通知书</w:t>
      </w:r>
    </w:p>
    <w:p w14:paraId="22E144FD">
      <w:pPr>
        <w:pStyle w:val="64"/>
        <w:spacing w:before="312" w:beforeLines="100" w:after="312" w:afterLines="100" w:line="480" w:lineRule="exact"/>
        <w:jc w:val="center"/>
        <w:rPr>
          <w:rFonts w:hint="eastAsia" w:ascii="宋体" w:hAnsi="宋体" w:eastAsia="宋体" w:cs="宋体"/>
          <w:sz w:val="28"/>
          <w:szCs w:val="28"/>
        </w:rPr>
      </w:pPr>
      <w:r>
        <w:rPr>
          <w:rFonts w:hint="eastAsia" w:ascii="宋体" w:hAnsi="宋体" w:eastAsia="宋体" w:cs="宋体"/>
          <w:sz w:val="28"/>
          <w:szCs w:val="28"/>
        </w:rPr>
        <w:t>中标结果通知书</w:t>
      </w:r>
    </w:p>
    <w:p w14:paraId="37206FA9">
      <w:pPr>
        <w:pStyle w:val="64"/>
        <w:spacing w:line="480" w:lineRule="exact"/>
        <w:jc w:val="left"/>
        <w:rPr>
          <w:rFonts w:hint="eastAsia" w:ascii="宋体" w:hAnsi="宋体" w:eastAsia="宋体" w:cs="宋体"/>
          <w:sz w:val="24"/>
          <w:szCs w:val="22"/>
        </w:rPr>
      </w:pPr>
      <w:r>
        <w:rPr>
          <w:rFonts w:hint="eastAsia" w:ascii="宋体" w:hAnsi="宋体" w:eastAsia="宋体" w:cs="宋体"/>
          <w:sz w:val="24"/>
          <w:szCs w:val="22"/>
          <w:u w:val="single"/>
        </w:rPr>
        <w:t>___________________________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未中标人名称</w:t>
      </w:r>
      <w:r>
        <w:rPr>
          <w:rFonts w:hint="eastAsia" w:ascii="宋体" w:hAnsi="宋体" w:cs="宋体"/>
          <w:sz w:val="24"/>
          <w:szCs w:val="22"/>
          <w:lang w:eastAsia="zh-CN"/>
        </w:rPr>
        <w:t>）</w:t>
      </w:r>
      <w:r>
        <w:rPr>
          <w:rFonts w:hint="eastAsia" w:ascii="宋体" w:hAnsi="宋体" w:eastAsia="宋体" w:cs="宋体"/>
          <w:sz w:val="24"/>
          <w:szCs w:val="22"/>
        </w:rPr>
        <w:t>：</w:t>
      </w:r>
    </w:p>
    <w:p w14:paraId="72686EC6">
      <w:pPr>
        <w:pStyle w:val="64"/>
        <w:spacing w:line="480" w:lineRule="exact"/>
        <w:jc w:val="left"/>
        <w:rPr>
          <w:rFonts w:hint="eastAsia" w:ascii="宋体" w:hAnsi="宋体" w:eastAsia="宋体" w:cs="宋体"/>
          <w:sz w:val="24"/>
          <w:szCs w:val="22"/>
        </w:rPr>
      </w:pPr>
    </w:p>
    <w:p w14:paraId="2B6E8D9A">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我方已接受</w:t>
      </w:r>
      <w:r>
        <w:rPr>
          <w:rFonts w:hint="eastAsia" w:ascii="宋体" w:hAnsi="宋体" w:eastAsia="宋体" w:cs="宋体"/>
          <w:sz w:val="24"/>
          <w:szCs w:val="22"/>
          <w:u w:val="single"/>
        </w:rPr>
        <w:t>_______________</w:t>
      </w:r>
      <w:r>
        <w:rPr>
          <w:rFonts w:hint="eastAsia" w:ascii="宋体" w:hAnsi="宋体" w:cs="宋体"/>
          <w:sz w:val="24"/>
          <w:szCs w:val="22"/>
          <w:u w:val="single"/>
          <w:lang w:eastAsia="zh-CN"/>
        </w:rPr>
        <w:t>（</w:t>
      </w:r>
      <w:r>
        <w:rPr>
          <w:rFonts w:hint="eastAsia" w:ascii="宋体" w:hAnsi="宋体" w:eastAsia="宋体" w:cs="宋体"/>
          <w:sz w:val="24"/>
          <w:szCs w:val="22"/>
        </w:rPr>
        <w:t>中标人名称</w:t>
      </w:r>
      <w:r>
        <w:rPr>
          <w:rFonts w:hint="eastAsia" w:ascii="宋体" w:hAnsi="宋体" w:cs="宋体"/>
          <w:sz w:val="24"/>
          <w:szCs w:val="22"/>
          <w:lang w:eastAsia="zh-CN"/>
        </w:rPr>
        <w:t>）</w:t>
      </w:r>
      <w:r>
        <w:rPr>
          <w:rFonts w:hint="eastAsia" w:ascii="宋体" w:hAnsi="宋体" w:eastAsia="宋体" w:cs="宋体"/>
          <w:sz w:val="24"/>
          <w:szCs w:val="22"/>
        </w:rPr>
        <w:t>于</w:t>
      </w:r>
      <w:r>
        <w:rPr>
          <w:rFonts w:hint="eastAsia" w:ascii="宋体" w:hAnsi="宋体" w:eastAsia="宋体" w:cs="宋体"/>
          <w:sz w:val="24"/>
          <w:szCs w:val="22"/>
          <w:u w:val="single"/>
        </w:rPr>
        <w:t>_____________________</w:t>
      </w:r>
      <w:r>
        <w:rPr>
          <w:rFonts w:hint="eastAsia" w:ascii="宋体" w:hAnsi="宋体" w:cs="宋体"/>
          <w:sz w:val="24"/>
          <w:szCs w:val="22"/>
          <w:u w:val="single"/>
          <w:lang w:eastAsia="zh-CN"/>
        </w:rPr>
        <w:t>（</w:t>
      </w:r>
      <w:r>
        <w:rPr>
          <w:rFonts w:hint="eastAsia" w:ascii="宋体" w:hAnsi="宋体" w:eastAsia="宋体" w:cs="宋体"/>
          <w:sz w:val="24"/>
          <w:szCs w:val="22"/>
        </w:rPr>
        <w:t>投标日期</w:t>
      </w:r>
      <w:r>
        <w:rPr>
          <w:rFonts w:hint="eastAsia" w:ascii="宋体" w:hAnsi="宋体" w:cs="宋体"/>
          <w:sz w:val="24"/>
          <w:szCs w:val="22"/>
          <w:lang w:eastAsia="zh-CN"/>
        </w:rPr>
        <w:t>）</w:t>
      </w:r>
      <w:r>
        <w:rPr>
          <w:rFonts w:hint="eastAsia" w:ascii="宋体" w:hAnsi="宋体" w:eastAsia="宋体" w:cs="宋体"/>
          <w:sz w:val="24"/>
          <w:szCs w:val="22"/>
        </w:rPr>
        <w:t>所递交的</w:t>
      </w:r>
      <w:r>
        <w:rPr>
          <w:rFonts w:hint="eastAsia" w:ascii="宋体" w:hAnsi="宋体" w:eastAsia="宋体" w:cs="宋体"/>
          <w:sz w:val="24"/>
          <w:szCs w:val="22"/>
          <w:u w:val="single"/>
        </w:rPr>
        <w:t>_____________________</w:t>
      </w:r>
      <w:r>
        <w:rPr>
          <w:rFonts w:hint="eastAsia" w:ascii="宋体" w:hAnsi="宋体" w:cs="宋体"/>
          <w:sz w:val="24"/>
          <w:szCs w:val="22"/>
          <w:u w:val="single"/>
          <w:lang w:eastAsia="zh-CN"/>
        </w:rPr>
        <w:t>（</w:t>
      </w:r>
      <w:r>
        <w:rPr>
          <w:rFonts w:hint="eastAsia" w:ascii="宋体" w:hAnsi="宋体" w:eastAsia="宋体" w:cs="宋体"/>
          <w:sz w:val="24"/>
          <w:szCs w:val="22"/>
        </w:rPr>
        <w:t>项目名称</w:t>
      </w:r>
      <w:r>
        <w:rPr>
          <w:rFonts w:hint="eastAsia" w:ascii="宋体" w:hAnsi="宋体" w:cs="宋体"/>
          <w:sz w:val="24"/>
          <w:szCs w:val="22"/>
          <w:lang w:eastAsia="zh-CN"/>
        </w:rPr>
        <w:t>）</w:t>
      </w:r>
      <w:r>
        <w:rPr>
          <w:rFonts w:hint="eastAsia" w:ascii="宋体" w:hAnsi="宋体" w:eastAsia="宋体" w:cs="宋体"/>
          <w:sz w:val="24"/>
          <w:szCs w:val="22"/>
          <w:u w:val="single"/>
        </w:rPr>
        <w:t>_________</w:t>
      </w:r>
      <w:r>
        <w:rPr>
          <w:rFonts w:hint="eastAsia" w:ascii="宋体" w:hAnsi="宋体" w:eastAsia="宋体" w:cs="宋体"/>
          <w:sz w:val="24"/>
          <w:szCs w:val="22"/>
        </w:rPr>
        <w:t>标段施工投标文件，确定</w:t>
      </w:r>
      <w:r>
        <w:rPr>
          <w:rFonts w:hint="eastAsia" w:ascii="宋体" w:hAnsi="宋体" w:eastAsia="宋体" w:cs="宋体"/>
          <w:sz w:val="24"/>
          <w:szCs w:val="22"/>
          <w:u w:val="single"/>
        </w:rPr>
        <w:t>_____________________</w:t>
      </w:r>
      <w:r>
        <w:rPr>
          <w:rFonts w:hint="eastAsia" w:ascii="宋体" w:hAnsi="宋体" w:cs="宋体"/>
          <w:sz w:val="24"/>
          <w:szCs w:val="22"/>
          <w:u w:val="single"/>
          <w:lang w:eastAsia="zh-CN"/>
        </w:rPr>
        <w:t>（</w:t>
      </w:r>
      <w:r>
        <w:rPr>
          <w:rFonts w:hint="eastAsia" w:ascii="宋体" w:hAnsi="宋体" w:eastAsia="宋体" w:cs="宋体"/>
          <w:sz w:val="24"/>
          <w:szCs w:val="22"/>
        </w:rPr>
        <w:t>中标人名称</w:t>
      </w:r>
      <w:r>
        <w:rPr>
          <w:rFonts w:hint="eastAsia" w:ascii="宋体" w:hAnsi="宋体" w:cs="宋体"/>
          <w:sz w:val="24"/>
          <w:szCs w:val="22"/>
          <w:lang w:eastAsia="zh-CN"/>
        </w:rPr>
        <w:t>）</w:t>
      </w:r>
      <w:r>
        <w:rPr>
          <w:rFonts w:hint="eastAsia" w:ascii="宋体" w:hAnsi="宋体" w:eastAsia="宋体" w:cs="宋体"/>
          <w:sz w:val="24"/>
          <w:szCs w:val="22"/>
        </w:rPr>
        <w:t>为中标人。</w:t>
      </w:r>
    </w:p>
    <w:p w14:paraId="4B3B2789">
      <w:pPr>
        <w:pStyle w:val="64"/>
        <w:spacing w:line="480" w:lineRule="exact"/>
        <w:ind w:firstLine="480" w:firstLineChars="200"/>
        <w:jc w:val="left"/>
        <w:rPr>
          <w:rFonts w:hint="eastAsia" w:ascii="宋体" w:hAnsi="宋体" w:eastAsia="宋体" w:cs="宋体"/>
          <w:sz w:val="24"/>
          <w:szCs w:val="22"/>
        </w:rPr>
      </w:pPr>
    </w:p>
    <w:p w14:paraId="37687D66">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感谢你单位对我方工作的大力支持</w:t>
      </w:r>
      <w:r>
        <w:rPr>
          <w:rFonts w:hint="eastAsia" w:ascii="宋体" w:hAnsi="宋体" w:cs="宋体"/>
          <w:sz w:val="24"/>
          <w:szCs w:val="22"/>
          <w:lang w:eastAsia="zh-CN"/>
        </w:rPr>
        <w:t>！</w:t>
      </w:r>
    </w:p>
    <w:p w14:paraId="3E9F8899">
      <w:pPr>
        <w:pStyle w:val="64"/>
        <w:spacing w:line="480" w:lineRule="exact"/>
        <w:ind w:firstLine="480" w:firstLineChars="200"/>
        <w:jc w:val="left"/>
        <w:rPr>
          <w:rFonts w:hint="eastAsia" w:ascii="宋体" w:hAnsi="宋体" w:eastAsia="宋体" w:cs="宋体"/>
          <w:sz w:val="24"/>
          <w:szCs w:val="22"/>
        </w:rPr>
      </w:pPr>
    </w:p>
    <w:p w14:paraId="0948278F">
      <w:pPr>
        <w:pStyle w:val="64"/>
        <w:spacing w:line="480" w:lineRule="exact"/>
        <w:ind w:firstLine="480" w:firstLineChars="200"/>
        <w:jc w:val="left"/>
        <w:rPr>
          <w:rFonts w:hint="eastAsia" w:ascii="宋体" w:hAnsi="宋体" w:eastAsia="宋体" w:cs="宋体"/>
          <w:sz w:val="24"/>
          <w:szCs w:val="22"/>
        </w:rPr>
      </w:pPr>
    </w:p>
    <w:p w14:paraId="3022417D">
      <w:pPr>
        <w:pStyle w:val="64"/>
        <w:spacing w:line="480" w:lineRule="exact"/>
        <w:ind w:firstLine="480" w:firstLineChars="200"/>
        <w:jc w:val="left"/>
        <w:rPr>
          <w:rFonts w:hint="eastAsia" w:ascii="宋体" w:hAnsi="宋体" w:eastAsia="宋体" w:cs="宋体"/>
          <w:sz w:val="24"/>
          <w:szCs w:val="22"/>
        </w:rPr>
      </w:pPr>
    </w:p>
    <w:p w14:paraId="2D371627">
      <w:pPr>
        <w:pStyle w:val="64"/>
        <w:spacing w:line="480" w:lineRule="exact"/>
        <w:ind w:firstLine="480" w:firstLineChars="200"/>
        <w:jc w:val="left"/>
        <w:rPr>
          <w:rFonts w:hint="eastAsia" w:ascii="宋体" w:hAnsi="宋体" w:eastAsia="宋体" w:cs="宋体"/>
          <w:sz w:val="24"/>
          <w:szCs w:val="22"/>
        </w:rPr>
      </w:pPr>
    </w:p>
    <w:p w14:paraId="3559A36C">
      <w:pPr>
        <w:pStyle w:val="64"/>
        <w:wordWrap w:val="0"/>
        <w:spacing w:line="480" w:lineRule="exact"/>
        <w:ind w:right="420"/>
        <w:rPr>
          <w:rFonts w:hint="eastAsia" w:ascii="宋体" w:hAnsi="宋体" w:eastAsia="宋体" w:cs="宋体"/>
          <w:sz w:val="24"/>
          <w:szCs w:val="22"/>
          <w:lang w:eastAsia="zh-CN"/>
        </w:rPr>
      </w:pPr>
      <w:r>
        <w:rPr>
          <w:rFonts w:hint="eastAsia" w:ascii="宋体" w:hAnsi="宋体" w:eastAsia="宋体" w:cs="宋体"/>
          <w:sz w:val="24"/>
          <w:szCs w:val="22"/>
        </w:rPr>
        <w:t>招标人：</w:t>
      </w:r>
      <w:r>
        <w:rPr>
          <w:rFonts w:hint="eastAsia" w:ascii="宋体" w:hAnsi="宋体" w:eastAsia="宋体" w:cs="宋体"/>
          <w:sz w:val="24"/>
          <w:szCs w:val="22"/>
          <w:u w:val="single"/>
        </w:rPr>
        <w:t>______________________________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盖单位章</w:t>
      </w:r>
      <w:r>
        <w:rPr>
          <w:rFonts w:hint="eastAsia" w:ascii="宋体" w:hAnsi="宋体" w:cs="宋体"/>
          <w:sz w:val="24"/>
          <w:szCs w:val="22"/>
          <w:lang w:eastAsia="zh-CN"/>
        </w:rPr>
        <w:t>）</w:t>
      </w:r>
    </w:p>
    <w:p w14:paraId="4ADF2420">
      <w:pPr>
        <w:pStyle w:val="64"/>
        <w:wordWrap w:val="0"/>
        <w:spacing w:line="480" w:lineRule="exact"/>
        <w:ind w:right="420"/>
        <w:rPr>
          <w:rFonts w:hint="eastAsia" w:ascii="宋体" w:hAnsi="宋体" w:eastAsia="宋体" w:cs="宋体"/>
          <w:sz w:val="24"/>
          <w:szCs w:val="22"/>
          <w:lang w:eastAsia="zh-CN"/>
        </w:rPr>
      </w:pPr>
      <w:r>
        <w:rPr>
          <w:rFonts w:hint="eastAsia" w:ascii="宋体" w:hAnsi="宋体" w:eastAsia="宋体" w:cs="宋体"/>
          <w:sz w:val="24"/>
          <w:szCs w:val="22"/>
        </w:rPr>
        <w:t>法定代表人：</w:t>
      </w:r>
      <w:r>
        <w:rPr>
          <w:rFonts w:hint="eastAsia" w:ascii="宋体" w:hAnsi="宋体" w:eastAsia="宋体" w:cs="宋体"/>
          <w:sz w:val="24"/>
          <w:szCs w:val="22"/>
          <w:u w:val="single"/>
        </w:rPr>
        <w:t>_________</w:t>
      </w:r>
      <w:r>
        <w:rPr>
          <w:rFonts w:hint="eastAsia" w:ascii="宋体" w:hAnsi="宋体" w:cs="宋体"/>
          <w:sz w:val="24"/>
          <w:szCs w:val="22"/>
          <w:u w:val="single"/>
          <w:lang w:eastAsia="zh-CN"/>
        </w:rPr>
        <w:t>（</w:t>
      </w:r>
      <w:r>
        <w:rPr>
          <w:rFonts w:hint="eastAsia" w:ascii="宋体" w:hAnsi="宋体" w:eastAsia="宋体" w:cs="宋体"/>
          <w:sz w:val="24"/>
          <w:szCs w:val="22"/>
        </w:rPr>
        <w:t>签字</w:t>
      </w:r>
      <w:r>
        <w:rPr>
          <w:rFonts w:hint="eastAsia" w:ascii="宋体" w:hAnsi="宋体" w:cs="宋体"/>
          <w:sz w:val="24"/>
          <w:szCs w:val="22"/>
          <w:lang w:eastAsia="zh-CN"/>
        </w:rPr>
        <w:t>）</w:t>
      </w:r>
    </w:p>
    <w:p w14:paraId="6D79BACF">
      <w:pPr>
        <w:pStyle w:val="64"/>
        <w:wordWrap w:val="0"/>
        <w:spacing w:line="480" w:lineRule="exact"/>
        <w:ind w:right="420"/>
        <w:rPr>
          <w:rFonts w:hint="eastAsia" w:ascii="宋体" w:hAnsi="宋体" w:eastAsia="宋体" w:cs="宋体"/>
          <w:sz w:val="24"/>
          <w:szCs w:val="22"/>
        </w:rPr>
      </w:pPr>
      <w:r>
        <w:rPr>
          <w:rFonts w:hint="eastAsia" w:ascii="宋体" w:hAnsi="宋体" w:eastAsia="宋体" w:cs="宋体"/>
          <w:sz w:val="24"/>
          <w:szCs w:val="22"/>
          <w:u w:val="single"/>
        </w:rPr>
        <w:t>_________</w:t>
      </w:r>
      <w:r>
        <w:rPr>
          <w:rFonts w:hint="eastAsia" w:ascii="宋体" w:hAnsi="宋体" w:eastAsia="宋体" w:cs="宋体"/>
          <w:sz w:val="24"/>
          <w:szCs w:val="22"/>
        </w:rPr>
        <w:t>年</w:t>
      </w:r>
      <w:r>
        <w:rPr>
          <w:rFonts w:hint="eastAsia" w:ascii="宋体" w:hAnsi="宋体" w:eastAsia="宋体" w:cs="宋体"/>
          <w:sz w:val="24"/>
          <w:szCs w:val="22"/>
          <w:u w:val="single"/>
        </w:rPr>
        <w:t>______</w:t>
      </w:r>
      <w:r>
        <w:rPr>
          <w:rFonts w:hint="eastAsia" w:ascii="宋体" w:hAnsi="宋体" w:eastAsia="宋体" w:cs="宋体"/>
          <w:sz w:val="24"/>
          <w:szCs w:val="22"/>
        </w:rPr>
        <w:t>月</w:t>
      </w:r>
      <w:r>
        <w:rPr>
          <w:rFonts w:hint="eastAsia" w:ascii="宋体" w:hAnsi="宋体" w:eastAsia="宋体" w:cs="宋体"/>
          <w:sz w:val="24"/>
          <w:szCs w:val="22"/>
          <w:u w:val="single"/>
        </w:rPr>
        <w:t>______</w:t>
      </w:r>
      <w:r>
        <w:rPr>
          <w:rFonts w:hint="eastAsia" w:ascii="宋体" w:hAnsi="宋体" w:eastAsia="宋体" w:cs="宋体"/>
          <w:sz w:val="24"/>
          <w:szCs w:val="22"/>
        </w:rPr>
        <w:t>日</w:t>
      </w:r>
    </w:p>
    <w:p w14:paraId="72009992">
      <w:pPr>
        <w:pStyle w:val="64"/>
        <w:spacing w:line="360" w:lineRule="auto"/>
        <w:jc w:val="left"/>
        <w:rPr>
          <w:rFonts w:hint="eastAsia" w:ascii="宋体" w:hAnsi="宋体" w:eastAsia="宋体" w:cs="宋体"/>
          <w:b/>
          <w:sz w:val="28"/>
        </w:rPr>
      </w:pPr>
      <w:r>
        <w:rPr>
          <w:rFonts w:hint="eastAsia" w:ascii="宋体" w:hAnsi="宋体" w:eastAsia="宋体" w:cs="宋体"/>
        </w:rPr>
        <w:br w:type="page"/>
      </w:r>
      <w:r>
        <w:rPr>
          <w:rFonts w:hint="eastAsia" w:ascii="宋体" w:hAnsi="宋体" w:eastAsia="宋体" w:cs="宋体"/>
          <w:b/>
          <w:sz w:val="28"/>
        </w:rPr>
        <w:t>附件六：确认通知</w:t>
      </w:r>
    </w:p>
    <w:p w14:paraId="1C107858">
      <w:pPr>
        <w:pStyle w:val="64"/>
        <w:spacing w:before="312" w:beforeLines="100" w:after="312" w:afterLines="100" w:line="480" w:lineRule="exact"/>
        <w:jc w:val="center"/>
        <w:rPr>
          <w:rFonts w:hint="eastAsia" w:ascii="宋体" w:hAnsi="宋体" w:eastAsia="宋体" w:cs="宋体"/>
          <w:sz w:val="28"/>
          <w:szCs w:val="28"/>
        </w:rPr>
      </w:pPr>
      <w:r>
        <w:rPr>
          <w:rFonts w:hint="eastAsia" w:ascii="宋体" w:hAnsi="宋体" w:eastAsia="宋体" w:cs="宋体"/>
          <w:sz w:val="28"/>
          <w:szCs w:val="28"/>
        </w:rPr>
        <w:t>确认通知</w:t>
      </w:r>
    </w:p>
    <w:p w14:paraId="3EE576A6">
      <w:pPr>
        <w:pStyle w:val="64"/>
        <w:spacing w:line="480" w:lineRule="exact"/>
        <w:jc w:val="left"/>
        <w:rPr>
          <w:rFonts w:hint="eastAsia" w:ascii="宋体" w:hAnsi="宋体" w:eastAsia="宋体" w:cs="宋体"/>
          <w:sz w:val="24"/>
          <w:szCs w:val="22"/>
        </w:rPr>
      </w:pPr>
      <w:r>
        <w:rPr>
          <w:rFonts w:hint="eastAsia" w:ascii="宋体" w:hAnsi="宋体" w:eastAsia="宋体" w:cs="宋体"/>
          <w:sz w:val="24"/>
          <w:szCs w:val="22"/>
          <w:u w:val="single"/>
        </w:rPr>
        <w:t>_________________________________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招标人名称</w:t>
      </w:r>
      <w:r>
        <w:rPr>
          <w:rFonts w:hint="eastAsia" w:ascii="宋体" w:hAnsi="宋体" w:cs="宋体"/>
          <w:sz w:val="24"/>
          <w:szCs w:val="22"/>
          <w:lang w:eastAsia="zh-CN"/>
        </w:rPr>
        <w:t>）</w:t>
      </w:r>
      <w:r>
        <w:rPr>
          <w:rFonts w:hint="eastAsia" w:ascii="宋体" w:hAnsi="宋体" w:eastAsia="宋体" w:cs="宋体"/>
          <w:sz w:val="24"/>
          <w:szCs w:val="22"/>
        </w:rPr>
        <w:t>：</w:t>
      </w:r>
    </w:p>
    <w:p w14:paraId="04059E5E">
      <w:pPr>
        <w:pStyle w:val="64"/>
        <w:spacing w:line="480" w:lineRule="exact"/>
        <w:jc w:val="left"/>
        <w:rPr>
          <w:rFonts w:hint="eastAsia" w:ascii="宋体" w:hAnsi="宋体" w:eastAsia="宋体" w:cs="宋体"/>
          <w:sz w:val="24"/>
          <w:szCs w:val="22"/>
        </w:rPr>
      </w:pPr>
    </w:p>
    <w:p w14:paraId="66992A61">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你方</w:t>
      </w:r>
      <w:r>
        <w:rPr>
          <w:rFonts w:hint="eastAsia" w:ascii="宋体" w:hAnsi="宋体" w:eastAsia="宋体" w:cs="宋体"/>
          <w:sz w:val="24"/>
          <w:szCs w:val="22"/>
          <w:u w:val="single"/>
        </w:rPr>
        <w:t>______</w:t>
      </w:r>
      <w:r>
        <w:rPr>
          <w:rFonts w:hint="eastAsia" w:ascii="宋体" w:hAnsi="宋体" w:eastAsia="宋体" w:cs="宋体"/>
          <w:sz w:val="24"/>
          <w:szCs w:val="22"/>
        </w:rPr>
        <w:t>年</w:t>
      </w:r>
      <w:r>
        <w:rPr>
          <w:rFonts w:hint="eastAsia" w:ascii="宋体" w:hAnsi="宋体" w:eastAsia="宋体" w:cs="宋体"/>
          <w:sz w:val="24"/>
          <w:szCs w:val="22"/>
          <w:u w:val="single"/>
        </w:rPr>
        <w:t>___</w:t>
      </w:r>
      <w:r>
        <w:rPr>
          <w:rFonts w:hint="eastAsia" w:ascii="宋体" w:hAnsi="宋体" w:eastAsia="宋体" w:cs="宋体"/>
          <w:sz w:val="24"/>
          <w:szCs w:val="22"/>
        </w:rPr>
        <w:t>月</w:t>
      </w:r>
      <w:r>
        <w:rPr>
          <w:rFonts w:hint="eastAsia" w:ascii="宋体" w:hAnsi="宋体" w:eastAsia="宋体" w:cs="宋体"/>
          <w:sz w:val="24"/>
          <w:szCs w:val="22"/>
          <w:u w:val="single"/>
        </w:rPr>
        <w:t>___</w:t>
      </w:r>
      <w:r>
        <w:rPr>
          <w:rFonts w:hint="eastAsia" w:ascii="宋体" w:hAnsi="宋体" w:eastAsia="宋体" w:cs="宋体"/>
          <w:sz w:val="24"/>
          <w:szCs w:val="22"/>
        </w:rPr>
        <w:t>日发出的</w:t>
      </w:r>
      <w:r>
        <w:rPr>
          <w:rFonts w:hint="eastAsia" w:ascii="宋体" w:hAnsi="宋体" w:eastAsia="宋体" w:cs="宋体"/>
          <w:sz w:val="24"/>
          <w:szCs w:val="22"/>
          <w:u w:val="single"/>
        </w:rPr>
        <w:t>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项目名称</w:t>
      </w:r>
      <w:r>
        <w:rPr>
          <w:rFonts w:hint="eastAsia" w:ascii="宋体" w:hAnsi="宋体" w:cs="宋体"/>
          <w:sz w:val="24"/>
          <w:szCs w:val="22"/>
          <w:lang w:eastAsia="zh-CN"/>
        </w:rPr>
        <w:t>）</w:t>
      </w:r>
      <w:r>
        <w:rPr>
          <w:rFonts w:hint="eastAsia" w:ascii="宋体" w:hAnsi="宋体" w:eastAsia="宋体" w:cs="宋体"/>
          <w:sz w:val="24"/>
          <w:szCs w:val="22"/>
          <w:u w:val="single"/>
        </w:rPr>
        <w:t>______</w:t>
      </w:r>
      <w:r>
        <w:rPr>
          <w:rFonts w:hint="eastAsia" w:ascii="宋体" w:hAnsi="宋体" w:eastAsia="宋体" w:cs="宋体"/>
          <w:sz w:val="24"/>
          <w:szCs w:val="22"/>
        </w:rPr>
        <w:t>标段施工招标关于</w:t>
      </w:r>
      <w:r>
        <w:rPr>
          <w:rFonts w:hint="eastAsia" w:ascii="宋体" w:hAnsi="宋体" w:eastAsia="宋体" w:cs="宋体"/>
          <w:sz w:val="24"/>
          <w:szCs w:val="22"/>
          <w:u w:val="single"/>
        </w:rPr>
        <w:t>____________________________________</w:t>
      </w:r>
      <w:r>
        <w:rPr>
          <w:rFonts w:hint="eastAsia" w:ascii="宋体" w:hAnsi="宋体" w:eastAsia="宋体" w:cs="宋体"/>
          <w:sz w:val="24"/>
          <w:szCs w:val="22"/>
        </w:rPr>
        <w:t>的通知，我方已于</w:t>
      </w:r>
      <w:r>
        <w:rPr>
          <w:rFonts w:hint="eastAsia" w:ascii="宋体" w:hAnsi="宋体" w:eastAsia="宋体" w:cs="宋体"/>
          <w:sz w:val="24"/>
          <w:szCs w:val="22"/>
          <w:u w:val="single"/>
        </w:rPr>
        <w:t>______</w:t>
      </w:r>
      <w:r>
        <w:rPr>
          <w:rFonts w:hint="eastAsia" w:ascii="宋体" w:hAnsi="宋体" w:eastAsia="宋体" w:cs="宋体"/>
          <w:sz w:val="24"/>
          <w:szCs w:val="22"/>
        </w:rPr>
        <w:t>年</w:t>
      </w:r>
      <w:r>
        <w:rPr>
          <w:rFonts w:hint="eastAsia" w:ascii="宋体" w:hAnsi="宋体" w:eastAsia="宋体" w:cs="宋体"/>
          <w:sz w:val="24"/>
          <w:szCs w:val="22"/>
          <w:u w:val="single"/>
        </w:rPr>
        <w:t>___</w:t>
      </w:r>
      <w:r>
        <w:rPr>
          <w:rFonts w:hint="eastAsia" w:ascii="宋体" w:hAnsi="宋体" w:eastAsia="宋体" w:cs="宋体"/>
          <w:sz w:val="24"/>
          <w:szCs w:val="22"/>
        </w:rPr>
        <w:t>月</w:t>
      </w:r>
      <w:r>
        <w:rPr>
          <w:rFonts w:hint="eastAsia" w:ascii="宋体" w:hAnsi="宋体" w:eastAsia="宋体" w:cs="宋体"/>
          <w:sz w:val="24"/>
          <w:szCs w:val="22"/>
          <w:u w:val="single"/>
        </w:rPr>
        <w:t>___</w:t>
      </w:r>
      <w:r>
        <w:rPr>
          <w:rFonts w:hint="eastAsia" w:ascii="宋体" w:hAnsi="宋体" w:eastAsia="宋体" w:cs="宋体"/>
          <w:sz w:val="24"/>
          <w:szCs w:val="22"/>
        </w:rPr>
        <w:t>日收到。</w:t>
      </w:r>
    </w:p>
    <w:p w14:paraId="1CFBA7DA">
      <w:pPr>
        <w:pStyle w:val="64"/>
        <w:spacing w:line="480" w:lineRule="exact"/>
        <w:ind w:firstLine="480" w:firstLineChars="200"/>
        <w:jc w:val="left"/>
        <w:rPr>
          <w:rFonts w:hint="eastAsia" w:ascii="宋体" w:hAnsi="宋体" w:eastAsia="宋体" w:cs="宋体"/>
          <w:sz w:val="24"/>
          <w:szCs w:val="22"/>
        </w:rPr>
      </w:pPr>
    </w:p>
    <w:p w14:paraId="7D631D26">
      <w:pPr>
        <w:pStyle w:val="64"/>
        <w:spacing w:line="480" w:lineRule="exact"/>
        <w:ind w:firstLine="480" w:firstLineChars="200"/>
        <w:jc w:val="left"/>
        <w:rPr>
          <w:rFonts w:hint="eastAsia" w:ascii="宋体" w:hAnsi="宋体" w:eastAsia="宋体" w:cs="宋体"/>
          <w:sz w:val="24"/>
          <w:szCs w:val="22"/>
        </w:rPr>
      </w:pPr>
      <w:r>
        <w:rPr>
          <w:rFonts w:hint="eastAsia" w:ascii="宋体" w:hAnsi="宋体" w:eastAsia="宋体" w:cs="宋体"/>
          <w:sz w:val="24"/>
          <w:szCs w:val="22"/>
        </w:rPr>
        <w:t>特此确认。</w:t>
      </w:r>
    </w:p>
    <w:p w14:paraId="5E623B88">
      <w:pPr>
        <w:pStyle w:val="64"/>
        <w:spacing w:line="480" w:lineRule="exact"/>
        <w:ind w:firstLine="480" w:firstLineChars="200"/>
        <w:jc w:val="left"/>
        <w:rPr>
          <w:rFonts w:hint="eastAsia" w:ascii="宋体" w:hAnsi="宋体" w:eastAsia="宋体" w:cs="宋体"/>
          <w:sz w:val="24"/>
          <w:szCs w:val="22"/>
        </w:rPr>
      </w:pPr>
    </w:p>
    <w:p w14:paraId="7992ACA4">
      <w:pPr>
        <w:pStyle w:val="64"/>
        <w:spacing w:line="480" w:lineRule="exact"/>
        <w:ind w:firstLine="480" w:firstLineChars="200"/>
        <w:jc w:val="left"/>
        <w:rPr>
          <w:rFonts w:hint="eastAsia" w:ascii="宋体" w:hAnsi="宋体" w:eastAsia="宋体" w:cs="宋体"/>
          <w:sz w:val="24"/>
          <w:szCs w:val="22"/>
        </w:rPr>
      </w:pPr>
    </w:p>
    <w:p w14:paraId="0AF6006C">
      <w:pPr>
        <w:pStyle w:val="64"/>
        <w:spacing w:line="480" w:lineRule="exact"/>
        <w:ind w:firstLine="480" w:firstLineChars="200"/>
        <w:jc w:val="left"/>
        <w:rPr>
          <w:rFonts w:hint="eastAsia" w:ascii="宋体" w:hAnsi="宋体" w:eastAsia="宋体" w:cs="宋体"/>
          <w:sz w:val="24"/>
          <w:szCs w:val="22"/>
        </w:rPr>
      </w:pPr>
    </w:p>
    <w:p w14:paraId="1A7AF7FE">
      <w:pPr>
        <w:pStyle w:val="64"/>
        <w:spacing w:line="480" w:lineRule="exact"/>
        <w:ind w:firstLine="480" w:firstLineChars="200"/>
        <w:jc w:val="left"/>
        <w:rPr>
          <w:rFonts w:hint="eastAsia" w:ascii="宋体" w:hAnsi="宋体" w:eastAsia="宋体" w:cs="宋体"/>
          <w:sz w:val="24"/>
          <w:szCs w:val="22"/>
        </w:rPr>
      </w:pPr>
    </w:p>
    <w:p w14:paraId="7A888D0F">
      <w:pPr>
        <w:pStyle w:val="64"/>
        <w:spacing w:line="480" w:lineRule="exact"/>
        <w:ind w:right="105"/>
        <w:jc w:val="left"/>
        <w:rPr>
          <w:rFonts w:hint="eastAsia" w:ascii="宋体" w:hAnsi="宋体" w:eastAsia="宋体" w:cs="宋体"/>
          <w:sz w:val="24"/>
          <w:szCs w:val="22"/>
          <w:lang w:eastAsia="zh-CN"/>
        </w:rPr>
      </w:pPr>
      <w:r>
        <w:rPr>
          <w:rFonts w:hint="eastAsia" w:ascii="宋体" w:hAnsi="宋体" w:eastAsia="宋体" w:cs="宋体"/>
          <w:sz w:val="24"/>
          <w:szCs w:val="22"/>
        </w:rPr>
        <w:t>投标人：</w:t>
      </w:r>
      <w:r>
        <w:rPr>
          <w:rFonts w:hint="eastAsia" w:ascii="宋体" w:hAnsi="宋体" w:eastAsia="宋体" w:cs="宋体"/>
          <w:sz w:val="24"/>
          <w:szCs w:val="22"/>
          <w:u w:val="single"/>
        </w:rPr>
        <w:t>_________________________________</w:t>
      </w:r>
      <w:r>
        <w:rPr>
          <w:rFonts w:hint="eastAsia" w:ascii="宋体" w:hAnsi="宋体" w:cs="宋体"/>
          <w:sz w:val="24"/>
          <w:szCs w:val="22"/>
          <w:u w:val="single"/>
          <w:lang w:eastAsia="zh-CN"/>
        </w:rPr>
        <w:t>（</w:t>
      </w:r>
      <w:r>
        <w:rPr>
          <w:rFonts w:hint="eastAsia" w:ascii="宋体" w:hAnsi="宋体" w:eastAsia="宋体" w:cs="宋体"/>
          <w:sz w:val="24"/>
          <w:szCs w:val="22"/>
        </w:rPr>
        <w:t>盖单位章</w:t>
      </w:r>
      <w:r>
        <w:rPr>
          <w:rFonts w:hint="eastAsia" w:ascii="宋体" w:hAnsi="宋体" w:cs="宋体"/>
          <w:sz w:val="24"/>
          <w:szCs w:val="22"/>
          <w:lang w:eastAsia="zh-CN"/>
        </w:rPr>
        <w:t>）</w:t>
      </w:r>
    </w:p>
    <w:p w14:paraId="639864B8">
      <w:pPr>
        <w:pStyle w:val="64"/>
        <w:spacing w:line="480" w:lineRule="exact"/>
        <w:jc w:val="left"/>
        <w:rPr>
          <w:rFonts w:hint="eastAsia" w:ascii="宋体" w:hAnsi="宋体" w:eastAsia="宋体" w:cs="宋体"/>
          <w:sz w:val="24"/>
          <w:szCs w:val="22"/>
        </w:rPr>
      </w:pPr>
      <w:r>
        <w:rPr>
          <w:rFonts w:hint="eastAsia" w:ascii="宋体" w:hAnsi="宋体" w:eastAsia="宋体" w:cs="宋体"/>
          <w:sz w:val="24"/>
          <w:szCs w:val="22"/>
          <w:u w:val="single"/>
        </w:rPr>
        <w:t>______</w:t>
      </w:r>
      <w:r>
        <w:rPr>
          <w:rFonts w:hint="eastAsia" w:ascii="宋体" w:hAnsi="宋体" w:eastAsia="宋体" w:cs="宋体"/>
          <w:sz w:val="24"/>
          <w:szCs w:val="22"/>
        </w:rPr>
        <w:t>年</w:t>
      </w:r>
      <w:r>
        <w:rPr>
          <w:rFonts w:hint="eastAsia" w:ascii="宋体" w:hAnsi="宋体" w:eastAsia="宋体" w:cs="宋体"/>
          <w:sz w:val="24"/>
          <w:szCs w:val="22"/>
          <w:u w:val="single"/>
        </w:rPr>
        <w:t>___</w:t>
      </w:r>
      <w:r>
        <w:rPr>
          <w:rFonts w:hint="eastAsia" w:ascii="宋体" w:hAnsi="宋体" w:eastAsia="宋体" w:cs="宋体"/>
          <w:sz w:val="24"/>
          <w:szCs w:val="22"/>
        </w:rPr>
        <w:t>月</w:t>
      </w:r>
      <w:r>
        <w:rPr>
          <w:rFonts w:hint="eastAsia" w:ascii="宋体" w:hAnsi="宋体" w:eastAsia="宋体" w:cs="宋体"/>
          <w:sz w:val="24"/>
          <w:szCs w:val="22"/>
          <w:u w:val="single"/>
        </w:rPr>
        <w:t>___</w:t>
      </w:r>
      <w:r>
        <w:rPr>
          <w:rFonts w:hint="eastAsia" w:ascii="宋体" w:hAnsi="宋体" w:eastAsia="宋体" w:cs="宋体"/>
          <w:sz w:val="24"/>
          <w:szCs w:val="22"/>
        </w:rPr>
        <w:t>日</w:t>
      </w:r>
    </w:p>
    <w:p w14:paraId="685CD2D0">
      <w:pPr>
        <w:pStyle w:val="64"/>
        <w:spacing w:line="360" w:lineRule="auto"/>
        <w:jc w:val="left"/>
        <w:rPr>
          <w:rFonts w:hint="eastAsia" w:ascii="宋体" w:hAnsi="宋体" w:eastAsia="宋体" w:cs="宋体"/>
        </w:rPr>
      </w:pPr>
    </w:p>
    <w:p w14:paraId="4C106BF3">
      <w:pPr>
        <w:pStyle w:val="64"/>
        <w:spacing w:line="360" w:lineRule="auto"/>
        <w:jc w:val="left"/>
        <w:rPr>
          <w:rFonts w:hint="eastAsia" w:ascii="宋体" w:hAnsi="宋体" w:eastAsia="宋体" w:cs="宋体"/>
        </w:rPr>
      </w:pPr>
    </w:p>
    <w:p w14:paraId="2D0A22D1">
      <w:pPr>
        <w:pStyle w:val="64"/>
        <w:spacing w:line="360" w:lineRule="auto"/>
        <w:jc w:val="left"/>
        <w:rPr>
          <w:rFonts w:hint="eastAsia" w:ascii="宋体" w:hAnsi="宋体" w:eastAsia="宋体" w:cs="宋体"/>
        </w:rPr>
      </w:pPr>
    </w:p>
    <w:p w14:paraId="78E68816">
      <w:pPr>
        <w:pStyle w:val="64"/>
        <w:spacing w:line="360" w:lineRule="auto"/>
        <w:jc w:val="left"/>
        <w:rPr>
          <w:rFonts w:hint="eastAsia" w:ascii="宋体" w:hAnsi="宋体" w:eastAsia="宋体" w:cs="宋体"/>
        </w:rPr>
      </w:pPr>
    </w:p>
    <w:p w14:paraId="3EFF9DDE">
      <w:pPr>
        <w:pStyle w:val="64"/>
        <w:spacing w:line="360" w:lineRule="auto"/>
        <w:jc w:val="left"/>
        <w:rPr>
          <w:rFonts w:hint="eastAsia" w:ascii="宋体" w:hAnsi="宋体" w:eastAsia="宋体" w:cs="宋体"/>
        </w:rPr>
      </w:pPr>
    </w:p>
    <w:p w14:paraId="6F581A73">
      <w:pPr>
        <w:pStyle w:val="64"/>
        <w:spacing w:line="360" w:lineRule="auto"/>
        <w:jc w:val="left"/>
        <w:rPr>
          <w:rFonts w:hint="eastAsia" w:ascii="宋体" w:hAnsi="宋体" w:eastAsia="宋体" w:cs="宋体"/>
        </w:rPr>
      </w:pPr>
    </w:p>
    <w:p w14:paraId="21FB8E96">
      <w:pPr>
        <w:pStyle w:val="64"/>
        <w:spacing w:line="360" w:lineRule="auto"/>
        <w:jc w:val="left"/>
        <w:rPr>
          <w:rFonts w:hint="eastAsia" w:ascii="宋体" w:hAnsi="宋体" w:eastAsia="宋体" w:cs="宋体"/>
        </w:rPr>
      </w:pPr>
    </w:p>
    <w:p w14:paraId="4A99DE0B">
      <w:pPr>
        <w:pStyle w:val="64"/>
        <w:spacing w:line="360" w:lineRule="auto"/>
        <w:jc w:val="left"/>
        <w:rPr>
          <w:rFonts w:hint="eastAsia" w:ascii="宋体" w:hAnsi="宋体" w:eastAsia="宋体" w:cs="宋体"/>
        </w:rPr>
      </w:pPr>
    </w:p>
    <w:p w14:paraId="0BE825C4">
      <w:pPr>
        <w:pStyle w:val="64"/>
        <w:spacing w:line="360" w:lineRule="auto"/>
        <w:jc w:val="left"/>
        <w:rPr>
          <w:rFonts w:hint="eastAsia" w:ascii="宋体" w:hAnsi="宋体" w:eastAsia="宋体" w:cs="宋体"/>
        </w:rPr>
      </w:pPr>
    </w:p>
    <w:p w14:paraId="63FD748B">
      <w:pPr>
        <w:pStyle w:val="64"/>
        <w:spacing w:line="360" w:lineRule="auto"/>
        <w:jc w:val="left"/>
        <w:rPr>
          <w:rFonts w:hint="eastAsia" w:ascii="宋体" w:hAnsi="宋体" w:eastAsia="宋体" w:cs="宋体"/>
        </w:rPr>
      </w:pPr>
    </w:p>
    <w:p w14:paraId="0D6CD603">
      <w:pPr>
        <w:pStyle w:val="64"/>
        <w:spacing w:line="360" w:lineRule="auto"/>
        <w:jc w:val="left"/>
        <w:rPr>
          <w:rFonts w:hint="eastAsia" w:ascii="宋体" w:hAnsi="宋体" w:eastAsia="宋体" w:cs="宋体"/>
        </w:rPr>
      </w:pPr>
    </w:p>
    <w:p w14:paraId="235AD894">
      <w:pPr>
        <w:pStyle w:val="64"/>
        <w:spacing w:line="360" w:lineRule="auto"/>
        <w:jc w:val="left"/>
        <w:rPr>
          <w:rFonts w:hint="eastAsia" w:ascii="宋体" w:hAnsi="宋体" w:eastAsia="宋体" w:cs="宋体"/>
          <w:b/>
          <w:sz w:val="28"/>
        </w:rPr>
      </w:pPr>
    </w:p>
    <w:p w14:paraId="6F33750A">
      <w:pPr>
        <w:pStyle w:val="64"/>
        <w:spacing w:line="360" w:lineRule="auto"/>
        <w:jc w:val="left"/>
        <w:rPr>
          <w:rFonts w:hint="eastAsia" w:ascii="宋体" w:hAnsi="宋体" w:eastAsia="宋体" w:cs="宋体"/>
          <w:b/>
          <w:sz w:val="28"/>
        </w:rPr>
      </w:pPr>
      <w:r>
        <w:rPr>
          <w:rFonts w:hint="eastAsia" w:ascii="宋体" w:hAnsi="宋体" w:eastAsia="宋体" w:cs="宋体"/>
          <w:b/>
          <w:sz w:val="28"/>
        </w:rPr>
        <w:t>附件七：电子投标文件编制及报送要求</w:t>
      </w:r>
    </w:p>
    <w:p w14:paraId="241DE138">
      <w:pPr>
        <w:pStyle w:val="64"/>
        <w:spacing w:before="468" w:beforeLines="150" w:after="468" w:afterLines="150" w:line="420" w:lineRule="exact"/>
        <w:jc w:val="center"/>
        <w:rPr>
          <w:rFonts w:hint="eastAsia" w:ascii="宋体" w:hAnsi="宋体" w:eastAsia="宋体" w:cs="宋体"/>
          <w:sz w:val="28"/>
          <w:szCs w:val="28"/>
        </w:rPr>
      </w:pPr>
      <w:r>
        <w:rPr>
          <w:rFonts w:hint="eastAsia" w:ascii="宋体" w:hAnsi="宋体" w:eastAsia="宋体" w:cs="宋体"/>
          <w:sz w:val="28"/>
          <w:szCs w:val="28"/>
        </w:rPr>
        <w:t>电子投标文件编制及报送要求</w:t>
      </w:r>
    </w:p>
    <w:p w14:paraId="2955DA11">
      <w:pPr>
        <w:pStyle w:val="64"/>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投标文件的格式要求：</w:t>
      </w:r>
    </w:p>
    <w:p w14:paraId="5D9B84E8">
      <w:pPr>
        <w:pStyle w:val="64"/>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投标文件全部采用电子文档，由资格审查文件、商务标文件、技术标文件组成。</w:t>
      </w:r>
    </w:p>
    <w:p w14:paraId="3246A41B">
      <w:pPr>
        <w:pStyle w:val="64"/>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按照投标文件格式，采用单位和个人电子签章及电子签名，包括企业、法定代表人、造价工程</w:t>
      </w:r>
      <w:r>
        <w:rPr>
          <w:rFonts w:hint="eastAsia" w:ascii="宋体" w:hAnsi="宋体" w:cs="宋体"/>
          <w:sz w:val="24"/>
          <w:szCs w:val="24"/>
          <w:lang w:eastAsia="zh-CN"/>
        </w:rPr>
        <w:t>师等</w:t>
      </w:r>
      <w:r>
        <w:rPr>
          <w:rFonts w:hint="eastAsia" w:ascii="宋体" w:hAnsi="宋体" w:eastAsia="宋体" w:cs="宋体"/>
          <w:sz w:val="24"/>
          <w:szCs w:val="24"/>
        </w:rPr>
        <w:t>人员。</w:t>
      </w:r>
    </w:p>
    <w:p w14:paraId="5B1261E5">
      <w:pPr>
        <w:pStyle w:val="64"/>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《云南省工程建设模块化投标文件编制系统》提供数字证书</w:t>
      </w:r>
      <w:r>
        <w:rPr>
          <w:rFonts w:hint="eastAsia" w:ascii="宋体" w:hAnsi="宋体" w:cs="宋体"/>
          <w:sz w:val="24"/>
          <w:szCs w:val="24"/>
          <w:lang w:eastAsia="zh-CN"/>
        </w:rPr>
        <w:t>（</w:t>
      </w:r>
      <w:r>
        <w:rPr>
          <w:rFonts w:hint="eastAsia" w:ascii="宋体" w:hAnsi="宋体" w:eastAsia="宋体" w:cs="宋体"/>
          <w:sz w:val="24"/>
          <w:szCs w:val="24"/>
        </w:rPr>
        <w:t>CA</w:t>
      </w:r>
      <w:r>
        <w:rPr>
          <w:rFonts w:hint="eastAsia" w:ascii="宋体" w:hAnsi="宋体" w:cs="宋体"/>
          <w:sz w:val="24"/>
          <w:szCs w:val="24"/>
          <w:lang w:eastAsia="zh-CN"/>
        </w:rPr>
        <w:t>）</w:t>
      </w:r>
      <w:r>
        <w:rPr>
          <w:rFonts w:hint="eastAsia" w:ascii="宋体" w:hAnsi="宋体" w:eastAsia="宋体" w:cs="宋体"/>
          <w:sz w:val="24"/>
          <w:szCs w:val="24"/>
        </w:rPr>
        <w:t>对投标文件进行加密功能。投标人对网上递交的投标文件应加密，网上递交投标文件应根据招标文件要求，在投标截止时间前将电子投标文件通过“云南省公共资源交易中心</w:t>
      </w:r>
      <w:r>
        <w:rPr>
          <w:rFonts w:hint="eastAsia" w:ascii="宋体" w:hAnsi="宋体" w:cs="宋体"/>
          <w:sz w:val="24"/>
          <w:szCs w:val="24"/>
          <w:lang w:eastAsia="zh-CN"/>
        </w:rPr>
        <w:t>（</w:t>
      </w:r>
      <w:r>
        <w:rPr>
          <w:rFonts w:hint="eastAsia" w:ascii="宋体" w:hAnsi="宋体" w:eastAsia="宋体" w:cs="宋体"/>
          <w:sz w:val="24"/>
          <w:szCs w:val="24"/>
        </w:rPr>
        <w:t>地址：https://ggzy.yn.gov.cn</w:t>
      </w:r>
      <w:r>
        <w:rPr>
          <w:rFonts w:hint="eastAsia" w:ascii="宋体" w:hAnsi="宋体" w:cs="宋体"/>
          <w:sz w:val="24"/>
          <w:szCs w:val="24"/>
          <w:lang w:eastAsia="zh-CN"/>
        </w:rPr>
        <w:t>）</w:t>
      </w:r>
      <w:r>
        <w:rPr>
          <w:rFonts w:hint="eastAsia" w:ascii="宋体" w:hAnsi="宋体" w:eastAsia="宋体" w:cs="宋体"/>
          <w:sz w:val="24"/>
          <w:szCs w:val="24"/>
        </w:rPr>
        <w:t>”网上上传指定的开标项目，并打印“上传投标文件回执”，以表明上传成功。</w:t>
      </w:r>
    </w:p>
    <w:p w14:paraId="6B426FF8">
      <w:pPr>
        <w:pStyle w:val="64"/>
        <w:spacing w:line="360" w:lineRule="auto"/>
        <w:ind w:firstLine="420" w:firstLineChars="200"/>
        <w:jc w:val="left"/>
        <w:rPr>
          <w:rFonts w:hint="eastAsia" w:ascii="宋体" w:hAnsi="宋体" w:eastAsia="宋体" w:cs="宋体"/>
          <w:szCs w:val="21"/>
        </w:rPr>
      </w:pPr>
    </w:p>
    <w:p w14:paraId="6ECE7EDE">
      <w:pPr>
        <w:pStyle w:val="64"/>
        <w:spacing w:line="360" w:lineRule="auto"/>
        <w:ind w:firstLine="420" w:firstLineChars="200"/>
        <w:jc w:val="left"/>
        <w:rPr>
          <w:rFonts w:hint="eastAsia" w:ascii="宋体" w:hAnsi="宋体" w:eastAsia="宋体" w:cs="宋体"/>
          <w:szCs w:val="21"/>
        </w:rPr>
      </w:pPr>
    </w:p>
    <w:p w14:paraId="02E5FB92">
      <w:pPr>
        <w:pStyle w:val="64"/>
        <w:spacing w:line="360" w:lineRule="auto"/>
        <w:ind w:firstLine="420" w:firstLineChars="200"/>
        <w:jc w:val="left"/>
        <w:rPr>
          <w:rFonts w:hint="eastAsia" w:ascii="宋体" w:hAnsi="宋体" w:eastAsia="宋体" w:cs="宋体"/>
          <w:szCs w:val="21"/>
        </w:rPr>
      </w:pPr>
    </w:p>
    <w:p w14:paraId="4BF0B953">
      <w:pPr>
        <w:pStyle w:val="64"/>
        <w:spacing w:line="360" w:lineRule="auto"/>
        <w:ind w:firstLine="420" w:firstLineChars="200"/>
        <w:jc w:val="left"/>
        <w:rPr>
          <w:rFonts w:hint="eastAsia" w:ascii="宋体" w:hAnsi="宋体" w:eastAsia="宋体" w:cs="宋体"/>
          <w:szCs w:val="21"/>
        </w:rPr>
      </w:pPr>
    </w:p>
    <w:p w14:paraId="6D028237">
      <w:pPr>
        <w:pStyle w:val="64"/>
        <w:spacing w:line="360" w:lineRule="auto"/>
        <w:ind w:firstLine="420" w:firstLineChars="200"/>
        <w:jc w:val="left"/>
        <w:rPr>
          <w:rFonts w:hint="eastAsia" w:ascii="宋体" w:hAnsi="宋体" w:eastAsia="宋体" w:cs="宋体"/>
          <w:szCs w:val="21"/>
        </w:rPr>
      </w:pPr>
    </w:p>
    <w:p w14:paraId="144A5964">
      <w:pPr>
        <w:pStyle w:val="64"/>
        <w:spacing w:line="360" w:lineRule="auto"/>
        <w:ind w:firstLine="420" w:firstLineChars="200"/>
        <w:jc w:val="left"/>
        <w:rPr>
          <w:rFonts w:hint="eastAsia" w:ascii="宋体" w:hAnsi="宋体" w:eastAsia="宋体" w:cs="宋体"/>
          <w:szCs w:val="21"/>
        </w:rPr>
      </w:pPr>
    </w:p>
    <w:p w14:paraId="035409E7">
      <w:pPr>
        <w:pStyle w:val="64"/>
        <w:spacing w:line="360" w:lineRule="auto"/>
        <w:ind w:firstLine="420" w:firstLineChars="200"/>
        <w:jc w:val="left"/>
        <w:rPr>
          <w:rFonts w:hint="eastAsia" w:ascii="宋体" w:hAnsi="宋体" w:eastAsia="宋体" w:cs="宋体"/>
          <w:szCs w:val="21"/>
        </w:rPr>
      </w:pPr>
    </w:p>
    <w:p w14:paraId="4A0C9BB7">
      <w:pPr>
        <w:pStyle w:val="64"/>
        <w:spacing w:line="360" w:lineRule="auto"/>
        <w:ind w:firstLine="420" w:firstLineChars="200"/>
        <w:jc w:val="left"/>
        <w:rPr>
          <w:rFonts w:hint="eastAsia" w:ascii="宋体" w:hAnsi="宋体" w:eastAsia="宋体" w:cs="宋体"/>
          <w:szCs w:val="21"/>
        </w:rPr>
      </w:pPr>
    </w:p>
    <w:p w14:paraId="60BE892F">
      <w:pPr>
        <w:pStyle w:val="64"/>
        <w:spacing w:line="360" w:lineRule="auto"/>
        <w:ind w:firstLine="420" w:firstLineChars="200"/>
        <w:jc w:val="left"/>
        <w:rPr>
          <w:rFonts w:hint="eastAsia" w:ascii="宋体" w:hAnsi="宋体" w:eastAsia="宋体" w:cs="宋体"/>
          <w:szCs w:val="21"/>
        </w:rPr>
      </w:pPr>
    </w:p>
    <w:p w14:paraId="08A1A86B">
      <w:pPr>
        <w:pStyle w:val="64"/>
        <w:spacing w:line="360" w:lineRule="auto"/>
        <w:ind w:firstLine="420" w:firstLineChars="200"/>
        <w:jc w:val="left"/>
        <w:rPr>
          <w:rFonts w:hint="eastAsia" w:ascii="宋体" w:hAnsi="宋体" w:eastAsia="宋体" w:cs="宋体"/>
          <w:szCs w:val="21"/>
        </w:rPr>
      </w:pPr>
    </w:p>
    <w:p w14:paraId="3CC6CA44">
      <w:pPr>
        <w:pStyle w:val="64"/>
        <w:spacing w:line="360" w:lineRule="auto"/>
        <w:ind w:firstLine="420" w:firstLineChars="200"/>
        <w:jc w:val="left"/>
        <w:rPr>
          <w:rFonts w:hint="eastAsia" w:ascii="宋体" w:hAnsi="宋体" w:eastAsia="宋体" w:cs="宋体"/>
          <w:szCs w:val="21"/>
        </w:rPr>
      </w:pPr>
    </w:p>
    <w:p w14:paraId="314A71CA">
      <w:pPr>
        <w:pStyle w:val="64"/>
        <w:spacing w:line="360" w:lineRule="auto"/>
        <w:ind w:firstLine="420" w:firstLineChars="200"/>
        <w:jc w:val="left"/>
        <w:rPr>
          <w:rFonts w:hint="eastAsia" w:ascii="宋体" w:hAnsi="宋体" w:eastAsia="宋体" w:cs="宋体"/>
          <w:szCs w:val="21"/>
        </w:rPr>
      </w:pPr>
    </w:p>
    <w:p w14:paraId="0FFC191E">
      <w:pPr>
        <w:pStyle w:val="64"/>
        <w:spacing w:line="360" w:lineRule="auto"/>
        <w:ind w:firstLine="420" w:firstLineChars="200"/>
        <w:jc w:val="left"/>
        <w:rPr>
          <w:rFonts w:hint="eastAsia" w:ascii="宋体" w:hAnsi="宋体" w:eastAsia="宋体" w:cs="宋体"/>
          <w:szCs w:val="21"/>
        </w:rPr>
      </w:pPr>
    </w:p>
    <w:p w14:paraId="555C595B">
      <w:pPr>
        <w:pStyle w:val="64"/>
        <w:spacing w:line="360" w:lineRule="auto"/>
        <w:ind w:firstLine="420" w:firstLineChars="200"/>
        <w:jc w:val="left"/>
        <w:rPr>
          <w:rFonts w:hint="eastAsia" w:ascii="宋体" w:hAnsi="宋体" w:eastAsia="宋体" w:cs="宋体"/>
          <w:szCs w:val="21"/>
        </w:rPr>
      </w:pPr>
    </w:p>
    <w:p w14:paraId="52DCE082">
      <w:pPr>
        <w:pStyle w:val="3"/>
        <w:jc w:val="center"/>
        <w:rPr>
          <w:rFonts w:hint="eastAsia" w:ascii="宋体" w:hAnsi="宋体" w:eastAsia="宋体" w:cs="宋体"/>
          <w:color w:val="000000" w:themeColor="text1"/>
          <w:lang w:eastAsia="zh-CN"/>
        </w:rPr>
      </w:pPr>
      <w:bookmarkStart w:id="101" w:name="_Toc10285"/>
      <w:r>
        <w:rPr>
          <w:rFonts w:hint="eastAsia" w:ascii="宋体" w:hAnsi="宋体" w:eastAsia="宋体" w:cs="宋体"/>
        </w:rPr>
        <w:t>第三章评标办法</w:t>
      </w:r>
      <w:r>
        <w:rPr>
          <w:rFonts w:hint="eastAsia" w:ascii="宋体" w:hAnsi="宋体" w:cs="宋体"/>
          <w:lang w:eastAsia="zh-CN"/>
        </w:rPr>
        <w:t>（</w:t>
      </w:r>
      <w:r>
        <w:rPr>
          <w:rFonts w:hint="eastAsia" w:ascii="宋体" w:hAnsi="宋体" w:eastAsia="宋体" w:cs="宋体"/>
        </w:rPr>
        <w:t>综合评估法</w:t>
      </w:r>
      <w:r>
        <w:rPr>
          <w:rFonts w:hint="eastAsia" w:ascii="宋体" w:hAnsi="宋体" w:cs="宋体"/>
          <w:lang w:eastAsia="zh-CN"/>
        </w:rPr>
        <w:t>）</w:t>
      </w:r>
      <w:bookmarkEnd w:id="101"/>
    </w:p>
    <w:bookmarkEnd w:id="70"/>
    <w:p w14:paraId="7E9DBD01">
      <w:pPr>
        <w:pStyle w:val="4"/>
        <w:jc w:val="center"/>
        <w:rPr>
          <w:rFonts w:hint="eastAsia" w:ascii="宋体" w:hAnsi="宋体" w:eastAsia="宋体" w:cs="宋体"/>
        </w:rPr>
      </w:pPr>
      <w:bookmarkStart w:id="102" w:name="_Toc2123"/>
      <w:bookmarkStart w:id="103" w:name="Book32"/>
      <w:r>
        <w:rPr>
          <w:rFonts w:hint="eastAsia" w:ascii="宋体" w:hAnsi="宋体" w:eastAsia="宋体" w:cs="宋体"/>
        </w:rPr>
        <w:t>评标办法前附表</w:t>
      </w:r>
      <w:bookmarkEnd w:id="102"/>
      <w:bookmarkEnd w:id="103"/>
    </w:p>
    <w:tbl>
      <w:tblPr>
        <w:tblStyle w:val="35"/>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51"/>
        <w:gridCol w:w="2550"/>
        <w:gridCol w:w="710"/>
        <w:gridCol w:w="4360"/>
      </w:tblGrid>
      <w:tr w14:paraId="74282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668" w:type="dxa"/>
            <w:gridSpan w:val="2"/>
            <w:shd w:val="clear" w:color="auto" w:fill="auto"/>
            <w:vAlign w:val="center"/>
          </w:tcPr>
          <w:p w14:paraId="0468D125">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3260" w:type="dxa"/>
            <w:gridSpan w:val="2"/>
            <w:shd w:val="clear" w:color="auto" w:fill="auto"/>
            <w:vAlign w:val="center"/>
          </w:tcPr>
          <w:p w14:paraId="442C1CA2">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评审因素</w:t>
            </w:r>
          </w:p>
        </w:tc>
        <w:tc>
          <w:tcPr>
            <w:tcW w:w="4360" w:type="dxa"/>
            <w:shd w:val="clear" w:color="auto" w:fill="auto"/>
            <w:vAlign w:val="center"/>
          </w:tcPr>
          <w:p w14:paraId="6B53426C">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评审标准</w:t>
            </w:r>
          </w:p>
        </w:tc>
      </w:tr>
      <w:tr w14:paraId="5A32D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restart"/>
            <w:shd w:val="clear" w:color="auto" w:fill="auto"/>
            <w:vAlign w:val="center"/>
          </w:tcPr>
          <w:p w14:paraId="433AC5E7">
            <w:pPr>
              <w:pStyle w:val="65"/>
              <w:spacing w:line="360" w:lineRule="auto"/>
              <w:jc w:val="center"/>
              <w:rPr>
                <w:rFonts w:hint="eastAsia" w:ascii="宋体" w:hAnsi="宋体" w:eastAsia="宋体" w:cs="宋体"/>
                <w:sz w:val="24"/>
                <w:szCs w:val="24"/>
              </w:rPr>
            </w:pPr>
            <w:bookmarkStart w:id="104" w:name="形式响应性评审" w:colFirst="2" w:colLast="2"/>
            <w:r>
              <w:rPr>
                <w:rFonts w:hint="eastAsia" w:ascii="宋体" w:hAnsi="宋体" w:eastAsia="宋体" w:cs="宋体"/>
                <w:sz w:val="24"/>
                <w:szCs w:val="24"/>
              </w:rPr>
              <w:t>2.1.1</w:t>
            </w:r>
          </w:p>
        </w:tc>
        <w:tc>
          <w:tcPr>
            <w:tcW w:w="851" w:type="dxa"/>
            <w:vMerge w:val="restart"/>
            <w:shd w:val="clear" w:color="auto" w:fill="auto"/>
            <w:vAlign w:val="center"/>
          </w:tcPr>
          <w:p w14:paraId="40C6F739">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形式</w:t>
            </w:r>
          </w:p>
          <w:p w14:paraId="2C072A6A">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响应性</w:t>
            </w:r>
          </w:p>
          <w:p w14:paraId="29F2DCC8">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w:t>
            </w:r>
          </w:p>
          <w:p w14:paraId="650CA7F1">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标准</w:t>
            </w:r>
          </w:p>
        </w:tc>
        <w:tc>
          <w:tcPr>
            <w:tcW w:w="3260" w:type="dxa"/>
            <w:gridSpan w:val="2"/>
            <w:shd w:val="clear" w:color="auto" w:fill="auto"/>
            <w:vAlign w:val="center"/>
          </w:tcPr>
          <w:p w14:paraId="3193A6BD">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投标人名称</w:t>
            </w:r>
          </w:p>
        </w:tc>
        <w:tc>
          <w:tcPr>
            <w:tcW w:w="4360" w:type="dxa"/>
            <w:shd w:val="clear" w:color="auto" w:fill="auto"/>
            <w:vAlign w:val="center"/>
          </w:tcPr>
          <w:p w14:paraId="08706081">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与营业执照、资质证书、安全生产许可证一致</w:t>
            </w:r>
          </w:p>
        </w:tc>
      </w:tr>
      <w:tr w14:paraId="66BE3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6CA3B350">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5F22E9BD">
            <w:pPr>
              <w:pStyle w:val="65"/>
              <w:spacing w:line="360" w:lineRule="auto"/>
              <w:jc w:val="center"/>
              <w:rPr>
                <w:rFonts w:hint="eastAsia" w:ascii="宋体" w:hAnsi="宋体" w:eastAsia="宋体" w:cs="宋体"/>
                <w:sz w:val="24"/>
                <w:szCs w:val="24"/>
              </w:rPr>
            </w:pPr>
          </w:p>
          <w:p w14:paraId="596DE43B">
            <w:pPr>
              <w:pStyle w:val="65"/>
              <w:spacing w:line="360" w:lineRule="auto"/>
              <w:jc w:val="center"/>
              <w:rPr>
                <w:rFonts w:hint="eastAsia" w:ascii="宋体" w:hAnsi="宋体" w:eastAsia="宋体" w:cs="宋体"/>
                <w:sz w:val="24"/>
                <w:szCs w:val="24"/>
              </w:rPr>
            </w:pPr>
          </w:p>
          <w:p w14:paraId="67D98CD7">
            <w:pPr>
              <w:pStyle w:val="65"/>
              <w:spacing w:line="360" w:lineRule="auto"/>
              <w:jc w:val="center"/>
              <w:rPr>
                <w:rFonts w:hint="eastAsia" w:ascii="宋体" w:hAnsi="宋体" w:eastAsia="宋体" w:cs="宋体"/>
                <w:sz w:val="24"/>
                <w:szCs w:val="24"/>
              </w:rPr>
            </w:pPr>
          </w:p>
          <w:p w14:paraId="1FFCF30B">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4604A5CB">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投标文件的签署</w:t>
            </w:r>
          </w:p>
        </w:tc>
        <w:tc>
          <w:tcPr>
            <w:tcW w:w="4360" w:type="dxa"/>
            <w:shd w:val="clear" w:color="auto" w:fill="auto"/>
            <w:vAlign w:val="center"/>
          </w:tcPr>
          <w:p w14:paraId="3B592A73">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符合第二章“投标人须知”要求</w:t>
            </w:r>
          </w:p>
        </w:tc>
      </w:tr>
      <w:tr w14:paraId="1EF76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2" w:hRule="atLeast"/>
          <w:jc w:val="center"/>
        </w:trPr>
        <w:tc>
          <w:tcPr>
            <w:tcW w:w="817" w:type="dxa"/>
            <w:vMerge w:val="continue"/>
            <w:shd w:val="clear" w:color="auto" w:fill="auto"/>
            <w:vAlign w:val="center"/>
          </w:tcPr>
          <w:p w14:paraId="2B88245D">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20E7BBAF">
            <w:pPr>
              <w:pStyle w:val="65"/>
              <w:spacing w:line="360" w:lineRule="auto"/>
              <w:jc w:val="center"/>
              <w:rPr>
                <w:rFonts w:hint="eastAsia" w:ascii="宋体" w:hAnsi="宋体" w:eastAsia="宋体" w:cs="宋体"/>
                <w:sz w:val="24"/>
                <w:szCs w:val="24"/>
              </w:rPr>
            </w:pPr>
          </w:p>
          <w:p w14:paraId="7517EF61">
            <w:pPr>
              <w:pStyle w:val="65"/>
              <w:spacing w:line="360" w:lineRule="auto"/>
              <w:jc w:val="center"/>
              <w:rPr>
                <w:rFonts w:hint="eastAsia" w:ascii="宋体" w:hAnsi="宋体" w:eastAsia="宋体" w:cs="宋体"/>
                <w:sz w:val="24"/>
                <w:szCs w:val="24"/>
              </w:rPr>
            </w:pPr>
          </w:p>
          <w:p w14:paraId="32474F08">
            <w:pPr>
              <w:pStyle w:val="65"/>
              <w:spacing w:line="360" w:lineRule="auto"/>
              <w:jc w:val="center"/>
              <w:rPr>
                <w:rFonts w:hint="eastAsia" w:ascii="宋体" w:hAnsi="宋体" w:eastAsia="宋体" w:cs="宋体"/>
                <w:sz w:val="24"/>
                <w:szCs w:val="24"/>
              </w:rPr>
            </w:pPr>
          </w:p>
          <w:p w14:paraId="74AFA3DE">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112E842C">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投标文件格式</w:t>
            </w:r>
          </w:p>
        </w:tc>
        <w:tc>
          <w:tcPr>
            <w:tcW w:w="4360" w:type="dxa"/>
            <w:shd w:val="clear" w:color="auto" w:fill="auto"/>
            <w:vAlign w:val="center"/>
          </w:tcPr>
          <w:p w14:paraId="40913DAA">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符合电子投标文件编制及报送要求和“投标人须知”要求</w:t>
            </w:r>
          </w:p>
        </w:tc>
      </w:tr>
      <w:tr w14:paraId="2EAF3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3" w:hRule="atLeast"/>
          <w:jc w:val="center"/>
        </w:trPr>
        <w:tc>
          <w:tcPr>
            <w:tcW w:w="817" w:type="dxa"/>
            <w:vMerge w:val="continue"/>
            <w:shd w:val="clear" w:color="auto" w:fill="auto"/>
            <w:vAlign w:val="center"/>
          </w:tcPr>
          <w:p w14:paraId="14299126">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19B2240B">
            <w:pPr>
              <w:pStyle w:val="65"/>
              <w:spacing w:line="360" w:lineRule="auto"/>
              <w:jc w:val="center"/>
              <w:rPr>
                <w:rFonts w:hint="eastAsia" w:ascii="宋体" w:hAnsi="宋体" w:eastAsia="宋体" w:cs="宋体"/>
                <w:sz w:val="24"/>
                <w:szCs w:val="24"/>
              </w:rPr>
            </w:pPr>
          </w:p>
          <w:p w14:paraId="621D672D">
            <w:pPr>
              <w:pStyle w:val="65"/>
              <w:spacing w:line="360" w:lineRule="auto"/>
              <w:jc w:val="center"/>
              <w:rPr>
                <w:rFonts w:hint="eastAsia" w:ascii="宋体" w:hAnsi="宋体" w:eastAsia="宋体" w:cs="宋体"/>
                <w:sz w:val="24"/>
                <w:szCs w:val="24"/>
              </w:rPr>
            </w:pPr>
          </w:p>
          <w:p w14:paraId="1D0C177F">
            <w:pPr>
              <w:pStyle w:val="65"/>
              <w:spacing w:line="360" w:lineRule="auto"/>
              <w:jc w:val="center"/>
              <w:rPr>
                <w:rFonts w:hint="eastAsia" w:ascii="宋体" w:hAnsi="宋体" w:eastAsia="宋体" w:cs="宋体"/>
                <w:sz w:val="24"/>
                <w:szCs w:val="24"/>
              </w:rPr>
            </w:pPr>
          </w:p>
          <w:p w14:paraId="73EE170F">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0FF795EF">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投标价格</w:t>
            </w:r>
          </w:p>
        </w:tc>
        <w:tc>
          <w:tcPr>
            <w:tcW w:w="4360" w:type="dxa"/>
            <w:shd w:val="clear" w:color="auto" w:fill="auto"/>
            <w:vAlign w:val="center"/>
          </w:tcPr>
          <w:p w14:paraId="283FB27D">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低于</w:t>
            </w:r>
            <w:r>
              <w:rPr>
                <w:rFonts w:hint="eastAsia" w:ascii="宋体" w:hAnsi="宋体" w:cs="宋体"/>
                <w:sz w:val="24"/>
                <w:szCs w:val="24"/>
                <w:lang w:eastAsia="zh-CN"/>
              </w:rPr>
              <w:t>（</w:t>
            </w:r>
            <w:r>
              <w:rPr>
                <w:rFonts w:hint="eastAsia" w:ascii="宋体" w:hAnsi="宋体" w:eastAsia="宋体" w:cs="宋体"/>
                <w:sz w:val="24"/>
                <w:szCs w:val="24"/>
              </w:rPr>
              <w:t>含等于</w:t>
            </w:r>
            <w:r>
              <w:rPr>
                <w:rFonts w:hint="eastAsia" w:ascii="宋体" w:hAnsi="宋体" w:cs="宋体"/>
                <w:sz w:val="24"/>
                <w:szCs w:val="24"/>
                <w:lang w:eastAsia="zh-CN"/>
              </w:rPr>
              <w:t>）</w:t>
            </w:r>
            <w:r>
              <w:rPr>
                <w:rFonts w:hint="eastAsia" w:ascii="宋体" w:hAnsi="宋体" w:eastAsia="宋体" w:cs="宋体"/>
                <w:sz w:val="24"/>
                <w:szCs w:val="24"/>
              </w:rPr>
              <w:t>第二章“投标人须知”的招标控制价</w:t>
            </w:r>
          </w:p>
        </w:tc>
      </w:tr>
      <w:tr w14:paraId="06242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12B2FC17">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777DC1CA">
            <w:pPr>
              <w:pStyle w:val="65"/>
              <w:spacing w:line="360" w:lineRule="auto"/>
              <w:jc w:val="center"/>
              <w:rPr>
                <w:rFonts w:hint="eastAsia" w:ascii="宋体" w:hAnsi="宋体" w:eastAsia="宋体" w:cs="宋体"/>
                <w:sz w:val="24"/>
                <w:szCs w:val="24"/>
              </w:rPr>
            </w:pPr>
          </w:p>
          <w:p w14:paraId="2E804E81">
            <w:pPr>
              <w:pStyle w:val="65"/>
              <w:spacing w:line="360" w:lineRule="auto"/>
              <w:jc w:val="center"/>
              <w:rPr>
                <w:rFonts w:hint="eastAsia" w:ascii="宋体" w:hAnsi="宋体" w:eastAsia="宋体" w:cs="宋体"/>
                <w:sz w:val="24"/>
                <w:szCs w:val="24"/>
              </w:rPr>
            </w:pPr>
          </w:p>
          <w:p w14:paraId="0B5088E7">
            <w:pPr>
              <w:pStyle w:val="65"/>
              <w:spacing w:line="360" w:lineRule="auto"/>
              <w:jc w:val="center"/>
              <w:rPr>
                <w:rFonts w:hint="eastAsia" w:ascii="宋体" w:hAnsi="宋体" w:eastAsia="宋体" w:cs="宋体"/>
                <w:sz w:val="24"/>
                <w:szCs w:val="24"/>
              </w:rPr>
            </w:pPr>
          </w:p>
          <w:p w14:paraId="2BA0B7D2">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4FB8CC14">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投标内容</w:t>
            </w:r>
          </w:p>
        </w:tc>
        <w:tc>
          <w:tcPr>
            <w:tcW w:w="4360" w:type="dxa"/>
            <w:shd w:val="clear" w:color="auto" w:fill="auto"/>
            <w:vAlign w:val="center"/>
          </w:tcPr>
          <w:p w14:paraId="7F79FE78">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符合第二章“投标人须知”规定</w:t>
            </w:r>
          </w:p>
        </w:tc>
      </w:tr>
      <w:tr w14:paraId="7463D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817" w:type="dxa"/>
            <w:vMerge w:val="continue"/>
            <w:shd w:val="clear" w:color="auto" w:fill="auto"/>
            <w:vAlign w:val="center"/>
          </w:tcPr>
          <w:p w14:paraId="3511A27B">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00932659">
            <w:pPr>
              <w:pStyle w:val="65"/>
              <w:spacing w:line="360" w:lineRule="auto"/>
              <w:jc w:val="center"/>
              <w:rPr>
                <w:rFonts w:hint="eastAsia" w:ascii="宋体" w:hAnsi="宋体" w:eastAsia="宋体" w:cs="宋体"/>
                <w:sz w:val="24"/>
                <w:szCs w:val="24"/>
              </w:rPr>
            </w:pPr>
          </w:p>
          <w:p w14:paraId="2832D9C2">
            <w:pPr>
              <w:pStyle w:val="65"/>
              <w:spacing w:line="360" w:lineRule="auto"/>
              <w:jc w:val="center"/>
              <w:rPr>
                <w:rFonts w:hint="eastAsia" w:ascii="宋体" w:hAnsi="宋体" w:eastAsia="宋体" w:cs="宋体"/>
                <w:sz w:val="24"/>
                <w:szCs w:val="24"/>
              </w:rPr>
            </w:pPr>
          </w:p>
          <w:p w14:paraId="41D8AE83">
            <w:pPr>
              <w:pStyle w:val="65"/>
              <w:spacing w:line="360" w:lineRule="auto"/>
              <w:jc w:val="center"/>
              <w:rPr>
                <w:rFonts w:hint="eastAsia" w:ascii="宋体" w:hAnsi="宋体" w:eastAsia="宋体" w:cs="宋体"/>
                <w:sz w:val="24"/>
                <w:szCs w:val="24"/>
              </w:rPr>
            </w:pPr>
          </w:p>
          <w:p w14:paraId="30AB9E10">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42DB8C1A">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工期</w:t>
            </w:r>
          </w:p>
        </w:tc>
        <w:tc>
          <w:tcPr>
            <w:tcW w:w="4360" w:type="dxa"/>
            <w:shd w:val="clear" w:color="auto" w:fill="auto"/>
            <w:vAlign w:val="center"/>
          </w:tcPr>
          <w:p w14:paraId="7B9A9570">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符合第二章“投标人须知”规定</w:t>
            </w:r>
          </w:p>
        </w:tc>
      </w:tr>
      <w:tr w14:paraId="5410A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35E01AB8">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716DDC48">
            <w:pPr>
              <w:pStyle w:val="65"/>
              <w:spacing w:line="360" w:lineRule="auto"/>
              <w:jc w:val="center"/>
              <w:rPr>
                <w:rFonts w:hint="eastAsia" w:ascii="宋体" w:hAnsi="宋体" w:eastAsia="宋体" w:cs="宋体"/>
                <w:sz w:val="24"/>
                <w:szCs w:val="24"/>
              </w:rPr>
            </w:pPr>
          </w:p>
          <w:p w14:paraId="1EA8B563">
            <w:pPr>
              <w:pStyle w:val="65"/>
              <w:spacing w:line="360" w:lineRule="auto"/>
              <w:jc w:val="center"/>
              <w:rPr>
                <w:rFonts w:hint="eastAsia" w:ascii="宋体" w:hAnsi="宋体" w:eastAsia="宋体" w:cs="宋体"/>
                <w:sz w:val="24"/>
                <w:szCs w:val="24"/>
              </w:rPr>
            </w:pPr>
          </w:p>
          <w:p w14:paraId="49435AED">
            <w:pPr>
              <w:pStyle w:val="65"/>
              <w:spacing w:line="360" w:lineRule="auto"/>
              <w:jc w:val="center"/>
              <w:rPr>
                <w:rFonts w:hint="eastAsia" w:ascii="宋体" w:hAnsi="宋体" w:eastAsia="宋体" w:cs="宋体"/>
                <w:sz w:val="24"/>
                <w:szCs w:val="24"/>
              </w:rPr>
            </w:pPr>
          </w:p>
          <w:p w14:paraId="38040646">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0D716C8C">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工程质量</w:t>
            </w:r>
          </w:p>
        </w:tc>
        <w:tc>
          <w:tcPr>
            <w:tcW w:w="4360" w:type="dxa"/>
            <w:shd w:val="clear" w:color="auto" w:fill="auto"/>
            <w:vAlign w:val="center"/>
          </w:tcPr>
          <w:p w14:paraId="535DE46A">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符合第二章“投标人须知”规定</w:t>
            </w:r>
          </w:p>
        </w:tc>
      </w:tr>
      <w:tr w14:paraId="10C70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1D025B0A">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7E6B3F42">
            <w:pPr>
              <w:pStyle w:val="65"/>
              <w:spacing w:line="360" w:lineRule="auto"/>
              <w:jc w:val="center"/>
              <w:rPr>
                <w:rFonts w:hint="eastAsia" w:ascii="宋体" w:hAnsi="宋体" w:eastAsia="宋体" w:cs="宋体"/>
                <w:sz w:val="24"/>
                <w:szCs w:val="24"/>
              </w:rPr>
            </w:pPr>
          </w:p>
          <w:p w14:paraId="7366C2C1">
            <w:pPr>
              <w:pStyle w:val="65"/>
              <w:spacing w:line="360" w:lineRule="auto"/>
              <w:jc w:val="center"/>
              <w:rPr>
                <w:rFonts w:hint="eastAsia" w:ascii="宋体" w:hAnsi="宋体" w:eastAsia="宋体" w:cs="宋体"/>
                <w:sz w:val="24"/>
                <w:szCs w:val="24"/>
              </w:rPr>
            </w:pPr>
          </w:p>
          <w:p w14:paraId="484A6903">
            <w:pPr>
              <w:pStyle w:val="65"/>
              <w:spacing w:line="360" w:lineRule="auto"/>
              <w:jc w:val="center"/>
              <w:rPr>
                <w:rFonts w:hint="eastAsia" w:ascii="宋体" w:hAnsi="宋体" w:eastAsia="宋体" w:cs="宋体"/>
                <w:sz w:val="24"/>
                <w:szCs w:val="24"/>
              </w:rPr>
            </w:pPr>
          </w:p>
          <w:p w14:paraId="69AB7E84">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73217367">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投标有效期</w:t>
            </w:r>
          </w:p>
        </w:tc>
        <w:tc>
          <w:tcPr>
            <w:tcW w:w="4360" w:type="dxa"/>
            <w:shd w:val="clear" w:color="auto" w:fill="auto"/>
            <w:vAlign w:val="center"/>
          </w:tcPr>
          <w:p w14:paraId="6555345F">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符合第二章“投标人须知”规定</w:t>
            </w:r>
          </w:p>
        </w:tc>
      </w:tr>
      <w:bookmarkEnd w:id="104"/>
      <w:tr w14:paraId="2B726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restart"/>
            <w:shd w:val="clear" w:color="auto" w:fill="auto"/>
            <w:vAlign w:val="center"/>
          </w:tcPr>
          <w:p w14:paraId="3E7349DD">
            <w:pPr>
              <w:pStyle w:val="65"/>
              <w:spacing w:line="360" w:lineRule="auto"/>
              <w:jc w:val="center"/>
              <w:rPr>
                <w:rFonts w:hint="eastAsia" w:ascii="宋体" w:hAnsi="宋体" w:eastAsia="宋体" w:cs="宋体"/>
                <w:sz w:val="24"/>
                <w:szCs w:val="24"/>
              </w:rPr>
            </w:pPr>
            <w:bookmarkStart w:id="105" w:name="资格评审" w:colFirst="2" w:colLast="2"/>
            <w:r>
              <w:rPr>
                <w:rFonts w:hint="eastAsia" w:ascii="宋体" w:hAnsi="宋体" w:eastAsia="宋体" w:cs="宋体"/>
                <w:sz w:val="24"/>
                <w:szCs w:val="24"/>
              </w:rPr>
              <w:t>2.1.2</w:t>
            </w:r>
          </w:p>
        </w:tc>
        <w:tc>
          <w:tcPr>
            <w:tcW w:w="851" w:type="dxa"/>
            <w:vMerge w:val="restart"/>
            <w:shd w:val="clear" w:color="auto" w:fill="auto"/>
            <w:vAlign w:val="center"/>
          </w:tcPr>
          <w:p w14:paraId="67E5888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资格</w:t>
            </w:r>
          </w:p>
          <w:p w14:paraId="6BB2F2A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w:t>
            </w:r>
          </w:p>
          <w:p w14:paraId="4B134A61">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标准</w:t>
            </w:r>
          </w:p>
        </w:tc>
        <w:tc>
          <w:tcPr>
            <w:tcW w:w="3260" w:type="dxa"/>
            <w:gridSpan w:val="2"/>
            <w:shd w:val="clear" w:color="auto" w:fill="auto"/>
            <w:vAlign w:val="center"/>
          </w:tcPr>
          <w:p w14:paraId="3E194C1F">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投标人基本情况</w:t>
            </w:r>
          </w:p>
        </w:tc>
        <w:tc>
          <w:tcPr>
            <w:tcW w:w="4360" w:type="dxa"/>
            <w:shd w:val="clear" w:color="auto" w:fill="auto"/>
            <w:vAlign w:val="center"/>
          </w:tcPr>
          <w:p w14:paraId="6B8A15C7">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符合第二章“投标人须知”规定和第八章资格审查部分第一项规定</w:t>
            </w:r>
          </w:p>
        </w:tc>
      </w:tr>
      <w:tr w14:paraId="53B17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6024A820">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7952B494">
            <w:pPr>
              <w:pStyle w:val="65"/>
              <w:spacing w:line="360" w:lineRule="auto"/>
              <w:jc w:val="center"/>
              <w:rPr>
                <w:rFonts w:hint="eastAsia" w:ascii="宋体" w:hAnsi="宋体" w:eastAsia="宋体" w:cs="宋体"/>
                <w:sz w:val="24"/>
                <w:szCs w:val="24"/>
              </w:rPr>
            </w:pPr>
          </w:p>
          <w:p w14:paraId="74E6939D">
            <w:pPr>
              <w:pStyle w:val="65"/>
              <w:spacing w:line="360" w:lineRule="auto"/>
              <w:jc w:val="center"/>
              <w:rPr>
                <w:rFonts w:hint="eastAsia" w:ascii="宋体" w:hAnsi="宋体" w:eastAsia="宋体" w:cs="宋体"/>
                <w:sz w:val="24"/>
                <w:szCs w:val="24"/>
              </w:rPr>
            </w:pPr>
          </w:p>
          <w:p w14:paraId="4CB9E5FF">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12B93A23">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法定代表人身份证明及授权委托书</w:t>
            </w:r>
          </w:p>
        </w:tc>
        <w:tc>
          <w:tcPr>
            <w:tcW w:w="4360" w:type="dxa"/>
            <w:shd w:val="clear" w:color="auto" w:fill="auto"/>
            <w:vAlign w:val="center"/>
          </w:tcPr>
          <w:p w14:paraId="66F803AA">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符合第八章资格审查部分第二项规定</w:t>
            </w:r>
          </w:p>
        </w:tc>
      </w:tr>
      <w:tr w14:paraId="307FE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5B4A1F1C">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45986723">
            <w:pPr>
              <w:pStyle w:val="65"/>
              <w:spacing w:line="360" w:lineRule="auto"/>
              <w:jc w:val="center"/>
              <w:rPr>
                <w:rFonts w:hint="eastAsia" w:ascii="宋体" w:hAnsi="宋体" w:eastAsia="宋体" w:cs="宋体"/>
                <w:sz w:val="24"/>
                <w:szCs w:val="24"/>
              </w:rPr>
            </w:pPr>
          </w:p>
          <w:p w14:paraId="02B98E1F">
            <w:pPr>
              <w:pStyle w:val="65"/>
              <w:spacing w:line="360" w:lineRule="auto"/>
              <w:jc w:val="center"/>
              <w:rPr>
                <w:rFonts w:hint="eastAsia" w:ascii="宋体" w:hAnsi="宋体" w:eastAsia="宋体" w:cs="宋体"/>
                <w:sz w:val="24"/>
                <w:szCs w:val="24"/>
              </w:rPr>
            </w:pPr>
          </w:p>
          <w:p w14:paraId="238DFE06">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1956FFF4">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项目经理</w:t>
            </w:r>
          </w:p>
        </w:tc>
        <w:tc>
          <w:tcPr>
            <w:tcW w:w="4360" w:type="dxa"/>
            <w:shd w:val="clear" w:color="auto" w:fill="auto"/>
            <w:vAlign w:val="center"/>
          </w:tcPr>
          <w:p w14:paraId="39A600F8">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符合第二章“投标人须知”规定和第八章资格审查部分第三项规定</w:t>
            </w:r>
          </w:p>
        </w:tc>
      </w:tr>
      <w:tr w14:paraId="7B021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36FEDDB5">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6A8C4523">
            <w:pPr>
              <w:pStyle w:val="65"/>
              <w:spacing w:line="360" w:lineRule="auto"/>
              <w:jc w:val="center"/>
              <w:rPr>
                <w:rFonts w:hint="eastAsia" w:ascii="宋体" w:hAnsi="宋体" w:eastAsia="宋体" w:cs="宋体"/>
                <w:sz w:val="24"/>
                <w:szCs w:val="24"/>
              </w:rPr>
            </w:pPr>
          </w:p>
          <w:p w14:paraId="22454E7F">
            <w:pPr>
              <w:pStyle w:val="65"/>
              <w:spacing w:line="360" w:lineRule="auto"/>
              <w:jc w:val="center"/>
              <w:rPr>
                <w:rFonts w:hint="eastAsia" w:ascii="宋体" w:hAnsi="宋体" w:eastAsia="宋体" w:cs="宋体"/>
                <w:sz w:val="24"/>
                <w:szCs w:val="24"/>
              </w:rPr>
            </w:pPr>
          </w:p>
          <w:p w14:paraId="57E11E80">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725BEF76">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近3年财务状况表</w:t>
            </w:r>
          </w:p>
        </w:tc>
        <w:tc>
          <w:tcPr>
            <w:tcW w:w="4360" w:type="dxa"/>
            <w:shd w:val="clear" w:color="auto" w:fill="auto"/>
            <w:vAlign w:val="center"/>
          </w:tcPr>
          <w:p w14:paraId="4BFE6F56">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符合第二章“投标人须知”和第八章资格审查部分第四项规定</w:t>
            </w:r>
          </w:p>
        </w:tc>
      </w:tr>
      <w:tr w14:paraId="62D8F8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1B5D6E37">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6A59ED26">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16EBBB5A">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信誉要求</w:t>
            </w:r>
          </w:p>
        </w:tc>
        <w:tc>
          <w:tcPr>
            <w:tcW w:w="4360" w:type="dxa"/>
            <w:shd w:val="clear" w:color="auto" w:fill="auto"/>
            <w:vAlign w:val="center"/>
          </w:tcPr>
          <w:p w14:paraId="6C7F186D">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符合第二章“投标人须知”和第八章资格审查部分第七项规定</w:t>
            </w:r>
          </w:p>
        </w:tc>
      </w:tr>
      <w:tr w14:paraId="05EDB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38BA4843">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5D730536">
            <w:pPr>
              <w:pStyle w:val="65"/>
              <w:spacing w:line="360" w:lineRule="auto"/>
              <w:jc w:val="center"/>
              <w:rPr>
                <w:rFonts w:hint="eastAsia" w:ascii="宋体" w:hAnsi="宋体" w:eastAsia="宋体" w:cs="宋体"/>
                <w:sz w:val="24"/>
                <w:szCs w:val="24"/>
              </w:rPr>
            </w:pPr>
          </w:p>
          <w:p w14:paraId="209BBE6A">
            <w:pPr>
              <w:pStyle w:val="65"/>
              <w:spacing w:line="360" w:lineRule="auto"/>
              <w:jc w:val="center"/>
              <w:rPr>
                <w:rFonts w:hint="eastAsia" w:ascii="宋体" w:hAnsi="宋体" w:eastAsia="宋体" w:cs="宋体"/>
                <w:sz w:val="24"/>
                <w:szCs w:val="24"/>
              </w:rPr>
            </w:pPr>
          </w:p>
          <w:p w14:paraId="11E49B2A">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0A2145A5">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投标人承诺书</w:t>
            </w:r>
          </w:p>
        </w:tc>
        <w:tc>
          <w:tcPr>
            <w:tcW w:w="4360" w:type="dxa"/>
            <w:shd w:val="clear" w:color="auto" w:fill="auto"/>
            <w:vAlign w:val="center"/>
          </w:tcPr>
          <w:p w14:paraId="397984F0">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符合第八章资格审查部分第八项规定</w:t>
            </w:r>
          </w:p>
        </w:tc>
      </w:tr>
      <w:tr w14:paraId="45E2A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0B50CA60">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35708D55">
            <w:pPr>
              <w:pStyle w:val="65"/>
              <w:spacing w:line="360" w:lineRule="auto"/>
              <w:jc w:val="center"/>
              <w:rPr>
                <w:rFonts w:hint="eastAsia" w:ascii="宋体" w:hAnsi="宋体" w:eastAsia="宋体" w:cs="宋体"/>
                <w:sz w:val="24"/>
                <w:szCs w:val="24"/>
              </w:rPr>
            </w:pPr>
          </w:p>
          <w:p w14:paraId="39EAC228">
            <w:pPr>
              <w:pStyle w:val="65"/>
              <w:spacing w:line="360" w:lineRule="auto"/>
              <w:jc w:val="center"/>
              <w:rPr>
                <w:rFonts w:hint="eastAsia" w:ascii="宋体" w:hAnsi="宋体" w:eastAsia="宋体" w:cs="宋体"/>
                <w:sz w:val="24"/>
                <w:szCs w:val="24"/>
              </w:rPr>
            </w:pPr>
          </w:p>
          <w:p w14:paraId="7E274EEC">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450B9E22">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其他材料</w:t>
            </w:r>
          </w:p>
        </w:tc>
        <w:tc>
          <w:tcPr>
            <w:tcW w:w="4360" w:type="dxa"/>
            <w:shd w:val="clear" w:color="auto" w:fill="auto"/>
            <w:vAlign w:val="center"/>
          </w:tcPr>
          <w:p w14:paraId="69BE557E">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符合第八章资格审查部分第九项规定</w:t>
            </w:r>
          </w:p>
        </w:tc>
      </w:tr>
      <w:bookmarkEnd w:id="105"/>
      <w:tr w14:paraId="3F442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668" w:type="dxa"/>
            <w:gridSpan w:val="2"/>
            <w:tcBorders>
              <w:top w:val="single" w:color="auto" w:sz="4" w:space="0"/>
            </w:tcBorders>
            <w:shd w:val="clear" w:color="auto" w:fill="auto"/>
            <w:vAlign w:val="center"/>
          </w:tcPr>
          <w:p w14:paraId="230C1449">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3260" w:type="dxa"/>
            <w:gridSpan w:val="2"/>
            <w:tcBorders>
              <w:top w:val="single" w:color="auto" w:sz="4" w:space="0"/>
            </w:tcBorders>
            <w:shd w:val="clear" w:color="auto" w:fill="auto"/>
            <w:vAlign w:val="center"/>
          </w:tcPr>
          <w:p w14:paraId="2172F543">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条款内容</w:t>
            </w:r>
          </w:p>
        </w:tc>
        <w:tc>
          <w:tcPr>
            <w:tcW w:w="4360" w:type="dxa"/>
            <w:shd w:val="clear" w:color="auto" w:fill="auto"/>
            <w:vAlign w:val="center"/>
          </w:tcPr>
          <w:p w14:paraId="5237BC6B">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编列内容</w:t>
            </w:r>
          </w:p>
        </w:tc>
      </w:tr>
      <w:tr w14:paraId="49E40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668" w:type="dxa"/>
            <w:gridSpan w:val="2"/>
            <w:tcBorders>
              <w:top w:val="single" w:color="auto" w:sz="4" w:space="0"/>
            </w:tcBorders>
            <w:shd w:val="clear" w:color="auto" w:fill="auto"/>
            <w:vAlign w:val="center"/>
          </w:tcPr>
          <w:p w14:paraId="359B6F79">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2.2.1</w:t>
            </w:r>
          </w:p>
        </w:tc>
        <w:tc>
          <w:tcPr>
            <w:tcW w:w="3260" w:type="dxa"/>
            <w:gridSpan w:val="2"/>
            <w:tcBorders>
              <w:top w:val="single" w:color="auto" w:sz="4" w:space="0"/>
            </w:tcBorders>
            <w:shd w:val="clear" w:color="auto" w:fill="auto"/>
            <w:vAlign w:val="center"/>
          </w:tcPr>
          <w:p w14:paraId="27103732">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分值构成</w:t>
            </w:r>
          </w:p>
          <w:p w14:paraId="34224285">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总分：100分</w:t>
            </w:r>
          </w:p>
        </w:tc>
        <w:tc>
          <w:tcPr>
            <w:tcW w:w="4360" w:type="dxa"/>
            <w:shd w:val="clear" w:color="auto" w:fill="auto"/>
            <w:vAlign w:val="center"/>
          </w:tcPr>
          <w:p w14:paraId="215EBB7D">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施工组织设计：</w:t>
            </w:r>
            <w:r>
              <w:rPr>
                <w:rFonts w:hint="eastAsia" w:ascii="宋体" w:hAnsi="宋体" w:eastAsia="宋体" w:cs="宋体"/>
                <w:sz w:val="24"/>
                <w:szCs w:val="24"/>
                <w:u w:val="single"/>
              </w:rPr>
              <w:t>40</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input198 \* MERGEFORMAT </w:instrText>
            </w:r>
            <w:r>
              <w:rPr>
                <w:rFonts w:hint="eastAsia" w:ascii="宋体" w:hAnsi="宋体" w:eastAsia="宋体" w:cs="宋体"/>
                <w:sz w:val="24"/>
                <w:szCs w:val="24"/>
                <w:u w:val="single"/>
              </w:rPr>
              <w:fldChar w:fldCharType="end"/>
            </w:r>
            <w:r>
              <w:rPr>
                <w:rFonts w:hint="eastAsia" w:ascii="宋体" w:hAnsi="宋体" w:eastAsia="宋体" w:cs="宋体"/>
                <w:sz w:val="24"/>
                <w:szCs w:val="24"/>
              </w:rPr>
              <w:t>分</w:t>
            </w:r>
          </w:p>
          <w:p w14:paraId="4A4B75B6">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项目管理机构：</w:t>
            </w:r>
            <w:r>
              <w:rPr>
                <w:rFonts w:hint="eastAsia" w:ascii="宋体" w:hAnsi="宋体" w:eastAsia="宋体" w:cs="宋体"/>
                <w:sz w:val="24"/>
                <w:szCs w:val="24"/>
                <w:u w:val="single"/>
              </w:rPr>
              <w:t>20</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input199 \* MERGEFORMAT </w:instrText>
            </w:r>
            <w:r>
              <w:rPr>
                <w:rFonts w:hint="eastAsia" w:ascii="宋体" w:hAnsi="宋体" w:eastAsia="宋体" w:cs="宋体"/>
                <w:sz w:val="24"/>
                <w:szCs w:val="24"/>
                <w:u w:val="single"/>
              </w:rPr>
              <w:fldChar w:fldCharType="end"/>
            </w:r>
            <w:r>
              <w:rPr>
                <w:rFonts w:hint="eastAsia" w:ascii="宋体" w:hAnsi="宋体" w:eastAsia="宋体" w:cs="宋体"/>
                <w:sz w:val="24"/>
                <w:szCs w:val="24"/>
              </w:rPr>
              <w:t>分</w:t>
            </w:r>
          </w:p>
          <w:p w14:paraId="4BEFB603">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投标报价：</w:t>
            </w:r>
            <w:r>
              <w:rPr>
                <w:rFonts w:hint="eastAsia" w:ascii="宋体" w:hAnsi="宋体" w:eastAsia="宋体" w:cs="宋体"/>
                <w:sz w:val="24"/>
                <w:szCs w:val="24"/>
                <w:u w:val="single"/>
              </w:rPr>
              <w:t>30</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input200 \* MERGEFORMAT </w:instrText>
            </w:r>
            <w:r>
              <w:rPr>
                <w:rFonts w:hint="eastAsia" w:ascii="宋体" w:hAnsi="宋体" w:eastAsia="宋体" w:cs="宋体"/>
                <w:sz w:val="24"/>
                <w:szCs w:val="24"/>
                <w:u w:val="single"/>
              </w:rPr>
              <w:fldChar w:fldCharType="end"/>
            </w:r>
            <w:r>
              <w:rPr>
                <w:rFonts w:hint="eastAsia" w:ascii="宋体" w:hAnsi="宋体" w:eastAsia="宋体" w:cs="宋体"/>
                <w:sz w:val="24"/>
                <w:szCs w:val="24"/>
              </w:rPr>
              <w:t>分</w:t>
            </w:r>
          </w:p>
          <w:p w14:paraId="46266456">
            <w:pPr>
              <w:pStyle w:val="65"/>
              <w:spacing w:line="360" w:lineRule="auto"/>
              <w:jc w:val="left"/>
              <w:rPr>
                <w:rFonts w:hint="eastAsia" w:ascii="宋体" w:hAnsi="宋体" w:eastAsia="宋体" w:cs="宋体"/>
                <w:sz w:val="24"/>
                <w:szCs w:val="24"/>
              </w:rPr>
            </w:pPr>
            <w:bookmarkStart w:id="106" w:name="OLE_LINK33"/>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AUTOTEXT  input230 \* MERGEFORMAT </w:instrText>
            </w:r>
            <w:r>
              <w:rPr>
                <w:rFonts w:hint="eastAsia" w:ascii="宋体" w:hAnsi="宋体" w:eastAsia="宋体" w:cs="宋体"/>
                <w:sz w:val="24"/>
                <w:szCs w:val="24"/>
              </w:rPr>
              <w:fldChar w:fldCharType="end"/>
            </w:r>
            <w:r>
              <w:rPr>
                <w:rFonts w:hint="eastAsia" w:ascii="宋体" w:hAnsi="宋体" w:eastAsia="宋体" w:cs="宋体"/>
                <w:sz w:val="24"/>
                <w:szCs w:val="24"/>
              </w:rPr>
              <w:t>其他因素</w:t>
            </w:r>
            <w:bookmarkEnd w:id="106"/>
            <w:r>
              <w:rPr>
                <w:rFonts w:hint="eastAsia" w:ascii="宋体" w:hAnsi="宋体" w:eastAsia="宋体" w:cs="宋体"/>
                <w:sz w:val="24"/>
                <w:szCs w:val="24"/>
              </w:rPr>
              <w:t>：</w:t>
            </w:r>
            <w:r>
              <w:rPr>
                <w:rFonts w:hint="eastAsia" w:ascii="宋体" w:hAnsi="宋体" w:eastAsia="宋体" w:cs="宋体"/>
                <w:sz w:val="24"/>
                <w:szCs w:val="24"/>
                <w:u w:val="single"/>
              </w:rPr>
              <w:t>10</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input201 \* MERGEFORMAT </w:instrText>
            </w:r>
            <w:r>
              <w:rPr>
                <w:rFonts w:hint="eastAsia" w:ascii="宋体" w:hAnsi="宋体" w:eastAsia="宋体" w:cs="宋体"/>
                <w:sz w:val="24"/>
                <w:szCs w:val="24"/>
                <w:u w:val="single"/>
              </w:rPr>
              <w:fldChar w:fldCharType="end"/>
            </w:r>
            <w:r>
              <w:rPr>
                <w:rFonts w:hint="eastAsia" w:ascii="宋体" w:hAnsi="宋体" w:eastAsia="宋体" w:cs="宋体"/>
                <w:sz w:val="24"/>
                <w:szCs w:val="24"/>
              </w:rPr>
              <w:t>分</w:t>
            </w:r>
          </w:p>
        </w:tc>
      </w:tr>
      <w:tr w14:paraId="3E10B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668" w:type="dxa"/>
            <w:gridSpan w:val="2"/>
            <w:tcBorders>
              <w:top w:val="single" w:color="auto" w:sz="4" w:space="0"/>
            </w:tcBorders>
            <w:shd w:val="clear" w:color="auto" w:fill="auto"/>
            <w:vAlign w:val="center"/>
          </w:tcPr>
          <w:p w14:paraId="4C4DD15D">
            <w:pPr>
              <w:pStyle w:val="65"/>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2.2.2(1</w:t>
            </w:r>
            <w:r>
              <w:rPr>
                <w:rFonts w:hint="eastAsia" w:ascii="宋体" w:hAnsi="宋体" w:cs="宋体"/>
                <w:sz w:val="24"/>
                <w:szCs w:val="24"/>
                <w:lang w:eastAsia="zh-CN"/>
              </w:rPr>
              <w:t>）</w:t>
            </w:r>
          </w:p>
        </w:tc>
        <w:tc>
          <w:tcPr>
            <w:tcW w:w="3260" w:type="dxa"/>
            <w:gridSpan w:val="2"/>
            <w:tcBorders>
              <w:top w:val="single" w:color="auto" w:sz="4" w:space="0"/>
            </w:tcBorders>
            <w:shd w:val="clear" w:color="auto" w:fill="auto"/>
            <w:vAlign w:val="center"/>
          </w:tcPr>
          <w:p w14:paraId="6065B067">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清标</w:t>
            </w:r>
          </w:p>
        </w:tc>
        <w:tc>
          <w:tcPr>
            <w:tcW w:w="4360" w:type="dxa"/>
            <w:shd w:val="clear" w:color="auto" w:fill="auto"/>
            <w:vAlign w:val="center"/>
          </w:tcPr>
          <w:p w14:paraId="382D5488">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对已标价工程量清单投标报价进行基础性数据分析和整理</w:t>
            </w:r>
          </w:p>
        </w:tc>
      </w:tr>
      <w:tr w14:paraId="338991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668" w:type="dxa"/>
            <w:gridSpan w:val="2"/>
            <w:tcBorders>
              <w:top w:val="single" w:color="auto" w:sz="4" w:space="0"/>
            </w:tcBorders>
            <w:shd w:val="clear" w:color="auto" w:fill="auto"/>
            <w:vAlign w:val="center"/>
          </w:tcPr>
          <w:p w14:paraId="22F8CBE6">
            <w:pPr>
              <w:pStyle w:val="65"/>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2.2.2(2</w:t>
            </w:r>
            <w:r>
              <w:rPr>
                <w:rFonts w:hint="eastAsia" w:ascii="宋体" w:hAnsi="宋体" w:cs="宋体"/>
                <w:sz w:val="24"/>
                <w:szCs w:val="24"/>
                <w:lang w:eastAsia="zh-CN"/>
              </w:rPr>
              <w:t>）</w:t>
            </w:r>
          </w:p>
        </w:tc>
        <w:tc>
          <w:tcPr>
            <w:tcW w:w="3260" w:type="dxa"/>
            <w:gridSpan w:val="2"/>
            <w:tcBorders>
              <w:top w:val="single" w:color="auto" w:sz="4" w:space="0"/>
            </w:tcBorders>
            <w:shd w:val="clear" w:color="auto" w:fill="auto"/>
            <w:vAlign w:val="center"/>
          </w:tcPr>
          <w:p w14:paraId="3DB2F3B2">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成本评审</w:t>
            </w:r>
          </w:p>
        </w:tc>
        <w:tc>
          <w:tcPr>
            <w:tcW w:w="4360" w:type="dxa"/>
            <w:shd w:val="clear" w:color="auto" w:fill="auto"/>
            <w:vAlign w:val="center"/>
          </w:tcPr>
          <w:p w14:paraId="153BD5E6">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详见本章附件D：投标人成本评审办法</w:t>
            </w:r>
          </w:p>
        </w:tc>
      </w:tr>
      <w:tr w14:paraId="458CA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668" w:type="dxa"/>
            <w:gridSpan w:val="2"/>
            <w:tcBorders>
              <w:top w:val="single" w:color="auto" w:sz="4" w:space="0"/>
            </w:tcBorders>
            <w:shd w:val="clear" w:color="auto" w:fill="auto"/>
            <w:vAlign w:val="center"/>
          </w:tcPr>
          <w:p w14:paraId="3F8E77EA">
            <w:pPr>
              <w:pStyle w:val="65"/>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2.2.2(3</w:t>
            </w:r>
            <w:r>
              <w:rPr>
                <w:rFonts w:hint="eastAsia" w:ascii="宋体" w:hAnsi="宋体" w:cs="宋体"/>
                <w:sz w:val="24"/>
                <w:szCs w:val="24"/>
                <w:lang w:eastAsia="zh-CN"/>
              </w:rPr>
              <w:t>）</w:t>
            </w:r>
          </w:p>
        </w:tc>
        <w:tc>
          <w:tcPr>
            <w:tcW w:w="3260" w:type="dxa"/>
            <w:gridSpan w:val="2"/>
            <w:tcBorders>
              <w:top w:val="single" w:color="auto" w:sz="4" w:space="0"/>
            </w:tcBorders>
            <w:shd w:val="clear" w:color="auto" w:fill="auto"/>
            <w:vAlign w:val="center"/>
          </w:tcPr>
          <w:p w14:paraId="579B1DD4">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评标基准价计算方法</w:t>
            </w:r>
          </w:p>
        </w:tc>
        <w:tc>
          <w:tcPr>
            <w:tcW w:w="4360" w:type="dxa"/>
            <w:shd w:val="clear" w:color="auto" w:fill="auto"/>
            <w:vAlign w:val="center"/>
          </w:tcPr>
          <w:p w14:paraId="74D43557">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AUTOTEXT  input202 \* MERGEFORMAT </w:instrText>
            </w:r>
            <w:r>
              <w:rPr>
                <w:rFonts w:hint="eastAsia" w:ascii="宋体" w:hAnsi="宋体" w:eastAsia="宋体" w:cs="宋体"/>
                <w:sz w:val="24"/>
                <w:szCs w:val="24"/>
              </w:rPr>
              <w:fldChar w:fldCharType="end"/>
            </w:r>
            <w:r>
              <w:rPr>
                <w:rFonts w:hint="eastAsia" w:ascii="宋体" w:hAnsi="宋体" w:eastAsia="宋体" w:cs="宋体"/>
                <w:sz w:val="24"/>
                <w:szCs w:val="24"/>
              </w:rPr>
              <w:t>招标人不提供标底</w:t>
            </w:r>
          </w:p>
          <w:p w14:paraId="0C0F36F5">
            <w:pPr>
              <w:pStyle w:val="65"/>
              <w:spacing w:line="360" w:lineRule="auto"/>
              <w:ind w:firstLine="240" w:firstLineChars="100"/>
              <w:jc w:val="left"/>
              <w:rPr>
                <w:rFonts w:hint="eastAsia" w:ascii="宋体" w:hAnsi="宋体" w:eastAsia="宋体" w:cs="宋体"/>
                <w:sz w:val="24"/>
                <w:szCs w:val="24"/>
              </w:rPr>
            </w:pPr>
            <w:r>
              <w:rPr>
                <w:rFonts w:hint="eastAsia" w:ascii="宋体" w:hAnsi="宋体" w:eastAsia="宋体" w:cs="宋体"/>
                <w:sz w:val="24"/>
                <w:szCs w:val="24"/>
              </w:rPr>
              <w:t>投标人有效报价a</w:t>
            </w:r>
            <w:r>
              <w:rPr>
                <w:rFonts w:hint="eastAsia" w:ascii="宋体" w:hAnsi="宋体" w:eastAsia="宋体" w:cs="宋体"/>
                <w:sz w:val="24"/>
                <w:szCs w:val="24"/>
                <w:vertAlign w:val="subscript"/>
              </w:rPr>
              <w:t>i</w:t>
            </w:r>
            <w:r>
              <w:rPr>
                <w:rFonts w:hint="eastAsia" w:ascii="宋体" w:hAnsi="宋体" w:eastAsia="宋体" w:cs="宋体"/>
                <w:sz w:val="24"/>
                <w:szCs w:val="24"/>
              </w:rPr>
              <w:t>：</w:t>
            </w:r>
          </w:p>
          <w:p w14:paraId="3EBBFB4B">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AUTOTEXT  input203 \* MERGEFORMAT </w:instrText>
            </w:r>
            <w:r>
              <w:rPr>
                <w:rFonts w:hint="eastAsia" w:ascii="宋体" w:hAnsi="宋体" w:eastAsia="宋体" w:cs="宋体"/>
                <w:sz w:val="24"/>
                <w:szCs w:val="24"/>
              </w:rPr>
              <w:fldChar w:fldCharType="end"/>
            </w:r>
            <w:r>
              <w:rPr>
                <w:rFonts w:hint="eastAsia" w:ascii="宋体" w:hAnsi="宋体" w:eastAsia="宋体" w:cs="宋体"/>
                <w:sz w:val="24"/>
                <w:szCs w:val="24"/>
              </w:rPr>
              <w:t>招标人提供标底</w:t>
            </w:r>
          </w:p>
          <w:p w14:paraId="4CA43F1E">
            <w:pPr>
              <w:pStyle w:val="65"/>
              <w:spacing w:line="360" w:lineRule="auto"/>
              <w:ind w:firstLine="240" w:firstLineChars="100"/>
              <w:jc w:val="left"/>
              <w:rPr>
                <w:rFonts w:hint="eastAsia" w:ascii="宋体" w:hAnsi="宋体" w:eastAsia="宋体" w:cs="宋体"/>
                <w:sz w:val="24"/>
                <w:szCs w:val="24"/>
              </w:rPr>
            </w:pPr>
            <w:r>
              <w:rPr>
                <w:rFonts w:hint="eastAsia" w:ascii="宋体" w:hAnsi="宋体" w:eastAsia="宋体" w:cs="宋体"/>
                <w:sz w:val="24"/>
                <w:szCs w:val="24"/>
              </w:rPr>
              <w:t>投标人有效报价a</w:t>
            </w:r>
            <w:r>
              <w:rPr>
                <w:rFonts w:hint="eastAsia" w:ascii="宋体" w:hAnsi="宋体" w:eastAsia="宋体" w:cs="宋体"/>
                <w:sz w:val="24"/>
                <w:szCs w:val="24"/>
                <w:vertAlign w:val="subscript"/>
              </w:rPr>
              <w:t>i</w:t>
            </w:r>
            <w:r>
              <w:rPr>
                <w:rFonts w:hint="eastAsia" w:ascii="宋体" w:hAnsi="宋体" w:eastAsia="宋体" w:cs="宋体"/>
                <w:sz w:val="24"/>
                <w:szCs w:val="24"/>
              </w:rPr>
              <w:t>：</w:t>
            </w:r>
          </w:p>
          <w:p w14:paraId="541637B1">
            <w:pPr>
              <w:pStyle w:val="65"/>
              <w:spacing w:line="360" w:lineRule="auto"/>
              <w:ind w:firstLine="240" w:firstLineChars="100"/>
              <w:jc w:val="left"/>
              <w:rPr>
                <w:rFonts w:hint="eastAsia" w:ascii="宋体" w:hAnsi="宋体" w:eastAsia="宋体" w:cs="宋体"/>
                <w:sz w:val="24"/>
                <w:szCs w:val="24"/>
              </w:rPr>
            </w:pPr>
            <w:r>
              <w:rPr>
                <w:rFonts w:hint="eastAsia" w:ascii="宋体" w:hAnsi="宋体" w:eastAsia="宋体" w:cs="宋体"/>
                <w:sz w:val="24"/>
                <w:szCs w:val="24"/>
              </w:rPr>
              <w:t>招标人标底在评标基准价中所占的权重A：</w:t>
            </w:r>
          </w:p>
          <w:p w14:paraId="73635A50">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详见本章附件C：投标报价折算分值计算方法</w:t>
            </w:r>
          </w:p>
        </w:tc>
      </w:tr>
      <w:tr w14:paraId="24A53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668" w:type="dxa"/>
            <w:gridSpan w:val="2"/>
            <w:tcBorders>
              <w:top w:val="single" w:color="auto" w:sz="4" w:space="0"/>
            </w:tcBorders>
            <w:shd w:val="clear" w:color="auto" w:fill="auto"/>
            <w:vAlign w:val="center"/>
          </w:tcPr>
          <w:p w14:paraId="3FF6236B">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2.2.3</w:t>
            </w:r>
          </w:p>
        </w:tc>
        <w:tc>
          <w:tcPr>
            <w:tcW w:w="3260" w:type="dxa"/>
            <w:gridSpan w:val="2"/>
            <w:tcBorders>
              <w:top w:val="single" w:color="auto" w:sz="4" w:space="0"/>
            </w:tcBorders>
            <w:shd w:val="clear" w:color="auto" w:fill="auto"/>
            <w:vAlign w:val="center"/>
          </w:tcPr>
          <w:p w14:paraId="60B990F1">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投标报价的偏差率</w:t>
            </w:r>
          </w:p>
        </w:tc>
        <w:tc>
          <w:tcPr>
            <w:tcW w:w="4360" w:type="dxa"/>
            <w:shd w:val="clear" w:color="auto" w:fill="auto"/>
            <w:vAlign w:val="center"/>
          </w:tcPr>
          <w:p w14:paraId="49FA5BEB">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详见本章附件C：投标报价折算分值计算方法</w:t>
            </w:r>
          </w:p>
        </w:tc>
      </w:tr>
      <w:tr w14:paraId="1EFBB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668" w:type="dxa"/>
            <w:gridSpan w:val="2"/>
            <w:tcBorders>
              <w:top w:val="single" w:color="auto" w:sz="4" w:space="0"/>
            </w:tcBorders>
            <w:shd w:val="clear" w:color="auto" w:fill="auto"/>
            <w:vAlign w:val="center"/>
          </w:tcPr>
          <w:p w14:paraId="7104C46E">
            <w:pPr>
              <w:pStyle w:val="65"/>
              <w:spacing w:line="360" w:lineRule="auto"/>
              <w:jc w:val="center"/>
              <w:rPr>
                <w:rFonts w:hint="eastAsia" w:ascii="宋体" w:hAnsi="宋体" w:eastAsia="宋体" w:cs="宋体"/>
                <w:sz w:val="24"/>
                <w:szCs w:val="24"/>
              </w:rPr>
            </w:pPr>
            <w:r>
              <w:rPr>
                <w:rFonts w:hint="eastAsia" w:ascii="宋体" w:hAnsi="宋体" w:eastAsia="宋体" w:cs="宋体"/>
                <w:b/>
                <w:sz w:val="24"/>
                <w:szCs w:val="24"/>
              </w:rPr>
              <w:t>条款号</w:t>
            </w:r>
          </w:p>
        </w:tc>
        <w:tc>
          <w:tcPr>
            <w:tcW w:w="2550" w:type="dxa"/>
            <w:tcBorders>
              <w:top w:val="single" w:color="auto" w:sz="4" w:space="0"/>
            </w:tcBorders>
            <w:shd w:val="clear" w:color="auto" w:fill="auto"/>
            <w:vAlign w:val="center"/>
          </w:tcPr>
          <w:p w14:paraId="5EF0981C">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评分因素</w:t>
            </w:r>
          </w:p>
        </w:tc>
        <w:tc>
          <w:tcPr>
            <w:tcW w:w="710" w:type="dxa"/>
            <w:tcBorders>
              <w:right w:val="single" w:color="auto" w:sz="4" w:space="0"/>
            </w:tcBorders>
            <w:shd w:val="clear" w:color="auto" w:fill="auto"/>
            <w:vAlign w:val="center"/>
          </w:tcPr>
          <w:p w14:paraId="4F085698">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分值</w:t>
            </w:r>
          </w:p>
        </w:tc>
        <w:tc>
          <w:tcPr>
            <w:tcW w:w="4360" w:type="dxa"/>
            <w:tcBorders>
              <w:left w:val="single" w:color="auto" w:sz="4" w:space="0"/>
            </w:tcBorders>
            <w:shd w:val="clear" w:color="auto" w:fill="auto"/>
            <w:vAlign w:val="center"/>
          </w:tcPr>
          <w:p w14:paraId="0DEED8B1">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评分标准</w:t>
            </w:r>
          </w:p>
        </w:tc>
      </w:tr>
      <w:tr w14:paraId="7EC1B1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restart"/>
            <w:shd w:val="clear" w:color="auto" w:fill="auto"/>
            <w:vAlign w:val="center"/>
          </w:tcPr>
          <w:p w14:paraId="3ADF99F2">
            <w:pPr>
              <w:pStyle w:val="65"/>
              <w:spacing w:line="360" w:lineRule="auto"/>
              <w:jc w:val="center"/>
              <w:rPr>
                <w:rFonts w:hint="eastAsia" w:ascii="宋体" w:hAnsi="宋体" w:eastAsia="宋体" w:cs="宋体"/>
                <w:sz w:val="24"/>
                <w:szCs w:val="24"/>
              </w:rPr>
            </w:pPr>
            <w:bookmarkStart w:id="107" w:name="施工组织设计评审_综合评估法_定量" w:colFirst="2" w:colLast="2"/>
            <w:r>
              <w:rPr>
                <w:rFonts w:hint="eastAsia" w:ascii="宋体" w:hAnsi="宋体" w:eastAsia="宋体" w:cs="宋体"/>
                <w:sz w:val="24"/>
                <w:szCs w:val="24"/>
              </w:rPr>
              <w:t>2.2.4</w:t>
            </w:r>
          </w:p>
          <w:p w14:paraId="2F21ADA9">
            <w:pPr>
              <w:pStyle w:val="65"/>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cs="宋体"/>
                <w:sz w:val="24"/>
                <w:szCs w:val="24"/>
                <w:lang w:eastAsia="zh-CN"/>
              </w:rPr>
              <w:t>）</w:t>
            </w:r>
          </w:p>
        </w:tc>
        <w:tc>
          <w:tcPr>
            <w:tcW w:w="851" w:type="dxa"/>
            <w:vMerge w:val="restart"/>
            <w:shd w:val="clear" w:color="auto" w:fill="auto"/>
            <w:vAlign w:val="center"/>
          </w:tcPr>
          <w:p w14:paraId="3A0FF094">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施工</w:t>
            </w:r>
          </w:p>
          <w:p w14:paraId="108D42D9">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组织</w:t>
            </w:r>
          </w:p>
          <w:p w14:paraId="164A3396">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设计</w:t>
            </w:r>
          </w:p>
          <w:p w14:paraId="37A9B02C">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评分</w:t>
            </w:r>
          </w:p>
          <w:p w14:paraId="03D8680C">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标准</w:t>
            </w:r>
          </w:p>
        </w:tc>
        <w:tc>
          <w:tcPr>
            <w:tcW w:w="2550" w:type="dxa"/>
            <w:shd w:val="clear" w:color="auto" w:fill="auto"/>
            <w:vAlign w:val="center"/>
          </w:tcPr>
          <w:p w14:paraId="201C4298">
            <w:pPr>
              <w:pStyle w:val="65"/>
              <w:spacing w:line="360" w:lineRule="auto"/>
              <w:jc w:val="left"/>
              <w:rPr>
                <w:rFonts w:hint="eastAsia" w:ascii="宋体" w:hAnsi="宋体" w:eastAsia="宋体" w:cs="宋体"/>
                <w:sz w:val="24"/>
                <w:szCs w:val="24"/>
              </w:rPr>
            </w:pPr>
            <w:bookmarkStart w:id="108" w:name="OLE_LINK36"/>
            <w:r>
              <w:rPr>
                <w:rFonts w:hint="eastAsia" w:ascii="宋体" w:hAnsi="宋体" w:eastAsia="宋体" w:cs="宋体"/>
                <w:sz w:val="24"/>
                <w:szCs w:val="24"/>
              </w:rPr>
              <w:t>施工技术方案评审评分</w:t>
            </w:r>
            <w:bookmarkEnd w:id="108"/>
          </w:p>
        </w:tc>
        <w:tc>
          <w:tcPr>
            <w:tcW w:w="710" w:type="dxa"/>
            <w:tcBorders>
              <w:right w:val="single" w:color="auto" w:sz="4" w:space="0"/>
            </w:tcBorders>
            <w:shd w:val="clear" w:color="auto" w:fill="auto"/>
            <w:vAlign w:val="center"/>
          </w:tcPr>
          <w:p w14:paraId="77337777">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20分</w:t>
            </w:r>
          </w:p>
        </w:tc>
        <w:tc>
          <w:tcPr>
            <w:tcW w:w="4360" w:type="dxa"/>
            <w:tcBorders>
              <w:left w:val="single" w:color="auto" w:sz="4" w:space="0"/>
            </w:tcBorders>
            <w:shd w:val="clear" w:color="auto" w:fill="auto"/>
            <w:vAlign w:val="center"/>
          </w:tcPr>
          <w:p w14:paraId="0C7AFD8E">
            <w:pPr>
              <w:pStyle w:val="65"/>
              <w:spacing w:line="360" w:lineRule="auto"/>
              <w:jc w:val="left"/>
              <w:rPr>
                <w:rFonts w:hint="eastAsia" w:ascii="宋体" w:hAnsi="宋体" w:eastAsia="宋体" w:cs="宋体"/>
                <w:sz w:val="24"/>
                <w:szCs w:val="24"/>
              </w:rPr>
            </w:pPr>
            <w:bookmarkStart w:id="109" w:name="OLE_LINK37"/>
            <w:r>
              <w:rPr>
                <w:rFonts w:hint="eastAsia" w:ascii="宋体" w:hAnsi="宋体" w:eastAsia="宋体" w:cs="宋体"/>
                <w:sz w:val="24"/>
                <w:szCs w:val="24"/>
              </w:rPr>
              <w:t>第一个档次：施工技术方案合理且能指导施工，施工措施具体且有针对性，施工部署全面的得15</w:t>
            </w:r>
            <w:r>
              <w:rPr>
                <w:rFonts w:hint="eastAsia" w:ascii="宋体" w:hAnsi="宋体" w:cs="宋体"/>
                <w:sz w:val="24"/>
                <w:szCs w:val="24"/>
                <w:lang w:eastAsia="zh-CN"/>
              </w:rPr>
              <w:t>—</w:t>
            </w:r>
            <w:r>
              <w:rPr>
                <w:rFonts w:hint="eastAsia" w:ascii="宋体" w:hAnsi="宋体" w:eastAsia="宋体" w:cs="宋体"/>
                <w:sz w:val="24"/>
                <w:szCs w:val="24"/>
              </w:rPr>
              <w:t>20分；</w:t>
            </w:r>
          </w:p>
          <w:p w14:paraId="655DE4A9">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第二个档次：施工技术方案合理但对施工指导性一般，施工措施具体但针对性一般，施工部署全面的得9</w:t>
            </w:r>
            <w:r>
              <w:rPr>
                <w:rFonts w:hint="eastAsia" w:ascii="宋体" w:hAnsi="宋体" w:cs="宋体"/>
                <w:sz w:val="24"/>
                <w:szCs w:val="24"/>
                <w:lang w:eastAsia="zh-CN"/>
              </w:rPr>
              <w:t>—</w:t>
            </w:r>
            <w:r>
              <w:rPr>
                <w:rFonts w:hint="eastAsia" w:ascii="宋体" w:hAnsi="宋体" w:eastAsia="宋体" w:cs="宋体"/>
                <w:sz w:val="24"/>
                <w:szCs w:val="24"/>
              </w:rPr>
              <w:t>14分；</w:t>
            </w:r>
          </w:p>
          <w:p w14:paraId="5E1A0A73">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第三个档次：施工技术方案基本合理、对施工缺乏指导性，施工措施、施工部署基本合理但存在一些问题的得1</w:t>
            </w:r>
            <w:r>
              <w:rPr>
                <w:rFonts w:hint="eastAsia" w:ascii="宋体" w:hAnsi="宋体" w:cs="宋体"/>
                <w:sz w:val="24"/>
                <w:szCs w:val="24"/>
                <w:lang w:eastAsia="zh-CN"/>
              </w:rPr>
              <w:t>—</w:t>
            </w:r>
            <w:r>
              <w:rPr>
                <w:rFonts w:hint="eastAsia" w:ascii="宋体" w:hAnsi="宋体" w:eastAsia="宋体" w:cs="宋体"/>
                <w:sz w:val="24"/>
                <w:szCs w:val="24"/>
              </w:rPr>
              <w:t>8分；</w:t>
            </w:r>
          </w:p>
          <w:p w14:paraId="280FBC90">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第四个档次：无施工技术方案的不得分。</w:t>
            </w:r>
            <w:bookmarkEnd w:id="109"/>
          </w:p>
        </w:tc>
      </w:tr>
      <w:tr w14:paraId="28DAB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67C4AAB6">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7ED5EF24">
            <w:pPr>
              <w:pStyle w:val="65"/>
              <w:spacing w:line="360" w:lineRule="auto"/>
              <w:jc w:val="center"/>
              <w:rPr>
                <w:rFonts w:hint="eastAsia" w:ascii="宋体" w:hAnsi="宋体" w:eastAsia="宋体" w:cs="宋体"/>
                <w:sz w:val="24"/>
                <w:szCs w:val="24"/>
              </w:rPr>
            </w:pPr>
          </w:p>
        </w:tc>
        <w:tc>
          <w:tcPr>
            <w:tcW w:w="2550" w:type="dxa"/>
            <w:shd w:val="clear" w:color="auto" w:fill="auto"/>
            <w:vAlign w:val="center"/>
          </w:tcPr>
          <w:p w14:paraId="70442EE9">
            <w:pPr>
              <w:pStyle w:val="65"/>
              <w:spacing w:line="360" w:lineRule="auto"/>
              <w:jc w:val="left"/>
              <w:rPr>
                <w:rFonts w:hint="eastAsia" w:ascii="宋体" w:hAnsi="宋体" w:eastAsia="宋体" w:cs="宋体"/>
                <w:sz w:val="24"/>
                <w:szCs w:val="24"/>
              </w:rPr>
            </w:pPr>
            <w:bookmarkStart w:id="110" w:name="OLE_LINK38"/>
            <w:r>
              <w:rPr>
                <w:rFonts w:hint="eastAsia" w:ascii="宋体" w:hAnsi="宋体" w:eastAsia="宋体" w:cs="宋体"/>
                <w:sz w:val="24"/>
                <w:szCs w:val="24"/>
              </w:rPr>
              <w:t>工期承诺及保证措施评审评分</w:t>
            </w:r>
            <w:bookmarkEnd w:id="110"/>
          </w:p>
        </w:tc>
        <w:tc>
          <w:tcPr>
            <w:tcW w:w="710" w:type="dxa"/>
            <w:tcBorders>
              <w:right w:val="single" w:color="auto" w:sz="4" w:space="0"/>
            </w:tcBorders>
            <w:shd w:val="clear" w:color="auto" w:fill="auto"/>
            <w:vAlign w:val="center"/>
          </w:tcPr>
          <w:p w14:paraId="02C8A426">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10分</w:t>
            </w:r>
          </w:p>
        </w:tc>
        <w:tc>
          <w:tcPr>
            <w:tcW w:w="4360" w:type="dxa"/>
            <w:tcBorders>
              <w:left w:val="single" w:color="auto" w:sz="4" w:space="0"/>
            </w:tcBorders>
            <w:shd w:val="clear" w:color="auto" w:fill="auto"/>
            <w:vAlign w:val="center"/>
          </w:tcPr>
          <w:p w14:paraId="664DF0E3">
            <w:pPr>
              <w:pStyle w:val="65"/>
              <w:spacing w:line="360" w:lineRule="auto"/>
              <w:jc w:val="left"/>
              <w:rPr>
                <w:rFonts w:hint="eastAsia" w:ascii="宋体" w:hAnsi="宋体" w:eastAsia="宋体" w:cs="宋体"/>
                <w:sz w:val="24"/>
                <w:szCs w:val="24"/>
              </w:rPr>
            </w:pPr>
            <w:bookmarkStart w:id="111" w:name="OLE_LINK39"/>
            <w:r>
              <w:rPr>
                <w:rFonts w:hint="eastAsia" w:ascii="宋体" w:hAnsi="宋体" w:eastAsia="宋体" w:cs="宋体"/>
                <w:sz w:val="24"/>
                <w:szCs w:val="24"/>
              </w:rPr>
              <w:t>第一个档次：工期承诺满足招标文件且有具体的违约责任承诺，有施工进度计划，且能保证工期的得6</w:t>
            </w:r>
            <w:r>
              <w:rPr>
                <w:rFonts w:hint="eastAsia" w:ascii="宋体" w:hAnsi="宋体" w:cs="宋体"/>
                <w:sz w:val="24"/>
                <w:szCs w:val="24"/>
                <w:lang w:eastAsia="zh-CN"/>
              </w:rPr>
              <w:t>—</w:t>
            </w:r>
            <w:r>
              <w:rPr>
                <w:rFonts w:hint="eastAsia" w:ascii="宋体" w:hAnsi="宋体" w:eastAsia="宋体" w:cs="宋体"/>
                <w:sz w:val="24"/>
                <w:szCs w:val="24"/>
              </w:rPr>
              <w:t>10分；</w:t>
            </w:r>
          </w:p>
          <w:p w14:paraId="571F1F50">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第二个档次：工期承诺满足招标文件且有奖罚条件和有施工进度计划，但有错误的得1</w:t>
            </w:r>
            <w:r>
              <w:rPr>
                <w:rFonts w:hint="eastAsia" w:ascii="宋体" w:hAnsi="宋体" w:cs="宋体"/>
                <w:sz w:val="24"/>
                <w:szCs w:val="24"/>
                <w:lang w:eastAsia="zh-CN"/>
              </w:rPr>
              <w:t>—</w:t>
            </w:r>
            <w:r>
              <w:rPr>
                <w:rFonts w:hint="eastAsia" w:ascii="宋体" w:hAnsi="宋体" w:eastAsia="宋体" w:cs="宋体"/>
                <w:sz w:val="24"/>
                <w:szCs w:val="24"/>
              </w:rPr>
              <w:t>5分；</w:t>
            </w:r>
          </w:p>
          <w:p w14:paraId="600131A7">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第三个档次：无施工进度计划的不得分。</w:t>
            </w:r>
            <w:bookmarkEnd w:id="111"/>
          </w:p>
        </w:tc>
      </w:tr>
      <w:tr w14:paraId="0AC2A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6A5B8D95">
            <w:pPr>
              <w:pStyle w:val="65"/>
              <w:spacing w:line="360" w:lineRule="auto"/>
              <w:jc w:val="center"/>
              <w:rPr>
                <w:rFonts w:hint="eastAsia" w:ascii="宋体" w:hAnsi="宋体" w:eastAsia="宋体" w:cs="宋体"/>
                <w:sz w:val="24"/>
                <w:szCs w:val="24"/>
              </w:rPr>
            </w:pPr>
          </w:p>
          <w:p w14:paraId="55538563">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00311543">
            <w:pPr>
              <w:pStyle w:val="65"/>
              <w:spacing w:line="360" w:lineRule="auto"/>
              <w:jc w:val="center"/>
              <w:rPr>
                <w:rFonts w:hint="eastAsia" w:ascii="宋体" w:hAnsi="宋体" w:eastAsia="宋体" w:cs="宋体"/>
                <w:sz w:val="24"/>
                <w:szCs w:val="24"/>
              </w:rPr>
            </w:pPr>
          </w:p>
          <w:p w14:paraId="76096D33">
            <w:pPr>
              <w:pStyle w:val="65"/>
              <w:spacing w:line="360" w:lineRule="auto"/>
              <w:jc w:val="center"/>
              <w:rPr>
                <w:rFonts w:hint="eastAsia" w:ascii="宋体" w:hAnsi="宋体" w:eastAsia="宋体" w:cs="宋体"/>
                <w:sz w:val="24"/>
                <w:szCs w:val="24"/>
              </w:rPr>
            </w:pPr>
          </w:p>
          <w:p w14:paraId="62AF30C4">
            <w:pPr>
              <w:pStyle w:val="65"/>
              <w:spacing w:line="360" w:lineRule="auto"/>
              <w:jc w:val="center"/>
              <w:rPr>
                <w:rFonts w:hint="eastAsia" w:ascii="宋体" w:hAnsi="宋体" w:eastAsia="宋体" w:cs="宋体"/>
                <w:sz w:val="24"/>
                <w:szCs w:val="24"/>
              </w:rPr>
            </w:pPr>
          </w:p>
          <w:p w14:paraId="75EEC55D">
            <w:pPr>
              <w:pStyle w:val="65"/>
              <w:spacing w:line="360" w:lineRule="auto"/>
              <w:jc w:val="center"/>
              <w:rPr>
                <w:rFonts w:hint="eastAsia" w:ascii="宋体" w:hAnsi="宋体" w:eastAsia="宋体" w:cs="宋体"/>
                <w:sz w:val="24"/>
                <w:szCs w:val="24"/>
              </w:rPr>
            </w:pPr>
          </w:p>
          <w:p w14:paraId="64166BC8">
            <w:pPr>
              <w:pStyle w:val="65"/>
              <w:spacing w:line="360" w:lineRule="auto"/>
              <w:jc w:val="center"/>
              <w:rPr>
                <w:rFonts w:hint="eastAsia" w:ascii="宋体" w:hAnsi="宋体" w:eastAsia="宋体" w:cs="宋体"/>
                <w:sz w:val="24"/>
                <w:szCs w:val="24"/>
              </w:rPr>
            </w:pPr>
          </w:p>
        </w:tc>
        <w:tc>
          <w:tcPr>
            <w:tcW w:w="2550" w:type="dxa"/>
            <w:shd w:val="clear" w:color="auto" w:fill="auto"/>
            <w:vAlign w:val="center"/>
          </w:tcPr>
          <w:p w14:paraId="4B31C02E">
            <w:pPr>
              <w:pStyle w:val="65"/>
              <w:spacing w:line="360" w:lineRule="auto"/>
              <w:jc w:val="left"/>
              <w:rPr>
                <w:rFonts w:hint="eastAsia" w:ascii="宋体" w:hAnsi="宋体" w:eastAsia="宋体" w:cs="宋体"/>
                <w:sz w:val="24"/>
                <w:szCs w:val="24"/>
              </w:rPr>
            </w:pPr>
            <w:bookmarkStart w:id="112" w:name="OLE_LINK40"/>
            <w:r>
              <w:rPr>
                <w:rFonts w:hint="eastAsia" w:ascii="宋体" w:hAnsi="宋体" w:eastAsia="宋体" w:cs="宋体"/>
                <w:sz w:val="24"/>
                <w:szCs w:val="24"/>
              </w:rPr>
              <w:t>质量承诺及保证措施评审评分</w:t>
            </w:r>
            <w:bookmarkEnd w:id="112"/>
          </w:p>
        </w:tc>
        <w:tc>
          <w:tcPr>
            <w:tcW w:w="710" w:type="dxa"/>
            <w:tcBorders>
              <w:right w:val="single" w:color="auto" w:sz="4" w:space="0"/>
            </w:tcBorders>
            <w:shd w:val="clear" w:color="auto" w:fill="auto"/>
            <w:vAlign w:val="center"/>
          </w:tcPr>
          <w:p w14:paraId="4EA68D76">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5分</w:t>
            </w:r>
          </w:p>
        </w:tc>
        <w:tc>
          <w:tcPr>
            <w:tcW w:w="4360" w:type="dxa"/>
            <w:tcBorders>
              <w:left w:val="single" w:color="auto" w:sz="4" w:space="0"/>
            </w:tcBorders>
            <w:shd w:val="clear" w:color="auto" w:fill="auto"/>
            <w:vAlign w:val="center"/>
          </w:tcPr>
          <w:p w14:paraId="668DBF28">
            <w:pPr>
              <w:pStyle w:val="65"/>
              <w:spacing w:line="360" w:lineRule="auto"/>
              <w:jc w:val="left"/>
              <w:rPr>
                <w:rFonts w:hint="eastAsia" w:ascii="宋体" w:hAnsi="宋体" w:eastAsia="宋体" w:cs="宋体"/>
                <w:sz w:val="24"/>
                <w:szCs w:val="24"/>
              </w:rPr>
            </w:pPr>
            <w:bookmarkStart w:id="113" w:name="OLE_LINK44"/>
            <w:r>
              <w:rPr>
                <w:rFonts w:hint="eastAsia" w:ascii="宋体" w:hAnsi="宋体" w:eastAsia="宋体" w:cs="宋体"/>
                <w:sz w:val="24"/>
                <w:szCs w:val="24"/>
              </w:rPr>
              <w:t>第一个档次：质量承诺有具体的违约责任，质量保证措施严格按施工技术规范、标准编制且针对性好的得3</w:t>
            </w:r>
            <w:r>
              <w:rPr>
                <w:rFonts w:hint="eastAsia" w:ascii="宋体" w:hAnsi="宋体" w:cs="宋体"/>
                <w:sz w:val="24"/>
                <w:szCs w:val="24"/>
                <w:lang w:eastAsia="zh-CN"/>
              </w:rPr>
              <w:t>—</w:t>
            </w:r>
            <w:r>
              <w:rPr>
                <w:rFonts w:hint="eastAsia" w:ascii="宋体" w:hAnsi="宋体" w:eastAsia="宋体" w:cs="宋体"/>
                <w:sz w:val="24"/>
                <w:szCs w:val="24"/>
              </w:rPr>
              <w:t>5分；</w:t>
            </w:r>
          </w:p>
          <w:p w14:paraId="66EB52D2">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第二个档次：质量承诺有具体的违约责任，质量保证措施达到施工技术规范、标准但针对性一般的得1</w:t>
            </w:r>
            <w:r>
              <w:rPr>
                <w:rFonts w:hint="eastAsia" w:ascii="宋体" w:hAnsi="宋体" w:cs="宋体"/>
                <w:sz w:val="24"/>
                <w:szCs w:val="24"/>
                <w:lang w:eastAsia="zh-CN"/>
              </w:rPr>
              <w:t>—</w:t>
            </w:r>
            <w:r>
              <w:rPr>
                <w:rFonts w:hint="eastAsia" w:ascii="宋体" w:hAnsi="宋体" w:eastAsia="宋体" w:cs="宋体"/>
                <w:sz w:val="24"/>
                <w:szCs w:val="24"/>
              </w:rPr>
              <w:t>2分；</w:t>
            </w:r>
          </w:p>
          <w:p w14:paraId="6CD534B4">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第三个档次：质量承诺有具体的违约责任，质量保证措施基本达到施工技术规范、标准但明显缺乏针对性的得0-1分；</w:t>
            </w:r>
          </w:p>
          <w:p w14:paraId="4A53C53E">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第四个档次：质量无承诺或质量承诺不满足招标文件的不得分。</w:t>
            </w:r>
            <w:bookmarkEnd w:id="113"/>
          </w:p>
        </w:tc>
      </w:tr>
      <w:tr w14:paraId="4DDCA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6950127E">
            <w:pPr>
              <w:pStyle w:val="65"/>
              <w:spacing w:line="360" w:lineRule="auto"/>
              <w:jc w:val="center"/>
              <w:rPr>
                <w:rFonts w:hint="eastAsia" w:ascii="宋体" w:hAnsi="宋体" w:eastAsia="宋体" w:cs="宋体"/>
                <w:sz w:val="24"/>
                <w:szCs w:val="24"/>
              </w:rPr>
            </w:pPr>
          </w:p>
          <w:p w14:paraId="3FE25174">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685B9545">
            <w:pPr>
              <w:pStyle w:val="65"/>
              <w:spacing w:line="360" w:lineRule="auto"/>
              <w:jc w:val="center"/>
              <w:rPr>
                <w:rFonts w:hint="eastAsia" w:ascii="宋体" w:hAnsi="宋体" w:eastAsia="宋体" w:cs="宋体"/>
                <w:sz w:val="24"/>
                <w:szCs w:val="24"/>
              </w:rPr>
            </w:pPr>
          </w:p>
          <w:p w14:paraId="1C7A78DF">
            <w:pPr>
              <w:pStyle w:val="65"/>
              <w:spacing w:line="360" w:lineRule="auto"/>
              <w:jc w:val="center"/>
              <w:rPr>
                <w:rFonts w:hint="eastAsia" w:ascii="宋体" w:hAnsi="宋体" w:eastAsia="宋体" w:cs="宋体"/>
                <w:sz w:val="24"/>
                <w:szCs w:val="24"/>
              </w:rPr>
            </w:pPr>
          </w:p>
          <w:p w14:paraId="217BBFB5">
            <w:pPr>
              <w:pStyle w:val="65"/>
              <w:spacing w:line="360" w:lineRule="auto"/>
              <w:jc w:val="center"/>
              <w:rPr>
                <w:rFonts w:hint="eastAsia" w:ascii="宋体" w:hAnsi="宋体" w:eastAsia="宋体" w:cs="宋体"/>
                <w:sz w:val="24"/>
                <w:szCs w:val="24"/>
              </w:rPr>
            </w:pPr>
          </w:p>
          <w:p w14:paraId="23763B2D">
            <w:pPr>
              <w:pStyle w:val="65"/>
              <w:spacing w:line="360" w:lineRule="auto"/>
              <w:jc w:val="center"/>
              <w:rPr>
                <w:rFonts w:hint="eastAsia" w:ascii="宋体" w:hAnsi="宋体" w:eastAsia="宋体" w:cs="宋体"/>
                <w:sz w:val="24"/>
                <w:szCs w:val="24"/>
              </w:rPr>
            </w:pPr>
          </w:p>
          <w:p w14:paraId="09C8FE93">
            <w:pPr>
              <w:pStyle w:val="65"/>
              <w:spacing w:line="360" w:lineRule="auto"/>
              <w:jc w:val="center"/>
              <w:rPr>
                <w:rFonts w:hint="eastAsia" w:ascii="宋体" w:hAnsi="宋体" w:eastAsia="宋体" w:cs="宋体"/>
                <w:sz w:val="24"/>
                <w:szCs w:val="24"/>
              </w:rPr>
            </w:pPr>
          </w:p>
        </w:tc>
        <w:tc>
          <w:tcPr>
            <w:tcW w:w="2550" w:type="dxa"/>
            <w:shd w:val="clear" w:color="auto" w:fill="auto"/>
            <w:vAlign w:val="center"/>
          </w:tcPr>
          <w:p w14:paraId="7EDAFCFA">
            <w:pPr>
              <w:pStyle w:val="65"/>
              <w:spacing w:line="360" w:lineRule="auto"/>
              <w:jc w:val="left"/>
              <w:rPr>
                <w:rFonts w:hint="eastAsia" w:ascii="宋体" w:hAnsi="宋体" w:eastAsia="宋体" w:cs="宋体"/>
                <w:sz w:val="24"/>
                <w:szCs w:val="24"/>
              </w:rPr>
            </w:pPr>
            <w:bookmarkStart w:id="114" w:name="OLE_LINK45"/>
            <w:r>
              <w:rPr>
                <w:rFonts w:hint="eastAsia" w:ascii="宋体" w:hAnsi="宋体" w:eastAsia="宋体" w:cs="宋体"/>
                <w:sz w:val="24"/>
                <w:szCs w:val="24"/>
              </w:rPr>
              <w:t>安全文明施工保证措施评审评分</w:t>
            </w:r>
            <w:bookmarkEnd w:id="114"/>
          </w:p>
        </w:tc>
        <w:tc>
          <w:tcPr>
            <w:tcW w:w="710" w:type="dxa"/>
            <w:tcBorders>
              <w:right w:val="single" w:color="auto" w:sz="4" w:space="0"/>
            </w:tcBorders>
            <w:shd w:val="clear" w:color="auto" w:fill="auto"/>
            <w:vAlign w:val="center"/>
          </w:tcPr>
          <w:p w14:paraId="3228102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5分</w:t>
            </w:r>
          </w:p>
        </w:tc>
        <w:tc>
          <w:tcPr>
            <w:tcW w:w="4360" w:type="dxa"/>
            <w:tcBorders>
              <w:left w:val="single" w:color="auto" w:sz="4" w:space="0"/>
            </w:tcBorders>
            <w:shd w:val="clear" w:color="auto" w:fill="auto"/>
            <w:vAlign w:val="center"/>
          </w:tcPr>
          <w:p w14:paraId="45FFD85F">
            <w:pPr>
              <w:pStyle w:val="65"/>
              <w:spacing w:line="360" w:lineRule="auto"/>
              <w:jc w:val="left"/>
              <w:rPr>
                <w:rFonts w:hint="eastAsia" w:ascii="宋体" w:hAnsi="宋体" w:eastAsia="宋体" w:cs="宋体"/>
                <w:sz w:val="24"/>
                <w:szCs w:val="24"/>
              </w:rPr>
            </w:pPr>
            <w:bookmarkStart w:id="115" w:name="OLE_LINK46"/>
            <w:r>
              <w:rPr>
                <w:rFonts w:hint="eastAsia" w:ascii="宋体" w:hAnsi="宋体" w:eastAsia="宋体" w:cs="宋体"/>
                <w:sz w:val="24"/>
                <w:szCs w:val="24"/>
              </w:rPr>
              <w:t>第一个档次：有具体、完整、可行的安全文明施工实施保证措施且合理、先进、针对性好的得3</w:t>
            </w:r>
            <w:r>
              <w:rPr>
                <w:rFonts w:hint="eastAsia" w:ascii="宋体" w:hAnsi="宋体" w:cs="宋体"/>
                <w:sz w:val="24"/>
                <w:szCs w:val="24"/>
                <w:lang w:eastAsia="zh-CN"/>
              </w:rPr>
              <w:t>—</w:t>
            </w:r>
            <w:r>
              <w:rPr>
                <w:rFonts w:hint="eastAsia" w:ascii="宋体" w:hAnsi="宋体" w:eastAsia="宋体" w:cs="宋体"/>
                <w:sz w:val="24"/>
                <w:szCs w:val="24"/>
              </w:rPr>
              <w:t>5分；</w:t>
            </w:r>
          </w:p>
          <w:p w14:paraId="031C7D32">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第二个档次：有具体、完整、可行的安全文明施工实施保证措施且合理但针对性一般的得1</w:t>
            </w:r>
            <w:r>
              <w:rPr>
                <w:rFonts w:hint="eastAsia" w:ascii="宋体" w:hAnsi="宋体" w:cs="宋体"/>
                <w:sz w:val="24"/>
                <w:szCs w:val="24"/>
                <w:lang w:eastAsia="zh-CN"/>
              </w:rPr>
              <w:t>—</w:t>
            </w:r>
            <w:r>
              <w:rPr>
                <w:rFonts w:hint="eastAsia" w:ascii="宋体" w:hAnsi="宋体" w:eastAsia="宋体" w:cs="宋体"/>
                <w:sz w:val="24"/>
                <w:szCs w:val="24"/>
              </w:rPr>
              <w:t>2分；</w:t>
            </w:r>
          </w:p>
          <w:p w14:paraId="76FBA1FB">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第三个档次：有基本具体、可行的安全文明施工实施保证措施但不具有针对性的得0-1分；</w:t>
            </w:r>
          </w:p>
          <w:p w14:paraId="2E820A94">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第四个档次：无安全文明施工保证措施的不得分。</w:t>
            </w:r>
            <w:bookmarkEnd w:id="115"/>
          </w:p>
        </w:tc>
      </w:tr>
      <w:bookmarkEnd w:id="107"/>
      <w:tr w14:paraId="2E552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668" w:type="dxa"/>
            <w:gridSpan w:val="2"/>
            <w:shd w:val="clear" w:color="auto" w:fill="auto"/>
            <w:vAlign w:val="center"/>
          </w:tcPr>
          <w:p w14:paraId="25BF6CD8">
            <w:pPr>
              <w:pStyle w:val="65"/>
              <w:spacing w:line="360" w:lineRule="auto"/>
              <w:jc w:val="center"/>
              <w:rPr>
                <w:rFonts w:hint="eastAsia" w:ascii="宋体" w:hAnsi="宋体" w:eastAsia="宋体" w:cs="宋体"/>
                <w:sz w:val="24"/>
                <w:szCs w:val="24"/>
              </w:rPr>
            </w:pPr>
            <w:r>
              <w:rPr>
                <w:rFonts w:hint="eastAsia" w:ascii="宋体" w:hAnsi="宋体" w:eastAsia="宋体" w:cs="宋体"/>
                <w:b/>
                <w:sz w:val="24"/>
                <w:szCs w:val="24"/>
              </w:rPr>
              <w:t>条款号</w:t>
            </w:r>
          </w:p>
        </w:tc>
        <w:tc>
          <w:tcPr>
            <w:tcW w:w="2550" w:type="dxa"/>
            <w:shd w:val="clear" w:color="auto" w:fill="auto"/>
            <w:vAlign w:val="center"/>
          </w:tcPr>
          <w:p w14:paraId="3BBF6313">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评分因素</w:t>
            </w:r>
          </w:p>
        </w:tc>
        <w:tc>
          <w:tcPr>
            <w:tcW w:w="710" w:type="dxa"/>
            <w:tcBorders>
              <w:right w:val="single" w:color="auto" w:sz="4" w:space="0"/>
            </w:tcBorders>
            <w:shd w:val="clear" w:color="auto" w:fill="auto"/>
            <w:vAlign w:val="center"/>
          </w:tcPr>
          <w:p w14:paraId="3848AA1E">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分值</w:t>
            </w:r>
          </w:p>
        </w:tc>
        <w:tc>
          <w:tcPr>
            <w:tcW w:w="4360" w:type="dxa"/>
            <w:tcBorders>
              <w:left w:val="single" w:color="auto" w:sz="4" w:space="0"/>
            </w:tcBorders>
            <w:shd w:val="clear" w:color="auto" w:fill="auto"/>
            <w:vAlign w:val="center"/>
          </w:tcPr>
          <w:p w14:paraId="56B30F0C">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评分标准</w:t>
            </w:r>
          </w:p>
        </w:tc>
      </w:tr>
      <w:tr w14:paraId="46AB2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restart"/>
            <w:shd w:val="clear" w:color="auto" w:fill="auto"/>
            <w:vAlign w:val="center"/>
          </w:tcPr>
          <w:p w14:paraId="144C8D54">
            <w:pPr>
              <w:pStyle w:val="65"/>
              <w:spacing w:line="360" w:lineRule="auto"/>
              <w:jc w:val="center"/>
              <w:rPr>
                <w:rFonts w:hint="eastAsia" w:ascii="宋体" w:hAnsi="宋体" w:eastAsia="宋体" w:cs="宋体"/>
                <w:sz w:val="24"/>
                <w:szCs w:val="24"/>
              </w:rPr>
            </w:pPr>
            <w:bookmarkStart w:id="116" w:name="项目管理机构评审_综合评估法_定量" w:colFirst="2" w:colLast="2"/>
            <w:r>
              <w:rPr>
                <w:rFonts w:hint="eastAsia" w:ascii="宋体" w:hAnsi="宋体" w:eastAsia="宋体" w:cs="宋体"/>
                <w:sz w:val="24"/>
                <w:szCs w:val="24"/>
              </w:rPr>
              <w:t>2.2.4</w:t>
            </w:r>
          </w:p>
          <w:p w14:paraId="57D689A9">
            <w:pPr>
              <w:pStyle w:val="65"/>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(2</w:t>
            </w:r>
            <w:r>
              <w:rPr>
                <w:rFonts w:hint="eastAsia" w:ascii="宋体" w:hAnsi="宋体" w:cs="宋体"/>
                <w:sz w:val="24"/>
                <w:szCs w:val="24"/>
                <w:lang w:eastAsia="zh-CN"/>
              </w:rPr>
              <w:t>）</w:t>
            </w:r>
          </w:p>
        </w:tc>
        <w:tc>
          <w:tcPr>
            <w:tcW w:w="851" w:type="dxa"/>
            <w:vMerge w:val="restart"/>
            <w:shd w:val="clear" w:color="auto" w:fill="auto"/>
            <w:vAlign w:val="center"/>
          </w:tcPr>
          <w:p w14:paraId="5C6BF06F">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w:t>
            </w:r>
          </w:p>
          <w:p w14:paraId="33F3BC9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管理</w:t>
            </w:r>
          </w:p>
          <w:p w14:paraId="28961C9C">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机构</w:t>
            </w:r>
          </w:p>
          <w:p w14:paraId="21D451E8">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评分</w:t>
            </w:r>
          </w:p>
          <w:p w14:paraId="695704D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标准</w:t>
            </w:r>
          </w:p>
        </w:tc>
        <w:tc>
          <w:tcPr>
            <w:tcW w:w="2550" w:type="dxa"/>
            <w:shd w:val="clear" w:color="auto" w:fill="auto"/>
            <w:vAlign w:val="center"/>
          </w:tcPr>
          <w:p w14:paraId="4A6100CC">
            <w:pPr>
              <w:pStyle w:val="65"/>
              <w:spacing w:line="360" w:lineRule="auto"/>
              <w:jc w:val="left"/>
              <w:rPr>
                <w:rFonts w:hint="eastAsia" w:ascii="宋体" w:hAnsi="宋体" w:eastAsia="宋体" w:cs="宋体"/>
                <w:sz w:val="24"/>
                <w:szCs w:val="24"/>
              </w:rPr>
            </w:pPr>
            <w:bookmarkStart w:id="117" w:name="OLE_LINK47"/>
            <w:r>
              <w:rPr>
                <w:rFonts w:hint="eastAsia" w:ascii="宋体" w:hAnsi="宋体" w:eastAsia="宋体" w:cs="宋体"/>
                <w:sz w:val="24"/>
                <w:szCs w:val="24"/>
              </w:rPr>
              <w:t>主要管理和技术人员配置</w:t>
            </w:r>
            <w:bookmarkEnd w:id="117"/>
          </w:p>
        </w:tc>
        <w:tc>
          <w:tcPr>
            <w:tcW w:w="710" w:type="dxa"/>
            <w:tcBorders>
              <w:right w:val="single" w:color="auto" w:sz="4" w:space="0"/>
            </w:tcBorders>
            <w:shd w:val="clear" w:color="auto" w:fill="auto"/>
            <w:vAlign w:val="center"/>
          </w:tcPr>
          <w:p w14:paraId="06686C67">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10分</w:t>
            </w:r>
          </w:p>
        </w:tc>
        <w:tc>
          <w:tcPr>
            <w:tcW w:w="4360" w:type="dxa"/>
            <w:tcBorders>
              <w:left w:val="single" w:color="auto" w:sz="4" w:space="0"/>
            </w:tcBorders>
            <w:shd w:val="clear" w:color="auto" w:fill="auto"/>
            <w:vAlign w:val="center"/>
          </w:tcPr>
          <w:p w14:paraId="6F135A2C">
            <w:pPr>
              <w:pStyle w:val="65"/>
              <w:spacing w:line="360" w:lineRule="auto"/>
              <w:jc w:val="left"/>
              <w:rPr>
                <w:rFonts w:hint="eastAsia" w:ascii="宋体" w:hAnsi="宋体" w:eastAsia="宋体" w:cs="宋体"/>
                <w:sz w:val="24"/>
                <w:szCs w:val="24"/>
              </w:rPr>
            </w:pPr>
            <w:bookmarkStart w:id="118" w:name="OLE_LINK48"/>
            <w:r>
              <w:rPr>
                <w:rFonts w:hint="eastAsia" w:ascii="宋体" w:hAnsi="宋体" w:eastAsia="宋体" w:cs="宋体"/>
                <w:sz w:val="24"/>
                <w:szCs w:val="24"/>
              </w:rPr>
              <w:t>第一个档次：项目管理人员资质证书年检合格，项目管理人员针对工程实际配置且合理，能满足工程管理需要且有针对性的得6</w:t>
            </w:r>
            <w:r>
              <w:rPr>
                <w:rFonts w:hint="eastAsia" w:ascii="宋体" w:hAnsi="宋体" w:cs="宋体"/>
                <w:sz w:val="24"/>
                <w:szCs w:val="24"/>
                <w:lang w:eastAsia="zh-CN"/>
              </w:rPr>
              <w:t>—</w:t>
            </w:r>
            <w:r>
              <w:rPr>
                <w:rFonts w:hint="eastAsia" w:ascii="宋体" w:hAnsi="宋体" w:eastAsia="宋体" w:cs="宋体"/>
                <w:sz w:val="24"/>
                <w:szCs w:val="24"/>
              </w:rPr>
              <w:t>10分；</w:t>
            </w:r>
          </w:p>
          <w:p w14:paraId="54773103">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第二个档次：项目管理人员资质证书年检合格，项目管理人员配置合理，能满足工程管理需要，但专业配置针对性一般的得1</w:t>
            </w:r>
            <w:r>
              <w:rPr>
                <w:rFonts w:hint="eastAsia" w:ascii="宋体" w:hAnsi="宋体" w:cs="宋体"/>
                <w:sz w:val="24"/>
                <w:szCs w:val="24"/>
                <w:lang w:eastAsia="zh-CN"/>
              </w:rPr>
              <w:t>—</w:t>
            </w:r>
            <w:r>
              <w:rPr>
                <w:rFonts w:hint="eastAsia" w:ascii="宋体" w:hAnsi="宋体" w:eastAsia="宋体" w:cs="宋体"/>
                <w:sz w:val="24"/>
                <w:szCs w:val="24"/>
              </w:rPr>
              <w:t>5分；</w:t>
            </w:r>
          </w:p>
          <w:p w14:paraId="7BA010A2">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第三个档次：项目管理人员资质证书年检不合格，项目管理人员配置不合理，不能满足工程要求的不得分。</w:t>
            </w:r>
            <w:bookmarkEnd w:id="118"/>
          </w:p>
        </w:tc>
      </w:tr>
      <w:tr w14:paraId="557D2B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2E245473">
            <w:pPr>
              <w:pStyle w:val="65"/>
              <w:spacing w:line="360" w:lineRule="auto"/>
              <w:jc w:val="center"/>
              <w:rPr>
                <w:rFonts w:hint="eastAsia" w:ascii="宋体" w:hAnsi="宋体" w:eastAsia="宋体" w:cs="宋体"/>
                <w:sz w:val="24"/>
                <w:szCs w:val="24"/>
              </w:rPr>
            </w:pPr>
          </w:p>
          <w:p w14:paraId="42C893D9">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23DCBE08">
            <w:pPr>
              <w:pStyle w:val="65"/>
              <w:spacing w:line="360" w:lineRule="auto"/>
              <w:jc w:val="center"/>
              <w:rPr>
                <w:rFonts w:hint="eastAsia" w:ascii="宋体" w:hAnsi="宋体" w:eastAsia="宋体" w:cs="宋体"/>
                <w:sz w:val="24"/>
                <w:szCs w:val="24"/>
              </w:rPr>
            </w:pPr>
          </w:p>
          <w:p w14:paraId="6672F658">
            <w:pPr>
              <w:pStyle w:val="65"/>
              <w:spacing w:line="360" w:lineRule="auto"/>
              <w:jc w:val="center"/>
              <w:rPr>
                <w:rFonts w:hint="eastAsia" w:ascii="宋体" w:hAnsi="宋体" w:eastAsia="宋体" w:cs="宋体"/>
                <w:sz w:val="24"/>
                <w:szCs w:val="24"/>
              </w:rPr>
            </w:pPr>
          </w:p>
          <w:p w14:paraId="63618C12">
            <w:pPr>
              <w:pStyle w:val="65"/>
              <w:spacing w:line="360" w:lineRule="auto"/>
              <w:jc w:val="center"/>
              <w:rPr>
                <w:rFonts w:hint="eastAsia" w:ascii="宋体" w:hAnsi="宋体" w:eastAsia="宋体" w:cs="宋体"/>
                <w:sz w:val="24"/>
                <w:szCs w:val="24"/>
              </w:rPr>
            </w:pPr>
          </w:p>
          <w:p w14:paraId="30478347">
            <w:pPr>
              <w:pStyle w:val="65"/>
              <w:spacing w:line="360" w:lineRule="auto"/>
              <w:jc w:val="center"/>
              <w:rPr>
                <w:rFonts w:hint="eastAsia" w:ascii="宋体" w:hAnsi="宋体" w:eastAsia="宋体" w:cs="宋体"/>
                <w:sz w:val="24"/>
                <w:szCs w:val="24"/>
              </w:rPr>
            </w:pPr>
          </w:p>
          <w:p w14:paraId="4284147B">
            <w:pPr>
              <w:pStyle w:val="65"/>
              <w:spacing w:line="360" w:lineRule="auto"/>
              <w:jc w:val="center"/>
              <w:rPr>
                <w:rFonts w:hint="eastAsia" w:ascii="宋体" w:hAnsi="宋体" w:eastAsia="宋体" w:cs="宋体"/>
                <w:sz w:val="24"/>
                <w:szCs w:val="24"/>
              </w:rPr>
            </w:pPr>
          </w:p>
        </w:tc>
        <w:tc>
          <w:tcPr>
            <w:tcW w:w="2550" w:type="dxa"/>
            <w:shd w:val="clear" w:color="auto" w:fill="auto"/>
            <w:vAlign w:val="center"/>
          </w:tcPr>
          <w:p w14:paraId="60129CC8">
            <w:pPr>
              <w:pStyle w:val="65"/>
              <w:spacing w:line="360" w:lineRule="auto"/>
              <w:jc w:val="left"/>
              <w:rPr>
                <w:rFonts w:hint="eastAsia" w:ascii="宋体" w:hAnsi="宋体" w:eastAsia="宋体" w:cs="宋体"/>
                <w:sz w:val="24"/>
                <w:szCs w:val="24"/>
              </w:rPr>
            </w:pPr>
            <w:bookmarkStart w:id="119" w:name="OLE_LINK49"/>
            <w:r>
              <w:rPr>
                <w:rFonts w:hint="eastAsia" w:ascii="宋体" w:hAnsi="宋体" w:eastAsia="宋体" w:cs="宋体"/>
                <w:sz w:val="24"/>
                <w:szCs w:val="24"/>
              </w:rPr>
              <w:t>施工机械设备配置</w:t>
            </w:r>
            <w:bookmarkEnd w:id="119"/>
          </w:p>
        </w:tc>
        <w:tc>
          <w:tcPr>
            <w:tcW w:w="710" w:type="dxa"/>
            <w:tcBorders>
              <w:right w:val="single" w:color="auto" w:sz="4" w:space="0"/>
            </w:tcBorders>
            <w:shd w:val="clear" w:color="auto" w:fill="auto"/>
            <w:vAlign w:val="center"/>
          </w:tcPr>
          <w:p w14:paraId="4515864A">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10分</w:t>
            </w:r>
          </w:p>
        </w:tc>
        <w:tc>
          <w:tcPr>
            <w:tcW w:w="4360" w:type="dxa"/>
            <w:tcBorders>
              <w:left w:val="single" w:color="auto" w:sz="4" w:space="0"/>
            </w:tcBorders>
            <w:shd w:val="clear" w:color="auto" w:fill="auto"/>
            <w:vAlign w:val="center"/>
          </w:tcPr>
          <w:p w14:paraId="65CD925B">
            <w:pPr>
              <w:pStyle w:val="65"/>
              <w:spacing w:line="360" w:lineRule="auto"/>
              <w:jc w:val="left"/>
              <w:rPr>
                <w:rFonts w:hint="eastAsia" w:ascii="宋体" w:hAnsi="宋体" w:eastAsia="宋体" w:cs="宋体"/>
                <w:sz w:val="24"/>
                <w:szCs w:val="24"/>
              </w:rPr>
            </w:pPr>
            <w:bookmarkStart w:id="120" w:name="OLE_LINK50"/>
            <w:r>
              <w:rPr>
                <w:rFonts w:hint="eastAsia" w:ascii="宋体" w:hAnsi="宋体" w:eastAsia="宋体" w:cs="宋体"/>
                <w:sz w:val="24"/>
                <w:szCs w:val="24"/>
              </w:rPr>
              <w:t>第一个档次：施工机械投入与施工进度计划呼应，满足工程要求，施工机械搭配合理、准确的得6</w:t>
            </w:r>
            <w:r>
              <w:rPr>
                <w:rFonts w:hint="eastAsia" w:ascii="宋体" w:hAnsi="宋体" w:cs="宋体"/>
                <w:sz w:val="24"/>
                <w:szCs w:val="24"/>
                <w:lang w:eastAsia="zh-CN"/>
              </w:rPr>
              <w:t>—</w:t>
            </w:r>
            <w:r>
              <w:rPr>
                <w:rFonts w:hint="eastAsia" w:ascii="宋体" w:hAnsi="宋体" w:eastAsia="宋体" w:cs="宋体"/>
                <w:sz w:val="24"/>
                <w:szCs w:val="24"/>
              </w:rPr>
              <w:t>10分；</w:t>
            </w:r>
          </w:p>
          <w:p w14:paraId="1A74A638">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第二个档次：施工机械投入与施工进度计划呼应，满足工程要求，施工机械搭配基本合理、基本准确的得1</w:t>
            </w:r>
            <w:r>
              <w:rPr>
                <w:rFonts w:hint="eastAsia" w:ascii="宋体" w:hAnsi="宋体" w:cs="宋体"/>
                <w:sz w:val="24"/>
                <w:szCs w:val="24"/>
                <w:lang w:eastAsia="zh-CN"/>
              </w:rPr>
              <w:t>—</w:t>
            </w:r>
            <w:r>
              <w:rPr>
                <w:rFonts w:hint="eastAsia" w:ascii="宋体" w:hAnsi="宋体" w:eastAsia="宋体" w:cs="宋体"/>
                <w:sz w:val="24"/>
                <w:szCs w:val="24"/>
              </w:rPr>
              <w:t>5分；</w:t>
            </w:r>
          </w:p>
          <w:p w14:paraId="0819812C">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第三个档次：施工机械投入与施工进度计划呼应，基本满足工程要求，但施工机械搭配不当的不得分。</w:t>
            </w:r>
            <w:bookmarkEnd w:id="120"/>
          </w:p>
        </w:tc>
      </w:tr>
      <w:bookmarkEnd w:id="116"/>
      <w:tr w14:paraId="53B89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668" w:type="dxa"/>
            <w:gridSpan w:val="2"/>
            <w:tcBorders>
              <w:top w:val="single" w:color="auto" w:sz="4" w:space="0"/>
            </w:tcBorders>
            <w:shd w:val="clear" w:color="auto" w:fill="auto"/>
            <w:vAlign w:val="center"/>
          </w:tcPr>
          <w:p w14:paraId="3E0482D9">
            <w:pPr>
              <w:pStyle w:val="65"/>
              <w:spacing w:line="360" w:lineRule="auto"/>
              <w:jc w:val="center"/>
              <w:rPr>
                <w:rFonts w:hint="eastAsia" w:ascii="宋体" w:hAnsi="宋体" w:eastAsia="宋体" w:cs="宋体"/>
                <w:sz w:val="24"/>
                <w:szCs w:val="24"/>
              </w:rPr>
            </w:pPr>
            <w:r>
              <w:rPr>
                <w:rFonts w:hint="eastAsia" w:ascii="宋体" w:hAnsi="宋体" w:eastAsia="宋体" w:cs="宋体"/>
                <w:b/>
                <w:sz w:val="24"/>
                <w:szCs w:val="24"/>
              </w:rPr>
              <w:t>条款号</w:t>
            </w:r>
          </w:p>
        </w:tc>
        <w:tc>
          <w:tcPr>
            <w:tcW w:w="2550" w:type="dxa"/>
            <w:shd w:val="clear" w:color="auto" w:fill="auto"/>
            <w:vAlign w:val="center"/>
          </w:tcPr>
          <w:p w14:paraId="4E1CA2B6">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评分因素</w:t>
            </w:r>
          </w:p>
        </w:tc>
        <w:tc>
          <w:tcPr>
            <w:tcW w:w="710" w:type="dxa"/>
            <w:tcBorders>
              <w:right w:val="single" w:color="auto" w:sz="4" w:space="0"/>
            </w:tcBorders>
            <w:shd w:val="clear" w:color="auto" w:fill="auto"/>
            <w:vAlign w:val="center"/>
          </w:tcPr>
          <w:p w14:paraId="3B9AFED4">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分值</w:t>
            </w:r>
          </w:p>
        </w:tc>
        <w:tc>
          <w:tcPr>
            <w:tcW w:w="4360" w:type="dxa"/>
            <w:tcBorders>
              <w:left w:val="single" w:color="auto" w:sz="4" w:space="0"/>
            </w:tcBorders>
            <w:shd w:val="clear" w:color="auto" w:fill="auto"/>
            <w:vAlign w:val="center"/>
          </w:tcPr>
          <w:p w14:paraId="442ED545">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评分标准</w:t>
            </w:r>
          </w:p>
        </w:tc>
      </w:tr>
      <w:tr w14:paraId="4376D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restart"/>
            <w:shd w:val="clear" w:color="auto" w:fill="auto"/>
            <w:vAlign w:val="center"/>
          </w:tcPr>
          <w:p w14:paraId="6ACAE290">
            <w:pPr>
              <w:pStyle w:val="65"/>
              <w:spacing w:line="360" w:lineRule="auto"/>
              <w:jc w:val="center"/>
              <w:rPr>
                <w:rFonts w:hint="eastAsia" w:ascii="宋体" w:hAnsi="宋体" w:eastAsia="宋体" w:cs="宋体"/>
                <w:sz w:val="24"/>
                <w:szCs w:val="24"/>
              </w:rPr>
            </w:pPr>
            <w:bookmarkStart w:id="121" w:name="其他因素评审_综合评估法_定量" w:colFirst="2" w:colLast="2"/>
            <w:r>
              <w:rPr>
                <w:rFonts w:hint="eastAsia" w:ascii="宋体" w:hAnsi="宋体" w:eastAsia="宋体" w:cs="宋体"/>
                <w:sz w:val="24"/>
                <w:szCs w:val="24"/>
              </w:rPr>
              <w:t>2.2.4</w:t>
            </w:r>
          </w:p>
          <w:p w14:paraId="0462A1B5">
            <w:pPr>
              <w:pStyle w:val="65"/>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(3</w:t>
            </w:r>
            <w:r>
              <w:rPr>
                <w:rFonts w:hint="eastAsia" w:ascii="宋体" w:hAnsi="宋体" w:cs="宋体"/>
                <w:sz w:val="24"/>
                <w:szCs w:val="24"/>
                <w:lang w:eastAsia="zh-CN"/>
              </w:rPr>
              <w:t>）</w:t>
            </w:r>
          </w:p>
        </w:tc>
        <w:tc>
          <w:tcPr>
            <w:tcW w:w="851" w:type="dxa"/>
            <w:vMerge w:val="restart"/>
            <w:shd w:val="clear" w:color="auto" w:fill="auto"/>
            <w:vAlign w:val="center"/>
          </w:tcPr>
          <w:p w14:paraId="56E245BD">
            <w:pPr>
              <w:pStyle w:val="65"/>
              <w:spacing w:line="360" w:lineRule="auto"/>
              <w:jc w:val="center"/>
              <w:rPr>
                <w:rFonts w:hint="eastAsia" w:ascii="宋体" w:hAnsi="宋体" w:eastAsia="宋体" w:cs="宋体"/>
                <w:sz w:val="24"/>
                <w:szCs w:val="24"/>
              </w:rPr>
            </w:pPr>
            <w:bookmarkStart w:id="122" w:name="OLE_LINK34"/>
            <w:r>
              <w:rPr>
                <w:rFonts w:hint="eastAsia" w:ascii="宋体" w:hAnsi="宋体" w:eastAsia="宋体" w:cs="宋体"/>
                <w:sz w:val="24"/>
                <w:szCs w:val="24"/>
              </w:rPr>
              <w:t>其他</w:t>
            </w:r>
            <w:bookmarkEnd w:id="122"/>
          </w:p>
          <w:p w14:paraId="419A4B36">
            <w:pPr>
              <w:pStyle w:val="65"/>
              <w:spacing w:line="360" w:lineRule="auto"/>
              <w:jc w:val="center"/>
              <w:rPr>
                <w:rFonts w:hint="eastAsia" w:ascii="宋体" w:hAnsi="宋体" w:eastAsia="宋体" w:cs="宋体"/>
                <w:sz w:val="24"/>
                <w:szCs w:val="24"/>
              </w:rPr>
            </w:pPr>
            <w:bookmarkStart w:id="123" w:name="OLE_LINK35"/>
            <w:r>
              <w:rPr>
                <w:rFonts w:hint="eastAsia" w:ascii="宋体" w:hAnsi="宋体" w:eastAsia="宋体" w:cs="宋体"/>
                <w:sz w:val="24"/>
                <w:szCs w:val="24"/>
              </w:rPr>
              <w:t>因素</w:t>
            </w:r>
          </w:p>
          <w:bookmarkEnd w:id="123"/>
          <w:p w14:paraId="57443181">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评分</w:t>
            </w:r>
          </w:p>
          <w:p w14:paraId="6E2C085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标准</w:t>
            </w:r>
          </w:p>
        </w:tc>
        <w:tc>
          <w:tcPr>
            <w:tcW w:w="2550" w:type="dxa"/>
            <w:shd w:val="clear" w:color="auto" w:fill="auto"/>
            <w:vAlign w:val="center"/>
          </w:tcPr>
          <w:p w14:paraId="2A49C435">
            <w:pPr>
              <w:pStyle w:val="65"/>
              <w:spacing w:line="360" w:lineRule="auto"/>
              <w:rPr>
                <w:rFonts w:hint="eastAsia" w:ascii="宋体" w:hAnsi="宋体" w:eastAsia="宋体" w:cs="宋体"/>
                <w:sz w:val="24"/>
                <w:szCs w:val="24"/>
              </w:rPr>
            </w:pPr>
            <w:r>
              <w:rPr>
                <w:rFonts w:hint="eastAsia" w:ascii="宋体" w:hAnsi="宋体" w:eastAsia="宋体" w:cs="宋体"/>
                <w:sz w:val="24"/>
                <w:szCs w:val="24"/>
              </w:rPr>
              <w:t>农民工工资支付信用记录查询结果</w:t>
            </w:r>
          </w:p>
        </w:tc>
        <w:tc>
          <w:tcPr>
            <w:tcW w:w="710" w:type="dxa"/>
            <w:tcBorders>
              <w:right w:val="single" w:color="auto" w:sz="4" w:space="0"/>
            </w:tcBorders>
            <w:shd w:val="clear" w:color="auto" w:fill="auto"/>
            <w:vAlign w:val="center"/>
          </w:tcPr>
          <w:p w14:paraId="6AF8F8CC">
            <w:pPr>
              <w:pStyle w:val="65"/>
              <w:spacing w:line="360" w:lineRule="auto"/>
              <w:rPr>
                <w:rFonts w:hint="eastAsia" w:ascii="宋体" w:hAnsi="宋体" w:eastAsia="宋体" w:cs="宋体"/>
                <w:sz w:val="24"/>
                <w:szCs w:val="24"/>
              </w:rPr>
            </w:pPr>
            <w:r>
              <w:rPr>
                <w:rFonts w:hint="eastAsia" w:ascii="宋体" w:hAnsi="宋体" w:eastAsia="宋体" w:cs="宋体"/>
                <w:sz w:val="24"/>
                <w:szCs w:val="24"/>
              </w:rPr>
              <w:t>4分</w:t>
            </w:r>
          </w:p>
        </w:tc>
        <w:tc>
          <w:tcPr>
            <w:tcW w:w="4360" w:type="dxa"/>
            <w:tcBorders>
              <w:left w:val="single" w:color="auto" w:sz="4" w:space="0"/>
            </w:tcBorders>
            <w:shd w:val="clear" w:color="auto" w:fill="auto"/>
            <w:vAlign w:val="center"/>
          </w:tcPr>
          <w:p w14:paraId="6C6D9840">
            <w:pPr>
              <w:pStyle w:val="65"/>
              <w:spacing w:line="360" w:lineRule="auto"/>
              <w:rPr>
                <w:rFonts w:hint="eastAsia" w:ascii="宋体" w:hAnsi="宋体" w:eastAsia="宋体" w:cs="宋体"/>
                <w:sz w:val="24"/>
                <w:szCs w:val="24"/>
              </w:rPr>
            </w:pPr>
            <w:r>
              <w:rPr>
                <w:rFonts w:hint="eastAsia" w:ascii="宋体" w:hAnsi="宋体" w:eastAsia="宋体" w:cs="宋体"/>
                <w:sz w:val="24"/>
                <w:szCs w:val="24"/>
              </w:rPr>
              <w:t>未提供工资支付信用记录查询或发生农民工工资拖欠行为的建筑施工企业不得分。</w:t>
            </w:r>
          </w:p>
        </w:tc>
      </w:tr>
      <w:tr w14:paraId="60A891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shd w:val="clear" w:color="auto" w:fill="auto"/>
            <w:vAlign w:val="center"/>
          </w:tcPr>
          <w:p w14:paraId="401865DA">
            <w:pPr>
              <w:pStyle w:val="65"/>
              <w:spacing w:line="360" w:lineRule="auto"/>
              <w:jc w:val="center"/>
              <w:rPr>
                <w:rFonts w:hint="eastAsia" w:ascii="宋体" w:hAnsi="宋体" w:eastAsia="宋体" w:cs="宋体"/>
                <w:sz w:val="24"/>
                <w:szCs w:val="24"/>
              </w:rPr>
            </w:pPr>
          </w:p>
          <w:p w14:paraId="030841F4">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6ED6D460">
            <w:pPr>
              <w:pStyle w:val="65"/>
              <w:spacing w:line="360" w:lineRule="auto"/>
              <w:jc w:val="center"/>
              <w:rPr>
                <w:rFonts w:hint="eastAsia" w:ascii="宋体" w:hAnsi="宋体" w:eastAsia="宋体" w:cs="宋体"/>
                <w:sz w:val="24"/>
                <w:szCs w:val="24"/>
              </w:rPr>
            </w:pPr>
          </w:p>
          <w:p w14:paraId="429E638F">
            <w:pPr>
              <w:pStyle w:val="65"/>
              <w:spacing w:line="360" w:lineRule="auto"/>
              <w:jc w:val="center"/>
              <w:rPr>
                <w:rFonts w:hint="eastAsia" w:ascii="宋体" w:hAnsi="宋体" w:eastAsia="宋体" w:cs="宋体"/>
                <w:sz w:val="24"/>
                <w:szCs w:val="24"/>
              </w:rPr>
            </w:pPr>
          </w:p>
          <w:p w14:paraId="515E3918">
            <w:pPr>
              <w:pStyle w:val="65"/>
              <w:spacing w:line="360" w:lineRule="auto"/>
              <w:jc w:val="center"/>
              <w:rPr>
                <w:rFonts w:hint="eastAsia" w:ascii="宋体" w:hAnsi="宋体" w:eastAsia="宋体" w:cs="宋体"/>
                <w:sz w:val="24"/>
                <w:szCs w:val="24"/>
              </w:rPr>
            </w:pPr>
          </w:p>
          <w:p w14:paraId="26C126E3">
            <w:pPr>
              <w:pStyle w:val="65"/>
              <w:spacing w:line="360" w:lineRule="auto"/>
              <w:jc w:val="center"/>
              <w:rPr>
                <w:rFonts w:hint="eastAsia" w:ascii="宋体" w:hAnsi="宋体" w:eastAsia="宋体" w:cs="宋体"/>
                <w:sz w:val="24"/>
                <w:szCs w:val="24"/>
              </w:rPr>
            </w:pPr>
          </w:p>
        </w:tc>
        <w:tc>
          <w:tcPr>
            <w:tcW w:w="2550" w:type="dxa"/>
            <w:shd w:val="clear" w:color="auto" w:fill="auto"/>
            <w:vAlign w:val="center"/>
          </w:tcPr>
          <w:p w14:paraId="5AFD8BC9">
            <w:pPr>
              <w:pStyle w:val="65"/>
              <w:spacing w:line="360" w:lineRule="auto"/>
              <w:rPr>
                <w:rFonts w:hint="eastAsia" w:ascii="宋体" w:hAnsi="宋体" w:eastAsia="宋体" w:cs="宋体"/>
                <w:sz w:val="24"/>
                <w:szCs w:val="24"/>
              </w:rPr>
            </w:pPr>
            <w:bookmarkStart w:id="124" w:name="OLE_LINK59"/>
            <w:r>
              <w:rPr>
                <w:rFonts w:hint="eastAsia" w:ascii="宋体" w:hAnsi="宋体" w:eastAsia="宋体" w:cs="宋体"/>
                <w:sz w:val="24"/>
                <w:szCs w:val="24"/>
              </w:rPr>
              <w:t>类似项目业绩</w:t>
            </w:r>
            <w:bookmarkEnd w:id="124"/>
          </w:p>
        </w:tc>
        <w:tc>
          <w:tcPr>
            <w:tcW w:w="710" w:type="dxa"/>
            <w:tcBorders>
              <w:right w:val="single" w:color="auto" w:sz="4" w:space="0"/>
            </w:tcBorders>
            <w:shd w:val="clear" w:color="auto" w:fill="auto"/>
            <w:vAlign w:val="center"/>
          </w:tcPr>
          <w:p w14:paraId="4BE87623">
            <w:pPr>
              <w:pStyle w:val="65"/>
              <w:spacing w:line="360" w:lineRule="auto"/>
              <w:rPr>
                <w:rFonts w:hint="eastAsia" w:ascii="宋体" w:hAnsi="宋体" w:eastAsia="宋体" w:cs="宋体"/>
                <w:sz w:val="24"/>
                <w:szCs w:val="24"/>
              </w:rPr>
            </w:pPr>
            <w:r>
              <w:rPr>
                <w:rFonts w:hint="eastAsia" w:ascii="宋体" w:hAnsi="宋体" w:eastAsia="宋体" w:cs="宋体"/>
                <w:sz w:val="24"/>
                <w:szCs w:val="24"/>
              </w:rPr>
              <w:t>6分</w:t>
            </w:r>
          </w:p>
        </w:tc>
        <w:tc>
          <w:tcPr>
            <w:tcW w:w="4360" w:type="dxa"/>
            <w:tcBorders>
              <w:left w:val="single" w:color="auto" w:sz="4" w:space="0"/>
            </w:tcBorders>
            <w:shd w:val="clear" w:color="auto" w:fill="auto"/>
            <w:vAlign w:val="center"/>
          </w:tcPr>
          <w:p w14:paraId="3008E792">
            <w:pPr>
              <w:pStyle w:val="65"/>
              <w:spacing w:line="360" w:lineRule="auto"/>
              <w:rPr>
                <w:rFonts w:hint="eastAsia" w:ascii="宋体" w:hAnsi="宋体" w:eastAsia="宋体" w:cs="宋体"/>
                <w:sz w:val="24"/>
                <w:szCs w:val="24"/>
              </w:rPr>
            </w:pPr>
            <w:bookmarkStart w:id="125" w:name="OLE_LINK61"/>
            <w:r>
              <w:rPr>
                <w:rFonts w:hint="eastAsia" w:ascii="宋体" w:hAnsi="宋体" w:eastAsia="宋体" w:cs="宋体"/>
                <w:sz w:val="24"/>
                <w:szCs w:val="24"/>
              </w:rPr>
              <w:t>类似项目业绩有1个得5分基本分，每增加1个业绩得1分，满分6分；类似项目是指2021年1月</w:t>
            </w:r>
            <w:r>
              <w:rPr>
                <w:rFonts w:hint="eastAsia" w:ascii="宋体" w:hAnsi="宋体" w:cs="宋体"/>
                <w:sz w:val="24"/>
                <w:szCs w:val="24"/>
                <w:lang w:eastAsia="zh-CN"/>
              </w:rPr>
              <w:t>（</w:t>
            </w:r>
            <w:r>
              <w:rPr>
                <w:rFonts w:hint="eastAsia" w:ascii="宋体" w:hAnsi="宋体" w:eastAsia="宋体" w:cs="宋体"/>
                <w:sz w:val="24"/>
                <w:szCs w:val="24"/>
              </w:rPr>
              <w:t>合同签订之日起</w:t>
            </w:r>
            <w:r>
              <w:rPr>
                <w:rFonts w:hint="eastAsia" w:ascii="宋体" w:hAnsi="宋体" w:cs="宋体"/>
                <w:sz w:val="24"/>
                <w:szCs w:val="24"/>
                <w:lang w:eastAsia="zh-CN"/>
              </w:rPr>
              <w:t>）</w:t>
            </w:r>
            <w:r>
              <w:rPr>
                <w:rFonts w:hint="eastAsia" w:ascii="宋体" w:hAnsi="宋体" w:eastAsia="宋体" w:cs="宋体"/>
                <w:sz w:val="24"/>
                <w:szCs w:val="24"/>
              </w:rPr>
              <w:t>至今的类似项目</w:t>
            </w:r>
            <w:r>
              <w:rPr>
                <w:rFonts w:hint="eastAsia" w:ascii="宋体" w:hAnsi="宋体" w:cs="宋体"/>
                <w:sz w:val="24"/>
                <w:szCs w:val="24"/>
                <w:lang w:eastAsia="zh-CN"/>
              </w:rPr>
              <w:t>（</w:t>
            </w:r>
            <w:r>
              <w:rPr>
                <w:rFonts w:hint="eastAsia" w:ascii="宋体" w:hAnsi="宋体" w:eastAsia="宋体" w:cs="宋体"/>
                <w:sz w:val="24"/>
                <w:szCs w:val="24"/>
              </w:rPr>
              <w:t>在建或已完工的均可</w:t>
            </w:r>
            <w:r>
              <w:rPr>
                <w:rFonts w:hint="eastAsia" w:ascii="宋体" w:hAnsi="宋体" w:cs="宋体"/>
                <w:sz w:val="24"/>
                <w:szCs w:val="24"/>
                <w:lang w:eastAsia="zh-CN"/>
              </w:rPr>
              <w:t>）</w:t>
            </w:r>
            <w:r>
              <w:rPr>
                <w:rFonts w:hint="eastAsia" w:ascii="宋体" w:hAnsi="宋体" w:eastAsia="宋体" w:cs="宋体"/>
                <w:sz w:val="24"/>
                <w:szCs w:val="24"/>
              </w:rPr>
              <w:t>；应附中标通知书、合同协议书工程原件扫描件。</w:t>
            </w:r>
            <w:bookmarkEnd w:id="125"/>
          </w:p>
        </w:tc>
      </w:tr>
      <w:bookmarkEnd w:id="121"/>
      <w:tr w14:paraId="000BB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restart"/>
            <w:tcBorders>
              <w:top w:val="single" w:color="auto" w:sz="4" w:space="0"/>
            </w:tcBorders>
            <w:shd w:val="clear" w:color="auto" w:fill="auto"/>
            <w:vAlign w:val="center"/>
          </w:tcPr>
          <w:p w14:paraId="3DD43E3C">
            <w:pPr>
              <w:pStyle w:val="65"/>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2.2.4(4</w:t>
            </w:r>
            <w:r>
              <w:rPr>
                <w:rFonts w:hint="eastAsia" w:ascii="宋体" w:hAnsi="宋体" w:cs="宋体"/>
                <w:sz w:val="24"/>
                <w:szCs w:val="24"/>
                <w:lang w:eastAsia="zh-CN"/>
              </w:rPr>
              <w:t>）</w:t>
            </w:r>
          </w:p>
        </w:tc>
        <w:tc>
          <w:tcPr>
            <w:tcW w:w="851" w:type="dxa"/>
            <w:vMerge w:val="restart"/>
            <w:shd w:val="clear" w:color="auto" w:fill="auto"/>
            <w:vAlign w:val="center"/>
          </w:tcPr>
          <w:p w14:paraId="126453D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w:t>
            </w:r>
          </w:p>
          <w:p w14:paraId="2DF078D4">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报价</w:t>
            </w:r>
          </w:p>
          <w:p w14:paraId="7D58392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评分</w:t>
            </w:r>
          </w:p>
          <w:p w14:paraId="3C965D39">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标准</w:t>
            </w:r>
          </w:p>
        </w:tc>
        <w:tc>
          <w:tcPr>
            <w:tcW w:w="3260" w:type="dxa"/>
            <w:gridSpan w:val="2"/>
            <w:shd w:val="clear" w:color="auto" w:fill="auto"/>
            <w:vAlign w:val="center"/>
          </w:tcPr>
          <w:p w14:paraId="6F832082">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2.2.1清标</w:t>
            </w:r>
          </w:p>
        </w:tc>
        <w:tc>
          <w:tcPr>
            <w:tcW w:w="4360" w:type="dxa"/>
            <w:shd w:val="clear" w:color="auto" w:fill="auto"/>
            <w:vAlign w:val="center"/>
          </w:tcPr>
          <w:p w14:paraId="1482FC09">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对已标价工程量清单投标报价进行基础性数据分析和整理</w:t>
            </w:r>
          </w:p>
        </w:tc>
      </w:tr>
      <w:tr w14:paraId="0E28D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tcBorders>
              <w:bottom w:val="single" w:color="auto" w:sz="4" w:space="0"/>
            </w:tcBorders>
            <w:shd w:val="clear" w:color="auto" w:fill="auto"/>
            <w:vAlign w:val="center"/>
          </w:tcPr>
          <w:p w14:paraId="5BD7FC0D">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07ED6FCB">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3AE68388">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2.2.2成本评审</w:t>
            </w:r>
          </w:p>
        </w:tc>
        <w:tc>
          <w:tcPr>
            <w:tcW w:w="4360" w:type="dxa"/>
            <w:shd w:val="clear" w:color="auto" w:fill="auto"/>
            <w:vAlign w:val="center"/>
          </w:tcPr>
          <w:p w14:paraId="3850C881">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详见本章附件D：投标人成本评审办法</w:t>
            </w:r>
          </w:p>
        </w:tc>
      </w:tr>
      <w:tr w14:paraId="44BC2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vMerge w:val="continue"/>
            <w:tcBorders>
              <w:bottom w:val="single" w:color="auto" w:sz="4" w:space="0"/>
            </w:tcBorders>
            <w:shd w:val="clear" w:color="auto" w:fill="auto"/>
            <w:vAlign w:val="center"/>
          </w:tcPr>
          <w:p w14:paraId="50C15D8D">
            <w:pPr>
              <w:pStyle w:val="65"/>
              <w:spacing w:line="360" w:lineRule="auto"/>
              <w:jc w:val="center"/>
              <w:rPr>
                <w:rFonts w:hint="eastAsia" w:ascii="宋体" w:hAnsi="宋体" w:eastAsia="宋体" w:cs="宋体"/>
                <w:sz w:val="24"/>
                <w:szCs w:val="24"/>
              </w:rPr>
            </w:pPr>
          </w:p>
        </w:tc>
        <w:tc>
          <w:tcPr>
            <w:tcW w:w="851" w:type="dxa"/>
            <w:vMerge w:val="continue"/>
            <w:shd w:val="clear" w:color="auto" w:fill="auto"/>
            <w:vAlign w:val="center"/>
          </w:tcPr>
          <w:p w14:paraId="252ED479">
            <w:pPr>
              <w:pStyle w:val="65"/>
              <w:spacing w:line="360" w:lineRule="auto"/>
              <w:jc w:val="center"/>
              <w:rPr>
                <w:rFonts w:hint="eastAsia" w:ascii="宋体" w:hAnsi="宋体" w:eastAsia="宋体" w:cs="宋体"/>
                <w:sz w:val="24"/>
                <w:szCs w:val="24"/>
              </w:rPr>
            </w:pPr>
          </w:p>
        </w:tc>
        <w:tc>
          <w:tcPr>
            <w:tcW w:w="3260" w:type="dxa"/>
            <w:gridSpan w:val="2"/>
            <w:shd w:val="clear" w:color="auto" w:fill="auto"/>
            <w:vAlign w:val="center"/>
          </w:tcPr>
          <w:p w14:paraId="1099EF2A">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2.2.3价格折算分值</w:t>
            </w:r>
          </w:p>
        </w:tc>
        <w:tc>
          <w:tcPr>
            <w:tcW w:w="4360" w:type="dxa"/>
            <w:shd w:val="clear" w:color="auto" w:fill="auto"/>
            <w:vAlign w:val="center"/>
          </w:tcPr>
          <w:p w14:paraId="7C78E37D">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详见本章附件C：评标价折算分值计算方法</w:t>
            </w:r>
          </w:p>
        </w:tc>
      </w:tr>
      <w:tr w14:paraId="2207F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928" w:type="dxa"/>
            <w:gridSpan w:val="4"/>
            <w:tcBorders>
              <w:top w:val="single" w:color="auto" w:sz="4" w:space="0"/>
              <w:bottom w:val="single" w:color="auto" w:sz="4" w:space="0"/>
            </w:tcBorders>
            <w:shd w:val="clear" w:color="auto" w:fill="auto"/>
            <w:vAlign w:val="center"/>
          </w:tcPr>
          <w:p w14:paraId="01FD0DA6">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条款号</w:t>
            </w:r>
          </w:p>
        </w:tc>
        <w:tc>
          <w:tcPr>
            <w:tcW w:w="4360" w:type="dxa"/>
            <w:shd w:val="clear" w:color="auto" w:fill="auto"/>
            <w:vAlign w:val="center"/>
          </w:tcPr>
          <w:p w14:paraId="64015432">
            <w:pPr>
              <w:pStyle w:val="65"/>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编列内容</w:t>
            </w:r>
          </w:p>
        </w:tc>
      </w:tr>
      <w:tr w14:paraId="52F2F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tcBorders>
              <w:top w:val="single" w:color="auto" w:sz="4" w:space="0"/>
              <w:bottom w:val="single" w:color="auto" w:sz="4" w:space="0"/>
            </w:tcBorders>
            <w:shd w:val="clear" w:color="auto" w:fill="auto"/>
            <w:vAlign w:val="center"/>
          </w:tcPr>
          <w:p w14:paraId="26FC8816">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4111" w:type="dxa"/>
            <w:gridSpan w:val="3"/>
            <w:shd w:val="clear" w:color="auto" w:fill="auto"/>
            <w:vAlign w:val="center"/>
          </w:tcPr>
          <w:p w14:paraId="40FD77E1">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评标程序</w:t>
            </w:r>
          </w:p>
        </w:tc>
        <w:tc>
          <w:tcPr>
            <w:tcW w:w="4360" w:type="dxa"/>
            <w:shd w:val="clear" w:color="auto" w:fill="auto"/>
            <w:vAlign w:val="center"/>
          </w:tcPr>
          <w:p w14:paraId="56ECBBF1">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详见本章附件A：评标详细程序</w:t>
            </w:r>
          </w:p>
        </w:tc>
      </w:tr>
      <w:tr w14:paraId="14BC0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tcBorders>
              <w:top w:val="single" w:color="auto" w:sz="4" w:space="0"/>
              <w:bottom w:val="single" w:color="auto" w:sz="4" w:space="0"/>
            </w:tcBorders>
            <w:shd w:val="clear" w:color="auto" w:fill="auto"/>
            <w:vAlign w:val="center"/>
          </w:tcPr>
          <w:p w14:paraId="4E269D59">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3.1.2</w:t>
            </w:r>
          </w:p>
        </w:tc>
        <w:tc>
          <w:tcPr>
            <w:tcW w:w="4111" w:type="dxa"/>
            <w:gridSpan w:val="3"/>
            <w:shd w:val="clear" w:color="auto" w:fill="auto"/>
            <w:vAlign w:val="center"/>
          </w:tcPr>
          <w:p w14:paraId="3A6F4D7A">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废标条件</w:t>
            </w:r>
          </w:p>
        </w:tc>
        <w:tc>
          <w:tcPr>
            <w:tcW w:w="4360" w:type="dxa"/>
            <w:shd w:val="clear" w:color="auto" w:fill="auto"/>
            <w:vAlign w:val="center"/>
          </w:tcPr>
          <w:p w14:paraId="5AFC1B9C">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详见本章附件B：废标条件</w:t>
            </w:r>
          </w:p>
        </w:tc>
      </w:tr>
      <w:tr w14:paraId="4DF6C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tcBorders>
              <w:top w:val="single" w:color="auto" w:sz="4" w:space="0"/>
              <w:bottom w:val="single" w:color="auto" w:sz="4" w:space="0"/>
            </w:tcBorders>
            <w:shd w:val="clear" w:color="auto" w:fill="auto"/>
            <w:vAlign w:val="center"/>
          </w:tcPr>
          <w:p w14:paraId="0C10A06A">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3.2.1</w:t>
            </w:r>
          </w:p>
        </w:tc>
        <w:tc>
          <w:tcPr>
            <w:tcW w:w="4111" w:type="dxa"/>
            <w:gridSpan w:val="3"/>
            <w:shd w:val="clear" w:color="auto" w:fill="auto"/>
            <w:vAlign w:val="center"/>
          </w:tcPr>
          <w:p w14:paraId="74E6AC9D">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价格分值折算</w:t>
            </w:r>
          </w:p>
        </w:tc>
        <w:tc>
          <w:tcPr>
            <w:tcW w:w="4360" w:type="dxa"/>
            <w:shd w:val="clear" w:color="auto" w:fill="auto"/>
            <w:vAlign w:val="center"/>
          </w:tcPr>
          <w:p w14:paraId="50790662">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详见本章附件C：评标价折算分值计算方法</w:t>
            </w:r>
          </w:p>
        </w:tc>
      </w:tr>
      <w:tr w14:paraId="53A292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tcBorders>
              <w:top w:val="single" w:color="auto" w:sz="4" w:space="0"/>
              <w:bottom w:val="single" w:color="auto" w:sz="4" w:space="0"/>
            </w:tcBorders>
            <w:shd w:val="clear" w:color="auto" w:fill="auto"/>
            <w:vAlign w:val="center"/>
          </w:tcPr>
          <w:p w14:paraId="0F4F600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3.2.2</w:t>
            </w:r>
          </w:p>
        </w:tc>
        <w:tc>
          <w:tcPr>
            <w:tcW w:w="4111" w:type="dxa"/>
            <w:gridSpan w:val="3"/>
            <w:shd w:val="clear" w:color="auto" w:fill="auto"/>
            <w:vAlign w:val="center"/>
          </w:tcPr>
          <w:p w14:paraId="73248632">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判断投标报价是否低于其成本</w:t>
            </w:r>
          </w:p>
        </w:tc>
        <w:tc>
          <w:tcPr>
            <w:tcW w:w="4360" w:type="dxa"/>
            <w:shd w:val="clear" w:color="auto" w:fill="auto"/>
            <w:vAlign w:val="center"/>
          </w:tcPr>
          <w:p w14:paraId="5B3D2433">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详见本章附件D：投标人成本评审办法</w:t>
            </w:r>
          </w:p>
        </w:tc>
      </w:tr>
      <w:tr w14:paraId="012E4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tcBorders>
              <w:top w:val="single" w:color="auto" w:sz="4" w:space="0"/>
              <w:bottom w:val="single" w:color="auto" w:sz="4" w:space="0"/>
            </w:tcBorders>
            <w:shd w:val="clear" w:color="auto" w:fill="auto"/>
            <w:vAlign w:val="center"/>
          </w:tcPr>
          <w:p w14:paraId="1ECA7257">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补1</w:t>
            </w:r>
          </w:p>
        </w:tc>
        <w:tc>
          <w:tcPr>
            <w:tcW w:w="4111" w:type="dxa"/>
            <w:gridSpan w:val="3"/>
            <w:shd w:val="clear" w:color="auto" w:fill="auto"/>
            <w:vAlign w:val="center"/>
          </w:tcPr>
          <w:p w14:paraId="5791371D">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备选投标方案的评审</w:t>
            </w:r>
          </w:p>
        </w:tc>
        <w:tc>
          <w:tcPr>
            <w:tcW w:w="4360" w:type="dxa"/>
            <w:shd w:val="clear" w:color="auto" w:fill="auto"/>
            <w:vAlign w:val="center"/>
          </w:tcPr>
          <w:p w14:paraId="78FC469F">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无</w:t>
            </w:r>
          </w:p>
        </w:tc>
      </w:tr>
      <w:tr w14:paraId="6078F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17" w:type="dxa"/>
            <w:tcBorders>
              <w:top w:val="single" w:color="auto" w:sz="4" w:space="0"/>
            </w:tcBorders>
            <w:shd w:val="clear" w:color="auto" w:fill="auto"/>
            <w:vAlign w:val="center"/>
          </w:tcPr>
          <w:p w14:paraId="66A5727A">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说明</w:t>
            </w:r>
          </w:p>
        </w:tc>
        <w:tc>
          <w:tcPr>
            <w:tcW w:w="8471" w:type="dxa"/>
            <w:gridSpan w:val="4"/>
            <w:shd w:val="clear" w:color="auto" w:fill="auto"/>
            <w:vAlign w:val="center"/>
          </w:tcPr>
          <w:p w14:paraId="742592AD">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各评分因素得分应以评标委员会各成员的打分平均值确定，该平均值以去掉一个最高和一个最低分后计算。</w:t>
            </w:r>
          </w:p>
        </w:tc>
      </w:tr>
    </w:tbl>
    <w:p w14:paraId="1B06A6EB">
      <w:pPr>
        <w:pStyle w:val="65"/>
        <w:spacing w:line="360" w:lineRule="auto"/>
        <w:ind w:firstLine="480" w:firstLineChars="200"/>
        <w:jc w:val="left"/>
        <w:rPr>
          <w:rFonts w:hint="eastAsia" w:ascii="宋体" w:hAnsi="宋体" w:eastAsia="宋体" w:cs="宋体"/>
          <w:sz w:val="24"/>
          <w:szCs w:val="36"/>
        </w:rPr>
      </w:pPr>
      <w:r>
        <w:rPr>
          <w:rFonts w:hint="eastAsia" w:ascii="宋体" w:hAnsi="宋体" w:eastAsia="宋体" w:cs="宋体"/>
          <w:sz w:val="24"/>
          <w:szCs w:val="36"/>
        </w:rPr>
        <w:t>经评标委员会全体成员二分之一以上同意，评审结论为“合格”的，持有异议的评标委员会成员可以阐述其不同意见和理由，拒绝签字且不陈述其不同意见和理由的，视为同意。</w:t>
      </w:r>
    </w:p>
    <w:p w14:paraId="693E4B0D">
      <w:pPr>
        <w:pStyle w:val="6"/>
        <w:rPr>
          <w:rFonts w:hint="eastAsia" w:ascii="宋体" w:hAnsi="宋体" w:eastAsia="宋体" w:cs="宋体"/>
          <w:sz w:val="28"/>
          <w:szCs w:val="28"/>
        </w:rPr>
      </w:pPr>
      <w:bookmarkStart w:id="126" w:name="Book33"/>
      <w:r>
        <w:rPr>
          <w:rFonts w:hint="eastAsia" w:ascii="宋体" w:hAnsi="宋体" w:eastAsia="宋体" w:cs="宋体"/>
          <w:sz w:val="28"/>
          <w:szCs w:val="36"/>
        </w:rPr>
        <w:br w:type="page"/>
      </w:r>
      <w:bookmarkStart w:id="127" w:name="_Toc9235"/>
      <w:r>
        <w:rPr>
          <w:rFonts w:hint="eastAsia" w:ascii="宋体" w:hAnsi="宋体" w:eastAsia="宋体" w:cs="宋体"/>
          <w:sz w:val="28"/>
          <w:szCs w:val="36"/>
        </w:rPr>
        <w:t>评标办法</w:t>
      </w:r>
      <w:r>
        <w:rPr>
          <w:rFonts w:hint="eastAsia" w:ascii="宋体" w:hAnsi="宋体" w:cs="宋体"/>
          <w:sz w:val="28"/>
          <w:szCs w:val="36"/>
          <w:lang w:eastAsia="zh-CN"/>
        </w:rPr>
        <w:t>（</w:t>
      </w:r>
      <w:r>
        <w:rPr>
          <w:rFonts w:hint="eastAsia" w:ascii="宋体" w:hAnsi="宋体" w:eastAsia="宋体" w:cs="宋体"/>
          <w:sz w:val="28"/>
          <w:szCs w:val="36"/>
        </w:rPr>
        <w:t>综合评估法</w:t>
      </w:r>
      <w:r>
        <w:rPr>
          <w:rFonts w:hint="eastAsia" w:ascii="宋体" w:hAnsi="宋体" w:cs="宋体"/>
          <w:sz w:val="28"/>
          <w:szCs w:val="36"/>
          <w:lang w:eastAsia="zh-CN"/>
        </w:rPr>
        <w:t>）</w:t>
      </w:r>
      <w:r>
        <w:rPr>
          <w:rFonts w:hint="eastAsia" w:ascii="宋体" w:hAnsi="宋体" w:eastAsia="宋体" w:cs="宋体"/>
          <w:sz w:val="28"/>
          <w:szCs w:val="36"/>
        </w:rPr>
        <w:t>正文部分</w:t>
      </w:r>
      <w:bookmarkEnd w:id="126"/>
      <w:bookmarkEnd w:id="127"/>
    </w:p>
    <w:p w14:paraId="15D22F15">
      <w:pPr>
        <w:pStyle w:val="65"/>
        <w:spacing w:line="360" w:lineRule="auto"/>
        <w:jc w:val="left"/>
        <w:outlineLvl w:val="2"/>
        <w:rPr>
          <w:rFonts w:hint="eastAsia" w:ascii="宋体" w:hAnsi="宋体" w:eastAsia="宋体" w:cs="宋体"/>
          <w:sz w:val="28"/>
        </w:rPr>
      </w:pPr>
      <w:bookmarkStart w:id="128" w:name="Book34"/>
      <w:bookmarkStart w:id="129" w:name="_Toc1282"/>
      <w:r>
        <w:rPr>
          <w:rFonts w:hint="eastAsia" w:ascii="宋体" w:hAnsi="宋体" w:eastAsia="宋体" w:cs="宋体"/>
          <w:bCs/>
          <w:sz w:val="28"/>
          <w:szCs w:val="36"/>
        </w:rPr>
        <w:t>附件A：评标详细程序</w:t>
      </w:r>
      <w:bookmarkEnd w:id="128"/>
      <w:bookmarkEnd w:id="129"/>
    </w:p>
    <w:p w14:paraId="3B64E7AF">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评标详细程序</w:t>
      </w:r>
    </w:p>
    <w:p w14:paraId="2919011D">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A0.总  则</w:t>
      </w:r>
    </w:p>
    <w:p w14:paraId="3F4C7586">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本附件是本章“评标办法”的组成部分，是对本章第3条所规定的评标程序的进一步细化，评标委员会应当按照本附件所规定的详细程序开展并完成评标工作。</w:t>
      </w:r>
    </w:p>
    <w:p w14:paraId="73457429">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A1.基本程序</w:t>
      </w:r>
    </w:p>
    <w:p w14:paraId="4A864AF8">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评标活动将按以下五个步骤进行：</w:t>
      </w:r>
    </w:p>
    <w:p w14:paraId="1CF6F286">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评标准备；</w:t>
      </w:r>
    </w:p>
    <w:p w14:paraId="48C2BDC5">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初步评审；</w:t>
      </w:r>
    </w:p>
    <w:p w14:paraId="71F70628">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详细评审；</w:t>
      </w:r>
    </w:p>
    <w:p w14:paraId="2CB41356">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澄清、说明或补正；</w:t>
      </w:r>
    </w:p>
    <w:p w14:paraId="135685D0">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5</w:t>
      </w:r>
      <w:r>
        <w:rPr>
          <w:rFonts w:hint="eastAsia" w:ascii="宋体" w:hAnsi="宋体" w:cs="宋体"/>
          <w:sz w:val="24"/>
          <w:szCs w:val="24"/>
          <w:lang w:eastAsia="zh-CN"/>
        </w:rPr>
        <w:t>）</w:t>
      </w:r>
      <w:r>
        <w:rPr>
          <w:rFonts w:hint="eastAsia" w:ascii="宋体" w:hAnsi="宋体" w:eastAsia="宋体" w:cs="宋体"/>
          <w:sz w:val="24"/>
          <w:szCs w:val="24"/>
        </w:rPr>
        <w:t>推荐中标候选人或者直接确定中标人及提交评标报告。</w:t>
      </w:r>
    </w:p>
    <w:p w14:paraId="79583F8C">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A2.评标准备</w:t>
      </w:r>
    </w:p>
    <w:p w14:paraId="498AC689">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A2.1评标委员会成员签到</w:t>
      </w:r>
    </w:p>
    <w:p w14:paraId="6BEF462A">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评标委员会成员到达评标现场签到并组建评标委员会。</w:t>
      </w:r>
    </w:p>
    <w:p w14:paraId="5563B5A3">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A2.2评标委员会的分工</w:t>
      </w:r>
    </w:p>
    <w:p w14:paraId="6D3C1C22">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评标委员会首先推选一名评标委员会主任。招标人也可以直接指定评标委员会主任。评标委员会主任负责评标活动的组织领导工作。评标委员会主任在与其他评标委员会成员协商的基础上，可以将评标委员会划分为技术组和商务组。</w:t>
      </w:r>
    </w:p>
    <w:p w14:paraId="36103019">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A2.3熟悉文件资料</w:t>
      </w:r>
    </w:p>
    <w:p w14:paraId="261210B7">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2.3.1评标委员会主任应组织评标委员会成员认真研究招标文件，了解和熟悉招标目的、招标范围、主要合同条件、技术标准和要求、质量标准和工期要求等，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1E1809F5">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A2.3.2招标人或招标代理机构应向评标委员会提供评标所需的信息和数据，包括招标文件、未在开标会上当场拒绝的各投标文件、开标会记录、资格预审文件及各投标人在资格预审阶段递交的资格预审申请文件</w:t>
      </w:r>
      <w:r>
        <w:rPr>
          <w:rFonts w:hint="eastAsia" w:ascii="宋体" w:hAnsi="宋体" w:cs="宋体"/>
          <w:sz w:val="24"/>
          <w:szCs w:val="24"/>
          <w:lang w:eastAsia="zh-CN"/>
        </w:rPr>
        <w:t>（</w:t>
      </w:r>
      <w:r>
        <w:rPr>
          <w:rFonts w:hint="eastAsia" w:ascii="宋体" w:hAnsi="宋体" w:eastAsia="宋体" w:cs="宋体"/>
          <w:sz w:val="24"/>
          <w:szCs w:val="24"/>
        </w:rPr>
        <w:t>适用于已进行资格预审的</w:t>
      </w:r>
      <w:r>
        <w:rPr>
          <w:rFonts w:hint="eastAsia" w:ascii="宋体" w:hAnsi="宋体" w:cs="宋体"/>
          <w:sz w:val="24"/>
          <w:szCs w:val="24"/>
          <w:lang w:eastAsia="zh-CN"/>
        </w:rPr>
        <w:t>）</w:t>
      </w:r>
      <w:r>
        <w:rPr>
          <w:rFonts w:hint="eastAsia" w:ascii="宋体" w:hAnsi="宋体" w:eastAsia="宋体" w:cs="宋体"/>
          <w:sz w:val="24"/>
          <w:szCs w:val="24"/>
        </w:rPr>
        <w:t>、投标最高限价或标底</w:t>
      </w:r>
      <w:r>
        <w:rPr>
          <w:rFonts w:hint="eastAsia" w:ascii="宋体" w:hAnsi="宋体" w:cs="宋体"/>
          <w:sz w:val="24"/>
          <w:szCs w:val="24"/>
          <w:lang w:eastAsia="zh-CN"/>
        </w:rPr>
        <w:t>（</w:t>
      </w:r>
      <w:r>
        <w:rPr>
          <w:rFonts w:hint="eastAsia" w:ascii="宋体" w:hAnsi="宋体" w:eastAsia="宋体" w:cs="宋体"/>
          <w:sz w:val="24"/>
          <w:szCs w:val="24"/>
        </w:rPr>
        <w:t>如果有</w:t>
      </w:r>
      <w:r>
        <w:rPr>
          <w:rFonts w:hint="eastAsia" w:ascii="宋体" w:hAnsi="宋体" w:cs="宋体"/>
          <w:sz w:val="24"/>
          <w:szCs w:val="24"/>
          <w:lang w:eastAsia="zh-CN"/>
        </w:rPr>
        <w:t>）</w:t>
      </w:r>
      <w:r>
        <w:rPr>
          <w:rFonts w:hint="eastAsia" w:ascii="宋体" w:hAnsi="宋体" w:eastAsia="宋体" w:cs="宋体"/>
          <w:sz w:val="24"/>
          <w:szCs w:val="24"/>
        </w:rPr>
        <w:t>、工程所在地工程造价管理部门颁布的工程造价信息、定额</w:t>
      </w:r>
      <w:r>
        <w:rPr>
          <w:rFonts w:hint="eastAsia" w:ascii="宋体" w:hAnsi="宋体" w:cs="宋体"/>
          <w:sz w:val="24"/>
          <w:szCs w:val="24"/>
          <w:lang w:eastAsia="zh-CN"/>
        </w:rPr>
        <w:t>（</w:t>
      </w:r>
      <w:r>
        <w:rPr>
          <w:rFonts w:hint="eastAsia" w:ascii="宋体" w:hAnsi="宋体" w:eastAsia="宋体" w:cs="宋体"/>
          <w:sz w:val="24"/>
          <w:szCs w:val="24"/>
        </w:rPr>
        <w:t>如作为计价依据时</w:t>
      </w:r>
      <w:r>
        <w:rPr>
          <w:rFonts w:hint="eastAsia" w:ascii="宋体" w:hAnsi="宋体" w:cs="宋体"/>
          <w:sz w:val="24"/>
          <w:szCs w:val="24"/>
          <w:lang w:eastAsia="zh-CN"/>
        </w:rPr>
        <w:t>）</w:t>
      </w:r>
      <w:r>
        <w:rPr>
          <w:rFonts w:hint="eastAsia" w:ascii="宋体" w:hAnsi="宋体" w:eastAsia="宋体" w:cs="宋体"/>
          <w:sz w:val="24"/>
          <w:szCs w:val="24"/>
        </w:rPr>
        <w:t>、有关的</w:t>
      </w:r>
      <w:r>
        <w:rPr>
          <w:rFonts w:hint="eastAsia" w:ascii="宋体" w:hAnsi="宋体" w:cs="宋体"/>
          <w:sz w:val="24"/>
          <w:szCs w:val="24"/>
          <w:lang w:eastAsia="zh-CN"/>
        </w:rPr>
        <w:t>法律法规</w:t>
      </w:r>
      <w:r>
        <w:rPr>
          <w:rFonts w:hint="eastAsia" w:ascii="宋体" w:hAnsi="宋体" w:eastAsia="宋体" w:cs="宋体"/>
          <w:sz w:val="24"/>
          <w:szCs w:val="24"/>
        </w:rPr>
        <w:t>、规章、国家标准以及招标人或评标委员会认为必要的其他信息和数据。</w:t>
      </w:r>
    </w:p>
    <w:p w14:paraId="1B42CECD">
      <w:pPr>
        <w:pStyle w:val="65"/>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A2.4对投标文件进行基础性数据分析和整理工作</w:t>
      </w:r>
      <w:r>
        <w:rPr>
          <w:rFonts w:hint="eastAsia" w:ascii="宋体" w:hAnsi="宋体" w:cs="宋体"/>
          <w:sz w:val="24"/>
          <w:szCs w:val="24"/>
          <w:lang w:eastAsia="zh-CN"/>
        </w:rPr>
        <w:t>（</w:t>
      </w:r>
      <w:r>
        <w:rPr>
          <w:rFonts w:hint="eastAsia" w:ascii="宋体" w:hAnsi="宋体" w:eastAsia="宋体" w:cs="宋体"/>
          <w:sz w:val="24"/>
          <w:szCs w:val="24"/>
        </w:rPr>
        <w:t>清标</w:t>
      </w:r>
      <w:r>
        <w:rPr>
          <w:rFonts w:hint="eastAsia" w:ascii="宋体" w:hAnsi="宋体" w:cs="宋体"/>
          <w:sz w:val="24"/>
          <w:szCs w:val="24"/>
          <w:lang w:eastAsia="zh-CN"/>
        </w:rPr>
        <w:t>）</w:t>
      </w:r>
    </w:p>
    <w:p w14:paraId="6D045D4B">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在不改变投标人投标文件实质性内容的前提下，评标委员会应当对投标文件进行基础性数据分析和整理</w:t>
      </w:r>
      <w:r>
        <w:rPr>
          <w:rFonts w:hint="eastAsia" w:ascii="宋体" w:hAnsi="宋体" w:cs="宋体"/>
          <w:sz w:val="24"/>
          <w:szCs w:val="24"/>
          <w:lang w:eastAsia="zh-CN"/>
        </w:rPr>
        <w:t>（</w:t>
      </w:r>
      <w:r>
        <w:rPr>
          <w:rFonts w:hint="eastAsia" w:ascii="宋体" w:hAnsi="宋体" w:eastAsia="宋体" w:cs="宋体"/>
          <w:sz w:val="24"/>
          <w:szCs w:val="24"/>
        </w:rPr>
        <w:t>简称为“清标”</w:t>
      </w:r>
      <w:r>
        <w:rPr>
          <w:rFonts w:hint="eastAsia" w:ascii="宋体" w:hAnsi="宋体" w:cs="宋体"/>
          <w:sz w:val="24"/>
          <w:szCs w:val="24"/>
          <w:lang w:eastAsia="zh-CN"/>
        </w:rPr>
        <w:t>）</w:t>
      </w:r>
      <w:r>
        <w:rPr>
          <w:rFonts w:hint="eastAsia" w:ascii="宋体" w:hAnsi="宋体" w:eastAsia="宋体" w:cs="宋体"/>
          <w:sz w:val="24"/>
          <w:szCs w:val="24"/>
        </w:rPr>
        <w:t>，从而发现并提取其中可能存在的对招标范围理解的偏差、投标报价的算术性错误、错漏项、投标报价构成不合理、不平衡报价、是否低于成本报价等存在明显异常的问题，并就这些问题整理形成清标成果。评标委员会对清标成果审议后，决定需要投标人进行书面澄清、说明或补正的问题，形成质疑问卷，向投标人发出问题澄清通知</w:t>
      </w:r>
      <w:r>
        <w:rPr>
          <w:rFonts w:hint="eastAsia" w:ascii="宋体" w:hAnsi="宋体" w:cs="宋体"/>
          <w:sz w:val="24"/>
          <w:szCs w:val="24"/>
          <w:lang w:eastAsia="zh-CN"/>
        </w:rPr>
        <w:t>（</w:t>
      </w:r>
      <w:r>
        <w:rPr>
          <w:rFonts w:hint="eastAsia" w:ascii="宋体" w:hAnsi="宋体" w:eastAsia="宋体" w:cs="宋体"/>
          <w:sz w:val="24"/>
          <w:szCs w:val="24"/>
        </w:rPr>
        <w:t>质疑问卷</w:t>
      </w:r>
      <w:r>
        <w:rPr>
          <w:rFonts w:hint="eastAsia" w:ascii="宋体" w:hAnsi="宋体" w:cs="宋体"/>
          <w:sz w:val="24"/>
          <w:szCs w:val="24"/>
          <w:lang w:eastAsia="zh-CN"/>
        </w:rPr>
        <w:t>）</w:t>
      </w:r>
      <w:r>
        <w:rPr>
          <w:rFonts w:hint="eastAsia" w:ascii="宋体" w:hAnsi="宋体" w:eastAsia="宋体" w:cs="宋体"/>
          <w:sz w:val="24"/>
          <w:szCs w:val="24"/>
        </w:rPr>
        <w:t>。</w:t>
      </w:r>
    </w:p>
    <w:p w14:paraId="5B7C09BE">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A3.初步评审</w:t>
      </w:r>
    </w:p>
    <w:p w14:paraId="408EB5D6">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A3.1形式响应性评审</w:t>
      </w:r>
    </w:p>
    <w:p w14:paraId="3DE2973A">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评标委员会根据评标办法前附表中规定的评审因素和评审标准，对投标人的投标文件进行形式响应性评审，并使用附表A-1记录评审结果。</w:t>
      </w:r>
    </w:p>
    <w:p w14:paraId="38D066A9">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A3.2资格评审</w:t>
      </w:r>
    </w:p>
    <w:p w14:paraId="2DFF2C06">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评标委员会根据评标办法前附表中规定的评审因素和评审标准，对投标人的投标文件进行资格评审，并使用附表A-2记录评审结果。</w:t>
      </w:r>
    </w:p>
    <w:p w14:paraId="3148B8B9">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A3.3判断投标是否为废标</w:t>
      </w:r>
    </w:p>
    <w:p w14:paraId="4DE3632E">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评标委员会在评标</w:t>
      </w:r>
      <w:r>
        <w:rPr>
          <w:rFonts w:hint="eastAsia" w:ascii="宋体" w:hAnsi="宋体" w:cs="宋体"/>
          <w:sz w:val="24"/>
          <w:szCs w:val="24"/>
          <w:lang w:eastAsia="zh-CN"/>
        </w:rPr>
        <w:t>（</w:t>
      </w:r>
      <w:r>
        <w:rPr>
          <w:rFonts w:hint="eastAsia" w:ascii="宋体" w:hAnsi="宋体" w:eastAsia="宋体" w:cs="宋体"/>
          <w:sz w:val="24"/>
          <w:szCs w:val="24"/>
        </w:rPr>
        <w:t>包括初步评审和详细评审</w:t>
      </w:r>
      <w:r>
        <w:rPr>
          <w:rFonts w:hint="eastAsia" w:ascii="宋体" w:hAnsi="宋体" w:cs="宋体"/>
          <w:sz w:val="24"/>
          <w:szCs w:val="24"/>
          <w:lang w:eastAsia="zh-CN"/>
        </w:rPr>
        <w:t>）</w:t>
      </w:r>
      <w:r>
        <w:rPr>
          <w:rFonts w:hint="eastAsia" w:ascii="宋体" w:hAnsi="宋体" w:eastAsia="宋体" w:cs="宋体"/>
          <w:sz w:val="24"/>
          <w:szCs w:val="24"/>
        </w:rPr>
        <w:t>过程中，依据本章第3.1.2项中规定的废标条件判断投标人的投标是否为废标。</w:t>
      </w:r>
    </w:p>
    <w:p w14:paraId="2760AA9D">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A3.4澄清、说明或补正</w:t>
      </w:r>
    </w:p>
    <w:p w14:paraId="427E06C7">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在初步评审过程中，评标委员会应当就投标文件中不明确的内容要求投标人进行澄清、说明或者补正。投标人应当根据问题澄清通知要求，以书面形式予以澄清、说明或者补正。澄清、说明或补正根据本章第3.3款的规定进行。</w:t>
      </w:r>
    </w:p>
    <w:p w14:paraId="77D6CD8A">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A4.详细评审</w:t>
      </w:r>
    </w:p>
    <w:p w14:paraId="069831C1">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只有通过了初步评审、被判定为合格的投标方可进入详细评审。</w:t>
      </w:r>
    </w:p>
    <w:p w14:paraId="17B96E17">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A4.1详细评审的程序</w:t>
      </w:r>
    </w:p>
    <w:p w14:paraId="3FC12BF1">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评标委员会按照本章第3．2款中规定的程序进行详细评审：</w:t>
      </w:r>
    </w:p>
    <w:p w14:paraId="70BF903E">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施工组织设计评审和评分；</w:t>
      </w:r>
    </w:p>
    <w:p w14:paraId="000D969C">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项目管理机构评审和评分；</w:t>
      </w:r>
    </w:p>
    <w:p w14:paraId="24578A5B">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其他因素；</w:t>
      </w:r>
    </w:p>
    <w:p w14:paraId="4D639AED">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投标报价评审和评分；</w:t>
      </w:r>
    </w:p>
    <w:p w14:paraId="013B63B9">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5</w:t>
      </w:r>
      <w:r>
        <w:rPr>
          <w:rFonts w:hint="eastAsia" w:ascii="宋体" w:hAnsi="宋体" w:cs="宋体"/>
          <w:sz w:val="24"/>
          <w:szCs w:val="24"/>
          <w:lang w:eastAsia="zh-CN"/>
        </w:rPr>
        <w:t>）</w:t>
      </w:r>
      <w:r>
        <w:rPr>
          <w:rFonts w:hint="eastAsia" w:ascii="宋体" w:hAnsi="宋体" w:eastAsia="宋体" w:cs="宋体"/>
          <w:sz w:val="24"/>
          <w:szCs w:val="24"/>
        </w:rPr>
        <w:t>汇总评分结果。</w:t>
      </w:r>
    </w:p>
    <w:p w14:paraId="5E6D59B7">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A4.2  施工组织设计评审和评分</w:t>
      </w:r>
    </w:p>
    <w:p w14:paraId="2417B373">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按照评标办法前附表中规定的分值设定、各项评分因素、评分标准，对施工组织设计进行评审和评分，并使用附表A-3记录对施工组织设计的评分结果，施工组织设计的得分记录为A。</w:t>
      </w:r>
    </w:p>
    <w:p w14:paraId="3C4C0C48">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A4.3项目管理机构评审和评分</w:t>
      </w:r>
    </w:p>
    <w:p w14:paraId="4C800743">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按照评标办法前附表中规定的分值设定、各项评分因素、评分标准，对项目管理机构进行评审和评分，并使用附表A-4记录对项目管理机构的评分结果，项目管理机构的得分记录为B。</w:t>
      </w:r>
    </w:p>
    <w:p w14:paraId="66A37EC3">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A4.4其他因素评审和评分</w:t>
      </w:r>
    </w:p>
    <w:p w14:paraId="2942EE7C">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按照评标办法前附表中规定的分值设定、各项评分因素、评分标准，对其他因素进行评审和评分，并使用附表A-5记录对其他因素的评分结果，其他因素的得分记录为C。</w:t>
      </w:r>
    </w:p>
    <w:p w14:paraId="07C3D741">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A4.5投标报价评审和评分</w:t>
      </w:r>
    </w:p>
    <w:p w14:paraId="7F2581AC">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A4.5.1 评标委员会根据本章附件D中规定的程序、标准和方法，判断投标报价是否低于其成本。</w:t>
      </w:r>
    </w:p>
    <w:p w14:paraId="5CEC9201">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A4.5.2按照评标办法前附表中规定的方法计算“评标基准价”。</w:t>
      </w:r>
    </w:p>
    <w:p w14:paraId="7AAA0734">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A4.5.3按照评标办法前附表中规定的方法，计算各个已通过了初步评审、施工组织设计评审和项目管理机构评审并且经过评审认定为不低于其成本的投标报价的“偏差率”。</w:t>
      </w:r>
    </w:p>
    <w:p w14:paraId="67E343BC">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A4.5.4按照评标办法前附表中规定的评分标准，对照投标报价的偏差率，分别对各个投标报价进行评分，使用附表A-6记录对投标报价的评分结果，投标报价的得分记录为D。</w:t>
      </w:r>
    </w:p>
    <w:p w14:paraId="14AA683A">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A4.6澄清、说明或补正</w:t>
      </w:r>
    </w:p>
    <w:p w14:paraId="686D463F">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在详细评审过程中，评标委员会应当就投标文件中不明确的内容要求投标人进行澄清、说明或者补正。投标人对此以书面形式予以澄清、说明或者补正。澄清、说明或补正根据本章第3.4款的规定执行。</w:t>
      </w:r>
    </w:p>
    <w:p w14:paraId="432CBC2C">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A4.7汇总评分结果</w:t>
      </w:r>
    </w:p>
    <w:p w14:paraId="263BC34C">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A4.7.1评标委员会成员应按照附表A-7的格式填写详细评审评分汇总表。</w:t>
      </w:r>
    </w:p>
    <w:p w14:paraId="5DBFEFE2">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A4.7.2详细评审工作全部结束后，按照附表A-7的格式汇总各个评标委员会成员的详细评审评分结果，并按照详细评审最终得分由高至低的次序对投标人进行排序。</w:t>
      </w:r>
    </w:p>
    <w:p w14:paraId="27629090">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A5.推荐中标候选人或者直接确定中标人</w:t>
      </w:r>
    </w:p>
    <w:p w14:paraId="0B50A787">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A5.1推荐中标候选人</w:t>
      </w:r>
    </w:p>
    <w:p w14:paraId="303796E6">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除第二章“投标人须知”第7．1款授权直接确定中标人外，评标委员会在推荐中标候选人时，应遵照以下原则：</w:t>
      </w:r>
    </w:p>
    <w:p w14:paraId="5FA4B983">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评标委员会按照最终得分由高至低的次序排列，并根据第二章“投标人须知”前附表第7.1款规定的中标候选人数量，将排序在前的投标人推荐为中标候选人。</w:t>
      </w:r>
    </w:p>
    <w:p w14:paraId="4D6DCD20">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如果评标委员会根据本章的规定作废标处理后，有效投标不足三个，且少于第二章“投标人须知”前附表第7.1款规定的中标候选人数量的，则评标委员会可以将所有有效投标按最终得分由高至低的次序作为中标候选人向招标人推荐。如果因有效投标不足三个使得投标明显缺乏</w:t>
      </w:r>
      <w:r>
        <w:rPr>
          <w:rFonts w:hint="eastAsia" w:ascii="宋体" w:hAnsi="宋体" w:cs="宋体"/>
          <w:sz w:val="24"/>
          <w:szCs w:val="24"/>
          <w:lang w:eastAsia="zh-CN"/>
        </w:rPr>
        <w:t>竞争</w:t>
      </w:r>
      <w:r>
        <w:rPr>
          <w:rFonts w:hint="eastAsia" w:ascii="宋体" w:hAnsi="宋体" w:eastAsia="宋体" w:cs="宋体"/>
          <w:sz w:val="24"/>
          <w:szCs w:val="24"/>
        </w:rPr>
        <w:t>的，评标委员会可以建议招标人重新招标。</w:t>
      </w:r>
    </w:p>
    <w:p w14:paraId="08632C1B">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A5.2直接确定中标人</w:t>
      </w:r>
    </w:p>
    <w:p w14:paraId="5F9FB55D">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第二章“投标人须知”前附表授权评标委员会直接确定中标人的，评标委员会按照最终得分由高至低的次序排列，并确定排名第一的投标人为中标人。</w:t>
      </w:r>
    </w:p>
    <w:p w14:paraId="0CFD9B69">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A5.3编制评标报告</w:t>
      </w:r>
    </w:p>
    <w:p w14:paraId="783FD0D3">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评标委员会根据规定向招标人提交评标报告。评标报告应当由全体评标委员会成员签字，并于评标结束时抄送有关行政监督部门。</w:t>
      </w:r>
    </w:p>
    <w:p w14:paraId="433B2C02">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A6.特殊情况的处置程序</w:t>
      </w:r>
    </w:p>
    <w:p w14:paraId="50141E38">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A6.1关于评标活动暂停</w:t>
      </w:r>
    </w:p>
    <w:p w14:paraId="2ED82DDA">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A6.1.1评标委员会应当执行连续评标的原则，按评标办法中规定的程序、内容、方法、标准完成全部评标工作。只有发生不可抗力导致评标工作无法继续时，评标活动方可暂停。</w:t>
      </w:r>
    </w:p>
    <w:p w14:paraId="3663C010">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A6.1.2发生评标暂停情况时，评标委员会应当封存全部投标文件和评标记录，待不可抗力的影响结束且具备继续评标的条件时，由原评标委员会继续评标。</w:t>
      </w:r>
    </w:p>
    <w:p w14:paraId="2BCC04AC">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A6.2关于评标中途更换评委</w:t>
      </w:r>
    </w:p>
    <w:p w14:paraId="4CDC12AD">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A6.2.1除非发生下列情况之一，评标委员会成员不得在评标中途更换：</w:t>
      </w:r>
    </w:p>
    <w:p w14:paraId="31C548AC">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 xml:space="preserve"> </w:t>
      </w:r>
      <w:r>
        <w:rPr>
          <w:rFonts w:hint="eastAsia" w:ascii="宋体" w:hAnsi="宋体" w:cs="宋体"/>
          <w:sz w:val="24"/>
          <w:szCs w:val="24"/>
          <w:lang w:eastAsia="zh-CN"/>
        </w:rPr>
        <w:t>因不可抗力</w:t>
      </w:r>
      <w:r>
        <w:rPr>
          <w:rFonts w:hint="eastAsia" w:ascii="宋体" w:hAnsi="宋体" w:eastAsia="宋体" w:cs="宋体"/>
          <w:sz w:val="24"/>
          <w:szCs w:val="24"/>
        </w:rPr>
        <w:t>的客观原因，不能到场或需在评标中途退出评标活动。</w:t>
      </w:r>
    </w:p>
    <w:p w14:paraId="7881AF72">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 xml:space="preserve"> 根据法律法规规定，某个或某几个评标委员会成员需要回避。</w:t>
      </w:r>
    </w:p>
    <w:p w14:paraId="223494C3">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A6.2.2退出评标的评标委员会成员，其已完成的评标行为无效。由招标人根据本招标文件规定的评标委员会成员</w:t>
      </w:r>
      <w:r>
        <w:rPr>
          <w:rFonts w:hint="eastAsia" w:ascii="宋体" w:hAnsi="宋体" w:cs="宋体"/>
          <w:sz w:val="24"/>
          <w:szCs w:val="24"/>
          <w:lang w:eastAsia="zh-CN"/>
        </w:rPr>
        <w:t>产生方式</w:t>
      </w:r>
      <w:r>
        <w:rPr>
          <w:rFonts w:hint="eastAsia" w:ascii="宋体" w:hAnsi="宋体" w:eastAsia="宋体" w:cs="宋体"/>
          <w:sz w:val="24"/>
          <w:szCs w:val="24"/>
        </w:rPr>
        <w:t>另行确定替代者进行评标。</w:t>
      </w:r>
    </w:p>
    <w:p w14:paraId="563BC97E">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A6.3记名投票</w:t>
      </w:r>
    </w:p>
    <w:p w14:paraId="4EADB9A5">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在任何评标环节中，需评标委员会就某项定性的评审结论</w:t>
      </w:r>
      <w:r>
        <w:rPr>
          <w:rFonts w:hint="eastAsia" w:ascii="宋体" w:hAnsi="宋体" w:cs="宋体"/>
          <w:sz w:val="24"/>
          <w:szCs w:val="24"/>
          <w:lang w:eastAsia="zh-CN"/>
        </w:rPr>
        <w:t>作出</w:t>
      </w:r>
      <w:r>
        <w:rPr>
          <w:rFonts w:hint="eastAsia" w:ascii="宋体" w:hAnsi="宋体" w:eastAsia="宋体" w:cs="宋体"/>
          <w:sz w:val="24"/>
          <w:szCs w:val="24"/>
        </w:rPr>
        <w:t>表决的，由评标委员会全体成员按照少数服从多数的原则，以记名投票方式表决。</w:t>
      </w:r>
    </w:p>
    <w:p w14:paraId="79B7C4BB">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A7.补充条款</w:t>
      </w:r>
    </w:p>
    <w:p w14:paraId="1A033950">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u w:val="single"/>
        </w:rPr>
        <w:t xml:space="preserve">  /  </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input204 \* MERGEFORMAT </w:instrText>
      </w:r>
      <w:r>
        <w:rPr>
          <w:rFonts w:hint="eastAsia" w:ascii="宋体" w:hAnsi="宋体" w:eastAsia="宋体" w:cs="宋体"/>
          <w:sz w:val="24"/>
          <w:szCs w:val="24"/>
          <w:u w:val="single"/>
        </w:rPr>
        <w:fldChar w:fldCharType="end"/>
      </w:r>
    </w:p>
    <w:p w14:paraId="08BA83D0">
      <w:pPr>
        <w:pStyle w:val="65"/>
        <w:spacing w:line="360" w:lineRule="auto"/>
        <w:jc w:val="left"/>
        <w:outlineLvl w:val="2"/>
        <w:rPr>
          <w:rFonts w:hint="eastAsia" w:ascii="宋体" w:hAnsi="宋体" w:eastAsia="宋体" w:cs="宋体"/>
          <w:b/>
          <w:sz w:val="28"/>
        </w:rPr>
      </w:pPr>
      <w:r>
        <w:rPr>
          <w:rFonts w:hint="eastAsia" w:ascii="宋体" w:hAnsi="宋体" w:eastAsia="宋体" w:cs="宋体"/>
          <w:sz w:val="24"/>
          <w:szCs w:val="24"/>
        </w:rPr>
        <w:br w:type="page"/>
      </w:r>
      <w:bookmarkStart w:id="130" w:name="Book35"/>
      <w:bookmarkStart w:id="131" w:name="_Toc19276"/>
      <w:r>
        <w:rPr>
          <w:rStyle w:val="51"/>
          <w:rFonts w:hint="eastAsia" w:ascii="宋体" w:hAnsi="宋体" w:eastAsia="宋体" w:cs="宋体"/>
          <w:b w:val="0"/>
          <w:sz w:val="28"/>
          <w:szCs w:val="36"/>
        </w:rPr>
        <w:t>附件B：废标条件</w:t>
      </w:r>
      <w:bookmarkEnd w:id="130"/>
      <w:bookmarkEnd w:id="131"/>
    </w:p>
    <w:p w14:paraId="765F7C8E">
      <w:pPr>
        <w:pStyle w:val="65"/>
        <w:adjustRightInd w:val="0"/>
        <w:snapToGrid w:val="0"/>
        <w:spacing w:before="312" w:beforeLines="100" w:after="312" w:afterLines="100" w:line="440" w:lineRule="exact"/>
        <w:jc w:val="center"/>
        <w:rPr>
          <w:rFonts w:hint="eastAsia" w:ascii="宋体" w:hAnsi="宋体" w:eastAsia="宋体" w:cs="宋体"/>
          <w:sz w:val="24"/>
          <w:szCs w:val="24"/>
        </w:rPr>
      </w:pPr>
      <w:r>
        <w:rPr>
          <w:rFonts w:hint="eastAsia" w:ascii="宋体" w:hAnsi="宋体" w:eastAsia="宋体" w:cs="宋体"/>
          <w:sz w:val="24"/>
          <w:szCs w:val="24"/>
        </w:rPr>
        <w:t>废  标  条  件</w:t>
      </w:r>
    </w:p>
    <w:p w14:paraId="483A440E">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B0.总  则</w:t>
      </w:r>
    </w:p>
    <w:p w14:paraId="7E519949">
      <w:pPr>
        <w:pStyle w:val="65"/>
        <w:adjustRightInd w:val="0"/>
        <w:snapToGrid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本附件所集中列示的废标条件，是本章“评标办法”的组成部分，是对第二章“投标人须知”和本章正文部分所规定的废标条件的总结和补充，如果出现相互矛盾的情况，以本节的规定为准。</w:t>
      </w:r>
    </w:p>
    <w:p w14:paraId="1B727B4F">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B1.废标条件</w:t>
      </w:r>
    </w:p>
    <w:p w14:paraId="11F14DDC">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B1.1投标函不满足第八章“投标函”要求的；</w:t>
      </w:r>
    </w:p>
    <w:p w14:paraId="7144A153">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B1.2工期不满足投标人须知的；</w:t>
      </w:r>
    </w:p>
    <w:p w14:paraId="70EDD407">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B1.3质量要求未满足投标人须知的；</w:t>
      </w:r>
    </w:p>
    <w:p w14:paraId="6EEBF984">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B1.4资质条件、能力和信誉不满足投标人须知的；</w:t>
      </w:r>
    </w:p>
    <w:p w14:paraId="6DD02939">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B1.5联合体投标不满足投标人须知的；</w:t>
      </w:r>
    </w:p>
    <w:p w14:paraId="65CA5BAD">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B1.6有投标人须知规定的任何一种情形的；</w:t>
      </w:r>
    </w:p>
    <w:p w14:paraId="1F2BF250">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B1.7分包未满足投标人须知的；</w:t>
      </w:r>
    </w:p>
    <w:p w14:paraId="73FBA134">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B1.8偏离不满足投标人须知的；</w:t>
      </w:r>
    </w:p>
    <w:p w14:paraId="1764464C">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B1.9其他材料不满足第八章“其他材料”的；</w:t>
      </w:r>
    </w:p>
    <w:p w14:paraId="7CE99591">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B1.10投标有效期未满足投标人须知的；</w:t>
      </w:r>
    </w:p>
    <w:p w14:paraId="281BD237">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B1.11资格审查文件未满足投标人须知的；</w:t>
      </w:r>
    </w:p>
    <w:p w14:paraId="4E5C493E">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B1.12投标文件格式未满足投标人须知的；</w:t>
      </w:r>
    </w:p>
    <w:p w14:paraId="4572B161">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B1.13投标文件签署未满足投标人须知的；</w:t>
      </w:r>
    </w:p>
    <w:p w14:paraId="5C0BB89E">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B1.14投标报价未满足投标人须知的；</w:t>
      </w:r>
    </w:p>
    <w:p w14:paraId="48B67232">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B1.15低于成本报价的；</w:t>
      </w:r>
    </w:p>
    <w:p w14:paraId="1A47B81D">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B1.16投标总报价高于招标最高限价的；</w:t>
      </w:r>
    </w:p>
    <w:p w14:paraId="4C6F031B">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B1.17投标人分类分项清单单价高于招标人公布的对应分类分项清单单价的；</w:t>
      </w:r>
    </w:p>
    <w:p w14:paraId="59D70317">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B1.18投标人拒不按照评标委员会要求对投标文件进行澄清、说明、补正的；</w:t>
      </w:r>
    </w:p>
    <w:p w14:paraId="289E72DB">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B1.19投标人在投标文件上电子签名与其他投标人在投标文件上的电子签名相同的；</w:t>
      </w:r>
    </w:p>
    <w:p w14:paraId="61A90BCE">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B1.20不同投标人委托同一人投标的；</w:t>
      </w:r>
    </w:p>
    <w:p w14:paraId="2D36CC48">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B1.21投标人的工程量清单和招标文件工程量清单不一致的；</w:t>
      </w:r>
    </w:p>
    <w:p w14:paraId="2A47B5F5">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B1.22不同投标人的投标文件由同一台电脑编制的；</w:t>
      </w:r>
    </w:p>
    <w:p w14:paraId="1C1C3CA4">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B1.23技术标标书“施工组织设计”部分明显不符合技术规范、技术标准的；</w:t>
      </w:r>
    </w:p>
    <w:p w14:paraId="024F21BE">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B1.24“施工组织设计”部分采用“暗标评审”出现投标人的名称、标识或能够识别投标人的标记和内容的；</w:t>
      </w:r>
    </w:p>
    <w:p w14:paraId="30CE3869">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B1.25材料暂估价未按招标人在其他项目清单中列出的单价计入综合单价的；</w:t>
      </w:r>
    </w:p>
    <w:p w14:paraId="7256EB70">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B1.26投标文件中各电子标书未加签有效的投标人数字证书</w:t>
      </w:r>
      <w:r>
        <w:rPr>
          <w:rFonts w:hint="eastAsia" w:ascii="宋体" w:hAnsi="宋体" w:cs="宋体"/>
          <w:sz w:val="24"/>
          <w:szCs w:val="24"/>
          <w:lang w:eastAsia="zh-CN"/>
        </w:rPr>
        <w:t>（</w:t>
      </w:r>
      <w:r>
        <w:rPr>
          <w:rFonts w:hint="eastAsia" w:ascii="宋体" w:hAnsi="宋体" w:eastAsia="宋体" w:cs="宋体"/>
          <w:sz w:val="24"/>
          <w:szCs w:val="24"/>
        </w:rPr>
        <w:t>USBKEY</w:t>
      </w:r>
      <w:r>
        <w:rPr>
          <w:rFonts w:hint="eastAsia" w:ascii="宋体" w:hAnsi="宋体" w:cs="宋体"/>
          <w:sz w:val="24"/>
          <w:szCs w:val="24"/>
          <w:lang w:eastAsia="zh-CN"/>
        </w:rPr>
        <w:t>）</w:t>
      </w:r>
      <w:r>
        <w:rPr>
          <w:rFonts w:hint="eastAsia" w:ascii="宋体" w:hAnsi="宋体" w:eastAsia="宋体" w:cs="宋体"/>
          <w:sz w:val="24"/>
          <w:szCs w:val="24"/>
        </w:rPr>
        <w:t>的；</w:t>
      </w:r>
    </w:p>
    <w:p w14:paraId="0B93099F">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B1.27不同投标人的投标文件内容存在非正常一致的；</w:t>
      </w:r>
    </w:p>
    <w:p w14:paraId="22E4DBD3">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B1.28不同投标人的投标文件错漏之处一致的；</w:t>
      </w:r>
    </w:p>
    <w:p w14:paraId="40D1F6EF">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B1.29不同投标人的投标报价或者报价组成异常一致或者呈规律性变化的；</w:t>
      </w:r>
    </w:p>
    <w:p w14:paraId="51FAFB07">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B1.30不同投标人的投标文件载明的项目管理机构成员出现相同人员的；</w:t>
      </w:r>
    </w:p>
    <w:p w14:paraId="247D0AF8">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B1.31内容填写不全或者关键字迹模糊无法辨认的；</w:t>
      </w:r>
    </w:p>
    <w:p w14:paraId="6C1A943F">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B1.32扫描件模糊不清无法辨认的；</w:t>
      </w:r>
    </w:p>
    <w:p w14:paraId="52B63204">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B1.33违反国家、省、市相关法律法规的；</w:t>
      </w:r>
    </w:p>
    <w:p w14:paraId="32A9AA7B">
      <w:pPr>
        <w:pStyle w:val="65"/>
        <w:spacing w:line="360" w:lineRule="auto"/>
        <w:ind w:firstLine="420" w:firstLineChars="200"/>
        <w:jc w:val="left"/>
        <w:rPr>
          <w:rFonts w:hint="eastAsia" w:ascii="宋体" w:hAnsi="宋体" w:eastAsia="宋体" w:cs="宋体"/>
          <w:szCs w:val="28"/>
        </w:rPr>
      </w:pPr>
      <w:r>
        <w:rPr>
          <w:rFonts w:hint="eastAsia" w:ascii="宋体" w:hAnsi="宋体" w:eastAsia="宋体" w:cs="宋体"/>
          <w:szCs w:val="28"/>
        </w:rPr>
        <w:fldChar w:fldCharType="begin"/>
      </w:r>
      <w:r>
        <w:rPr>
          <w:rFonts w:hint="eastAsia" w:ascii="宋体" w:hAnsi="宋体" w:eastAsia="宋体" w:cs="宋体"/>
          <w:szCs w:val="28"/>
        </w:rPr>
        <w:instrText xml:space="preserve">AUTOTEXT  FBTJ \* MERGEFORMAT</w:instrText>
      </w:r>
      <w:r>
        <w:rPr>
          <w:rFonts w:hint="eastAsia" w:ascii="宋体" w:hAnsi="宋体" w:eastAsia="宋体" w:cs="宋体"/>
          <w:szCs w:val="28"/>
        </w:rPr>
        <w:fldChar w:fldCharType="end"/>
      </w:r>
    </w:p>
    <w:p w14:paraId="31FE0128">
      <w:pPr>
        <w:pStyle w:val="65"/>
        <w:spacing w:line="360" w:lineRule="auto"/>
        <w:jc w:val="left"/>
        <w:outlineLvl w:val="2"/>
        <w:rPr>
          <w:rFonts w:hint="eastAsia" w:ascii="宋体" w:hAnsi="宋体" w:eastAsia="宋体" w:cs="宋体"/>
          <w:b/>
          <w:sz w:val="28"/>
        </w:rPr>
      </w:pPr>
      <w:r>
        <w:rPr>
          <w:rFonts w:hint="eastAsia" w:ascii="宋体" w:hAnsi="宋体" w:eastAsia="宋体" w:cs="宋体"/>
        </w:rPr>
        <w:br w:type="page"/>
      </w:r>
      <w:bookmarkStart w:id="132" w:name="Book36"/>
      <w:bookmarkStart w:id="133" w:name="_Toc27486"/>
      <w:r>
        <w:rPr>
          <w:rStyle w:val="51"/>
          <w:rFonts w:hint="eastAsia" w:ascii="宋体" w:hAnsi="宋体" w:eastAsia="宋体" w:cs="宋体"/>
          <w:b w:val="0"/>
          <w:sz w:val="28"/>
          <w:szCs w:val="36"/>
        </w:rPr>
        <w:t>附件C：投标报价计算方法</w:t>
      </w:r>
      <w:bookmarkEnd w:id="132"/>
      <w:bookmarkEnd w:id="133"/>
    </w:p>
    <w:p w14:paraId="787F3884">
      <w:pPr>
        <w:pStyle w:val="65"/>
        <w:spacing w:before="312" w:beforeLines="100" w:after="156" w:afterLines="50" w:line="430" w:lineRule="exact"/>
        <w:jc w:val="center"/>
        <w:rPr>
          <w:rFonts w:hint="eastAsia" w:ascii="宋体" w:hAnsi="宋体" w:eastAsia="宋体" w:cs="宋体"/>
          <w:sz w:val="24"/>
          <w:szCs w:val="24"/>
        </w:rPr>
      </w:pPr>
      <w:r>
        <w:rPr>
          <w:rFonts w:hint="eastAsia" w:ascii="宋体" w:hAnsi="宋体" w:eastAsia="宋体" w:cs="宋体"/>
          <w:sz w:val="24"/>
          <w:szCs w:val="24"/>
        </w:rPr>
        <w:t>投标报价计算方法</w:t>
      </w:r>
    </w:p>
    <w:p w14:paraId="43A809C1">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C0.总  则</w:t>
      </w:r>
    </w:p>
    <w:p w14:paraId="208AF6E0">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本附件是本章“评标办法”的组成部分，评标委员会按照本章第3.2.1项的规定对投标人投标报价进行折算以计算评标价时，适用本附件所规定的方法。</w:t>
      </w:r>
    </w:p>
    <w:p w14:paraId="0E2DA6FA">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C1.</w:t>
      </w:r>
      <w:bookmarkStart w:id="134" w:name="OLE_LINK51"/>
      <w:r>
        <w:rPr>
          <w:rFonts w:hint="eastAsia" w:ascii="宋体" w:hAnsi="宋体" w:eastAsia="宋体" w:cs="宋体"/>
          <w:sz w:val="24"/>
          <w:szCs w:val="24"/>
        </w:rPr>
        <w:t>投标报价</w:t>
      </w:r>
      <w:bookmarkEnd w:id="134"/>
      <w:r>
        <w:rPr>
          <w:rFonts w:hint="eastAsia" w:ascii="宋体" w:hAnsi="宋体" w:eastAsia="宋体" w:cs="宋体"/>
          <w:sz w:val="24"/>
          <w:szCs w:val="24"/>
        </w:rPr>
        <w:t>计算</w:t>
      </w:r>
    </w:p>
    <w:p w14:paraId="086B6FC2">
      <w:pPr>
        <w:pStyle w:val="65"/>
        <w:spacing w:line="360" w:lineRule="auto"/>
        <w:ind w:firstLine="480" w:firstLineChars="200"/>
        <w:jc w:val="left"/>
        <w:rPr>
          <w:rFonts w:hint="eastAsia" w:ascii="宋体" w:hAnsi="宋体" w:eastAsia="宋体" w:cs="宋体"/>
          <w:sz w:val="24"/>
          <w:szCs w:val="24"/>
          <w:lang w:val="zh-CN"/>
        </w:rPr>
      </w:pPr>
      <w:r>
        <w:rPr>
          <w:rFonts w:hint="eastAsia" w:ascii="宋体" w:hAnsi="宋体" w:cs="宋体"/>
          <w:sz w:val="24"/>
          <w:szCs w:val="24"/>
          <w:lang w:val="zh-CN"/>
        </w:rPr>
        <w:t>1.</w:t>
      </w: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AUTOTEXT  input206 \* MERGEFORMAT </w:instrText>
      </w:r>
      <w:r>
        <w:rPr>
          <w:rFonts w:hint="eastAsia" w:ascii="宋体" w:hAnsi="宋体" w:eastAsia="宋体" w:cs="宋体"/>
          <w:sz w:val="24"/>
          <w:szCs w:val="24"/>
        </w:rPr>
        <w:fldChar w:fldCharType="end"/>
      </w:r>
      <w:r>
        <w:rPr>
          <w:rFonts w:hint="eastAsia" w:ascii="宋体" w:hAnsi="宋体" w:eastAsia="宋体" w:cs="宋体"/>
          <w:sz w:val="24"/>
          <w:szCs w:val="24"/>
        </w:rPr>
        <w:t>方法一</w:t>
      </w:r>
    </w:p>
    <w:p w14:paraId="1CAB1C07">
      <w:pPr>
        <w:pStyle w:val="65"/>
        <w:spacing w:line="360" w:lineRule="auto"/>
        <w:ind w:firstLine="480" w:firstLineChars="200"/>
        <w:jc w:val="left"/>
        <w:rPr>
          <w:rFonts w:hint="eastAsia" w:ascii="宋体" w:hAnsi="宋体" w:eastAsia="宋体" w:cs="宋体"/>
          <w:sz w:val="24"/>
          <w:szCs w:val="24"/>
        </w:rPr>
      </w:pPr>
      <w:bookmarkStart w:id="135" w:name="OLE_LINK52"/>
      <w:r>
        <w:rPr>
          <w:rFonts w:hint="eastAsia" w:ascii="宋体" w:hAnsi="宋体" w:eastAsia="宋体" w:cs="宋体"/>
          <w:sz w:val="24"/>
          <w:szCs w:val="24"/>
        </w:rPr>
        <w:t>采用有效报价的平均数确定评标基准价</w:t>
      </w:r>
      <w:r>
        <w:rPr>
          <w:rFonts w:hint="eastAsia" w:ascii="宋体" w:hAnsi="宋体" w:cs="宋体"/>
          <w:sz w:val="24"/>
          <w:szCs w:val="24"/>
          <w:lang w:eastAsia="zh-CN"/>
        </w:rPr>
        <w:t>（</w:t>
      </w:r>
      <w:r>
        <w:rPr>
          <w:rFonts w:hint="eastAsia" w:ascii="宋体" w:hAnsi="宋体" w:eastAsia="宋体" w:cs="宋体"/>
          <w:sz w:val="24"/>
          <w:szCs w:val="24"/>
        </w:rPr>
        <w:t>适用于招标人不提供标底的</w:t>
      </w:r>
      <w:r>
        <w:rPr>
          <w:rFonts w:hint="eastAsia" w:ascii="宋体" w:hAnsi="宋体" w:cs="宋体"/>
          <w:sz w:val="24"/>
          <w:szCs w:val="24"/>
          <w:lang w:eastAsia="zh-CN"/>
        </w:rPr>
        <w:t>）</w:t>
      </w:r>
      <w:r>
        <w:rPr>
          <w:rFonts w:hint="eastAsia" w:ascii="宋体" w:hAnsi="宋体" w:eastAsia="宋体" w:cs="宋体"/>
          <w:sz w:val="24"/>
          <w:szCs w:val="24"/>
        </w:rPr>
        <w:t>：</w:t>
      </w:r>
    </w:p>
    <w:p w14:paraId="6B5EF502">
      <w:pPr>
        <w:pStyle w:val="65"/>
        <w:spacing w:line="360" w:lineRule="auto"/>
        <w:ind w:firstLine="840" w:firstLineChars="400"/>
        <w:jc w:val="left"/>
        <w:rPr>
          <w:rFonts w:hint="eastAsia" w:ascii="宋体" w:hAnsi="宋体" w:eastAsia="宋体" w:cs="宋体"/>
          <w:sz w:val="24"/>
          <w:szCs w:val="24"/>
        </w:rPr>
      </w:pPr>
      <w:r>
        <w:rPr>
          <w:rFonts w:hint="eastAsia" w:ascii="宋体" w:hAnsi="宋体" w:eastAsia="宋体" w:cs="宋体"/>
        </w:rPr>
        <w:drawing>
          <wp:inline distT="0" distB="0" distL="114300" distR="114300">
            <wp:extent cx="2390775" cy="828675"/>
            <wp:effectExtent l="0" t="0" r="9525" b="889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icPr>
                  <pic:blipFill>
                    <a:blip r:embed="rId13"/>
                    <a:stretch>
                      <a:fillRect/>
                    </a:stretch>
                  </pic:blipFill>
                  <pic:spPr>
                    <a:xfrm>
                      <a:off x="0" y="0"/>
                      <a:ext cx="2390775" cy="828675"/>
                    </a:xfrm>
                    <a:prstGeom prst="rect">
                      <a:avLst/>
                    </a:prstGeom>
                    <a:noFill/>
                    <a:ln w="9525">
                      <a:noFill/>
                    </a:ln>
                  </pic:spPr>
                </pic:pic>
              </a:graphicData>
            </a:graphic>
          </wp:inline>
        </w:drawing>
      </w:r>
    </w:p>
    <w:p w14:paraId="34EA3DF8">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式中  S——评标基准价；</w:t>
      </w:r>
    </w:p>
    <w:p w14:paraId="195830D5">
      <w:pPr>
        <w:pStyle w:val="65"/>
        <w:spacing w:line="360" w:lineRule="auto"/>
        <w:ind w:firstLine="1200" w:firstLineChars="500"/>
        <w:jc w:val="left"/>
        <w:rPr>
          <w:rFonts w:hint="eastAsia" w:ascii="宋体" w:hAnsi="宋体" w:eastAsia="宋体" w:cs="宋体"/>
          <w:sz w:val="24"/>
          <w:szCs w:val="24"/>
        </w:rPr>
      </w:pPr>
      <w:r>
        <w:rPr>
          <w:rFonts w:hint="eastAsia" w:ascii="宋体" w:hAnsi="宋体" w:eastAsia="宋体" w:cs="宋体"/>
          <w:sz w:val="24"/>
          <w:szCs w:val="24"/>
        </w:rPr>
        <w:t>a</w:t>
      </w:r>
      <w:r>
        <w:rPr>
          <w:rFonts w:hint="eastAsia" w:ascii="宋体" w:hAnsi="宋体" w:eastAsia="宋体" w:cs="宋体"/>
          <w:sz w:val="24"/>
          <w:szCs w:val="24"/>
          <w:vertAlign w:val="subscript"/>
        </w:rPr>
        <w:t>i</w:t>
      </w:r>
      <w:r>
        <w:rPr>
          <w:rFonts w:hint="eastAsia" w:ascii="宋体" w:hAnsi="宋体" w:eastAsia="宋体" w:cs="宋体"/>
          <w:sz w:val="24"/>
          <w:szCs w:val="24"/>
        </w:rPr>
        <w:t>——投标人的有效报价</w:t>
      </w:r>
      <w:r>
        <w:rPr>
          <w:rFonts w:hint="eastAsia" w:ascii="宋体" w:hAnsi="宋体" w:cs="宋体"/>
          <w:sz w:val="24"/>
          <w:szCs w:val="24"/>
          <w:lang w:eastAsia="zh-CN"/>
        </w:rPr>
        <w:t>（</w:t>
      </w:r>
      <w:r>
        <w:rPr>
          <w:rFonts w:hint="eastAsia" w:ascii="宋体" w:hAnsi="宋体" w:eastAsia="宋体" w:cs="宋体"/>
          <w:sz w:val="24"/>
          <w:szCs w:val="24"/>
        </w:rPr>
        <w:t>i＝1，2，…，n</w:t>
      </w:r>
      <w:r>
        <w:rPr>
          <w:rFonts w:hint="eastAsia" w:ascii="宋体" w:hAnsi="宋体" w:cs="宋体"/>
          <w:sz w:val="24"/>
          <w:szCs w:val="24"/>
          <w:lang w:eastAsia="zh-CN"/>
        </w:rPr>
        <w:t>）</w:t>
      </w:r>
      <w:r>
        <w:rPr>
          <w:rFonts w:hint="eastAsia" w:ascii="宋体" w:hAnsi="宋体" w:eastAsia="宋体" w:cs="宋体"/>
          <w:sz w:val="24"/>
          <w:szCs w:val="24"/>
        </w:rPr>
        <w:t>；</w:t>
      </w:r>
    </w:p>
    <w:p w14:paraId="675617C5">
      <w:pPr>
        <w:pStyle w:val="65"/>
        <w:spacing w:line="360" w:lineRule="auto"/>
        <w:ind w:firstLine="1200" w:firstLineChars="500"/>
        <w:jc w:val="left"/>
        <w:rPr>
          <w:rFonts w:hint="eastAsia" w:ascii="宋体" w:hAnsi="宋体" w:eastAsia="宋体" w:cs="宋体"/>
          <w:sz w:val="24"/>
          <w:szCs w:val="24"/>
        </w:rPr>
      </w:pPr>
      <w:r>
        <w:rPr>
          <w:rFonts w:hint="eastAsia" w:ascii="宋体" w:hAnsi="宋体" w:eastAsia="宋体" w:cs="宋体"/>
          <w:sz w:val="24"/>
          <w:szCs w:val="24"/>
        </w:rPr>
        <w:t>n——有效报价的投标人个数；</w:t>
      </w:r>
    </w:p>
    <w:p w14:paraId="6CDAC9D7">
      <w:pPr>
        <w:pStyle w:val="65"/>
        <w:spacing w:line="360" w:lineRule="auto"/>
        <w:ind w:firstLine="1200" w:firstLineChars="500"/>
        <w:jc w:val="left"/>
        <w:rPr>
          <w:rFonts w:hint="eastAsia" w:ascii="宋体" w:hAnsi="宋体" w:eastAsia="宋体" w:cs="宋体"/>
          <w:sz w:val="24"/>
          <w:szCs w:val="24"/>
        </w:rPr>
      </w:pPr>
      <w:r>
        <w:rPr>
          <w:rFonts w:hint="eastAsia" w:ascii="宋体" w:hAnsi="宋体" w:eastAsia="宋体" w:cs="宋体"/>
          <w:sz w:val="24"/>
          <w:szCs w:val="24"/>
        </w:rPr>
        <w:t>M——最高的投标人有效报价；</w:t>
      </w:r>
    </w:p>
    <w:p w14:paraId="207E1ED0">
      <w:pPr>
        <w:pStyle w:val="65"/>
        <w:spacing w:line="360" w:lineRule="auto"/>
        <w:ind w:firstLine="1200" w:firstLineChars="500"/>
        <w:jc w:val="left"/>
        <w:rPr>
          <w:rFonts w:hint="eastAsia" w:ascii="宋体" w:hAnsi="宋体" w:eastAsia="宋体" w:cs="宋体"/>
          <w:sz w:val="24"/>
          <w:szCs w:val="24"/>
        </w:rPr>
      </w:pPr>
      <w:r>
        <w:rPr>
          <w:rFonts w:hint="eastAsia" w:ascii="宋体" w:hAnsi="宋体" w:eastAsia="宋体" w:cs="宋体"/>
          <w:sz w:val="24"/>
          <w:szCs w:val="24"/>
        </w:rPr>
        <w:t>N——最低的投标人有效报价。</w:t>
      </w:r>
    </w:p>
    <w:bookmarkEnd w:id="135"/>
    <w:p w14:paraId="2170E602">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AUTOTEXT  input207 \* MERGEFORMAT </w:instrText>
      </w:r>
      <w:r>
        <w:rPr>
          <w:rFonts w:hint="eastAsia" w:ascii="宋体" w:hAnsi="宋体" w:eastAsia="宋体" w:cs="宋体"/>
          <w:sz w:val="24"/>
          <w:szCs w:val="24"/>
        </w:rPr>
        <w:fldChar w:fldCharType="end"/>
      </w:r>
      <w:r>
        <w:rPr>
          <w:rFonts w:hint="eastAsia" w:ascii="宋体" w:hAnsi="宋体" w:eastAsia="宋体" w:cs="宋体"/>
          <w:sz w:val="24"/>
          <w:szCs w:val="24"/>
        </w:rPr>
        <w:t>方法二</w:t>
      </w:r>
    </w:p>
    <w:p w14:paraId="0334A968">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采用复合标底确定评标基准价</w:t>
      </w:r>
      <w:r>
        <w:rPr>
          <w:rFonts w:hint="eastAsia" w:ascii="宋体" w:hAnsi="宋体" w:cs="宋体"/>
          <w:sz w:val="24"/>
          <w:szCs w:val="24"/>
          <w:lang w:eastAsia="zh-CN"/>
        </w:rPr>
        <w:t>（</w:t>
      </w:r>
      <w:r>
        <w:rPr>
          <w:rFonts w:hint="eastAsia" w:ascii="宋体" w:hAnsi="宋体" w:eastAsia="宋体" w:cs="宋体"/>
          <w:sz w:val="24"/>
          <w:szCs w:val="24"/>
        </w:rPr>
        <w:t>适用于招标人提供标底的</w:t>
      </w:r>
      <w:r>
        <w:rPr>
          <w:rFonts w:hint="eastAsia" w:ascii="宋体" w:hAnsi="宋体" w:cs="宋体"/>
          <w:sz w:val="24"/>
          <w:szCs w:val="24"/>
          <w:lang w:eastAsia="zh-CN"/>
        </w:rPr>
        <w:t>）</w:t>
      </w:r>
      <w:r>
        <w:rPr>
          <w:rFonts w:hint="eastAsia" w:ascii="宋体" w:hAnsi="宋体" w:eastAsia="宋体" w:cs="宋体"/>
          <w:sz w:val="24"/>
          <w:szCs w:val="24"/>
        </w:rPr>
        <w:t>：</w:t>
      </w:r>
    </w:p>
    <w:p w14:paraId="1653A39F">
      <w:pPr>
        <w:pStyle w:val="65"/>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position w:val="-24"/>
          <w:sz w:val="24"/>
          <w:szCs w:val="24"/>
        </w:rPr>
        <w:object>
          <v:shape id="_x0000_i1025" o:spt="75" type="#_x0000_t75" style="height:32.85pt;width:216pt;" o:ole="t" filled="f" o:preferrelative="t" stroked="f" coordsize="21600,21600">
            <v:path/>
            <v:fill on="f" focussize="0,0"/>
            <v:stroke on="f" joinstyle="miter"/>
            <v:imagedata r:id="rId15" o:title=""/>
            <o:lock v:ext="edit" aspectratio="t"/>
            <w10:wrap type="none"/>
            <w10:anchorlock/>
          </v:shape>
          <o:OLEObject Type="Embed" ProgID="Equation.3" ShapeID="_x0000_i1025" DrawAspect="Content" ObjectID="_1468075725" r:id="rId14">
            <o:LockedField>false</o:LockedField>
          </o:OLEObject>
        </w:object>
      </w:r>
    </w:p>
    <w:p w14:paraId="21B8BE04">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式中  S——评标基准价；</w:t>
      </w:r>
    </w:p>
    <w:p w14:paraId="475E7339">
      <w:pPr>
        <w:pStyle w:val="65"/>
        <w:spacing w:line="360" w:lineRule="auto"/>
        <w:ind w:firstLine="1200" w:firstLineChars="500"/>
        <w:jc w:val="left"/>
        <w:rPr>
          <w:rFonts w:hint="eastAsia" w:ascii="宋体" w:hAnsi="宋体" w:eastAsia="宋体" w:cs="宋体"/>
          <w:sz w:val="24"/>
          <w:szCs w:val="24"/>
        </w:rPr>
      </w:pPr>
      <w:r>
        <w:rPr>
          <w:rFonts w:hint="eastAsia" w:ascii="宋体" w:hAnsi="宋体" w:eastAsia="宋体" w:cs="宋体"/>
          <w:sz w:val="24"/>
          <w:szCs w:val="24"/>
        </w:rPr>
        <w:t>ai——投标人有效报价</w:t>
      </w:r>
      <w:r>
        <w:rPr>
          <w:rFonts w:hint="eastAsia" w:ascii="宋体" w:hAnsi="宋体" w:cs="宋体"/>
          <w:sz w:val="24"/>
          <w:szCs w:val="24"/>
          <w:lang w:eastAsia="zh-CN"/>
        </w:rPr>
        <w:t>（</w:t>
      </w:r>
      <w:r>
        <w:rPr>
          <w:rFonts w:hint="eastAsia" w:ascii="宋体" w:hAnsi="宋体" w:eastAsia="宋体" w:cs="宋体"/>
          <w:sz w:val="24"/>
          <w:szCs w:val="24"/>
        </w:rPr>
        <w:t>i＝1，2，…，n</w:t>
      </w:r>
      <w:r>
        <w:rPr>
          <w:rFonts w:hint="eastAsia" w:ascii="宋体" w:hAnsi="宋体" w:cs="宋体"/>
          <w:sz w:val="24"/>
          <w:szCs w:val="24"/>
          <w:lang w:eastAsia="zh-CN"/>
        </w:rPr>
        <w:t>）</w:t>
      </w:r>
      <w:r>
        <w:rPr>
          <w:rFonts w:hint="eastAsia" w:ascii="宋体" w:hAnsi="宋体" w:eastAsia="宋体" w:cs="宋体"/>
          <w:sz w:val="24"/>
          <w:szCs w:val="24"/>
        </w:rPr>
        <w:t>；</w:t>
      </w:r>
    </w:p>
    <w:p w14:paraId="0D772E66">
      <w:pPr>
        <w:pStyle w:val="65"/>
        <w:spacing w:line="360" w:lineRule="auto"/>
        <w:ind w:firstLine="1200" w:firstLineChars="500"/>
        <w:jc w:val="left"/>
        <w:rPr>
          <w:rFonts w:hint="eastAsia" w:ascii="宋体" w:hAnsi="宋体" w:eastAsia="宋体" w:cs="宋体"/>
          <w:sz w:val="24"/>
          <w:szCs w:val="24"/>
        </w:rPr>
      </w:pPr>
      <w:r>
        <w:rPr>
          <w:rFonts w:hint="eastAsia" w:ascii="宋体" w:hAnsi="宋体" w:eastAsia="宋体" w:cs="宋体"/>
          <w:sz w:val="24"/>
          <w:szCs w:val="24"/>
        </w:rPr>
        <w:t>T——招标人标底；</w:t>
      </w:r>
    </w:p>
    <w:p w14:paraId="303BA69E">
      <w:pPr>
        <w:pStyle w:val="65"/>
        <w:spacing w:line="360" w:lineRule="auto"/>
        <w:ind w:firstLine="1200" w:firstLineChars="500"/>
        <w:jc w:val="left"/>
        <w:rPr>
          <w:rFonts w:hint="eastAsia" w:ascii="宋体" w:hAnsi="宋体" w:eastAsia="宋体" w:cs="宋体"/>
          <w:sz w:val="24"/>
          <w:szCs w:val="24"/>
        </w:rPr>
      </w:pPr>
      <w:r>
        <w:rPr>
          <w:rFonts w:hint="eastAsia" w:ascii="宋体" w:hAnsi="宋体" w:eastAsia="宋体" w:cs="宋体"/>
          <w:sz w:val="24"/>
          <w:szCs w:val="24"/>
        </w:rPr>
        <w:t>A——招标人标底在评标基准价中所占的权重</w:t>
      </w:r>
      <w:r>
        <w:rPr>
          <w:rFonts w:hint="eastAsia" w:ascii="宋体" w:hAnsi="宋体" w:eastAsia="宋体" w:cs="宋体"/>
          <w:sz w:val="24"/>
          <w:szCs w:val="24"/>
          <w:u w:val="single"/>
        </w:rPr>
        <w:t xml:space="preserve">  /  </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input208 \* MERGEFORMAT </w:instrText>
      </w:r>
      <w:r>
        <w:rPr>
          <w:rFonts w:hint="eastAsia" w:ascii="宋体" w:hAnsi="宋体" w:eastAsia="宋体" w:cs="宋体"/>
          <w:sz w:val="24"/>
          <w:szCs w:val="24"/>
          <w:u w:val="single"/>
        </w:rPr>
        <w:fldChar w:fldCharType="end"/>
      </w:r>
      <w:r>
        <w:rPr>
          <w:rFonts w:hint="eastAsia" w:ascii="宋体" w:hAnsi="宋体" w:eastAsia="宋体" w:cs="宋体"/>
          <w:sz w:val="24"/>
          <w:szCs w:val="24"/>
        </w:rPr>
        <w:t>%；</w:t>
      </w:r>
    </w:p>
    <w:p w14:paraId="7B73D1A3">
      <w:pPr>
        <w:pStyle w:val="65"/>
        <w:spacing w:line="360" w:lineRule="auto"/>
        <w:ind w:firstLine="1200" w:firstLineChars="500"/>
        <w:jc w:val="left"/>
        <w:rPr>
          <w:rFonts w:hint="eastAsia" w:ascii="宋体" w:hAnsi="宋体" w:eastAsia="宋体" w:cs="宋体"/>
          <w:sz w:val="24"/>
          <w:szCs w:val="24"/>
        </w:rPr>
      </w:pPr>
      <w:r>
        <w:rPr>
          <w:rFonts w:hint="eastAsia" w:ascii="宋体" w:hAnsi="宋体" w:eastAsia="宋体" w:cs="宋体"/>
          <w:sz w:val="24"/>
          <w:szCs w:val="24"/>
        </w:rPr>
        <w:t>n——有效报价的投标人个数。</w:t>
      </w:r>
    </w:p>
    <w:p w14:paraId="253E5D0B">
      <w:pPr>
        <w:pStyle w:val="65"/>
        <w:spacing w:line="360" w:lineRule="auto"/>
        <w:ind w:firstLine="480" w:firstLineChars="200"/>
        <w:jc w:val="left"/>
        <w:rPr>
          <w:rFonts w:hint="eastAsia" w:ascii="宋体" w:hAnsi="宋体" w:eastAsia="宋体" w:cs="宋体"/>
          <w:sz w:val="24"/>
          <w:szCs w:val="24"/>
        </w:rPr>
      </w:pPr>
      <w:bookmarkStart w:id="136" w:name="OLE_LINK53"/>
      <w:r>
        <w:rPr>
          <w:rFonts w:hint="eastAsia" w:ascii="宋体" w:hAnsi="宋体" w:cs="宋体"/>
          <w:sz w:val="24"/>
          <w:szCs w:val="24"/>
          <w:lang w:eastAsia="zh-CN"/>
        </w:rPr>
        <w:t>2.</w:t>
      </w:r>
      <w:r>
        <w:rPr>
          <w:rFonts w:hint="eastAsia" w:ascii="宋体" w:hAnsi="宋体" w:eastAsia="宋体" w:cs="宋体"/>
          <w:sz w:val="24"/>
          <w:szCs w:val="24"/>
        </w:rPr>
        <w:t>投标报价的偏差率计算方法：</w:t>
      </w:r>
    </w:p>
    <w:p w14:paraId="6484282A">
      <w:pPr>
        <w:pStyle w:val="65"/>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position w:val="-26"/>
          <w:sz w:val="24"/>
          <w:szCs w:val="24"/>
        </w:rPr>
        <w:object>
          <v:shape id="_x0000_i1026" o:spt="75" type="#_x0000_t75" style="height:33.4pt;width:219.45pt;" o:ole="t" filled="f" o:preferrelative="t" stroked="f" coordsize="21600,21600">
            <v:path/>
            <v:fill on="f" focussize="0,0"/>
            <v:stroke on="f" joinstyle="miter"/>
            <v:imagedata r:id="rId17" o:title=""/>
            <o:lock v:ext="edit" aspectratio="t"/>
            <w10:wrap type="none"/>
            <w10:anchorlock/>
          </v:shape>
          <o:OLEObject Type="Embed" ProgID="Equation.3" ShapeID="_x0000_i1026" DrawAspect="Content" ObjectID="_1468075726" r:id="rId16">
            <o:LockedField>false</o:LockedField>
          </o:OLEObject>
        </w:object>
      </w:r>
    </w:p>
    <w:p w14:paraId="3D05C3CD">
      <w:pPr>
        <w:pStyle w:val="65"/>
        <w:spacing w:line="360" w:lineRule="auto"/>
        <w:ind w:firstLine="480" w:firstLineChars="200"/>
        <w:jc w:val="left"/>
        <w:rPr>
          <w:rFonts w:hint="eastAsia" w:ascii="宋体" w:hAnsi="宋体" w:eastAsia="宋体" w:cs="宋体"/>
          <w:sz w:val="24"/>
          <w:szCs w:val="24"/>
        </w:rPr>
      </w:pPr>
      <w:bookmarkStart w:id="137" w:name="OLE_LINK54"/>
      <w:r>
        <w:rPr>
          <w:rFonts w:hint="eastAsia" w:ascii="宋体" w:hAnsi="宋体" w:cs="宋体"/>
          <w:sz w:val="24"/>
          <w:szCs w:val="24"/>
          <w:lang w:eastAsia="zh-CN"/>
        </w:rPr>
        <w:t>3.</w:t>
      </w:r>
      <w:r>
        <w:rPr>
          <w:rFonts w:hint="eastAsia" w:ascii="宋体" w:hAnsi="宋体" w:eastAsia="宋体" w:cs="宋体"/>
          <w:sz w:val="24"/>
          <w:szCs w:val="24"/>
        </w:rPr>
        <w:t>评分标准</w:t>
      </w:r>
    </w:p>
    <w:p w14:paraId="21356292">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如果投标人的报价＞评标基准价，则评标价得分=</w:t>
      </w:r>
      <w:r>
        <w:rPr>
          <w:rFonts w:hint="eastAsia" w:ascii="宋体" w:hAnsi="宋体" w:eastAsia="宋体" w:cs="宋体"/>
          <w:sz w:val="24"/>
          <w:szCs w:val="24"/>
          <w:u w:val="single"/>
        </w:rPr>
        <w:t>30</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input350 \* MERGEFORMAT </w:instrText>
      </w:r>
      <w:r>
        <w:rPr>
          <w:rFonts w:hint="eastAsia" w:ascii="宋体" w:hAnsi="宋体" w:eastAsia="宋体" w:cs="宋体"/>
          <w:sz w:val="24"/>
          <w:szCs w:val="24"/>
          <w:u w:val="single"/>
        </w:rPr>
        <w:fldChar w:fldCharType="end"/>
      </w:r>
      <w:r>
        <w:rPr>
          <w:rFonts w:hint="eastAsia" w:ascii="宋体" w:hAnsi="宋体" w:eastAsia="宋体" w:cs="宋体"/>
          <w:sz w:val="24"/>
          <w:szCs w:val="24"/>
        </w:rPr>
        <w:t>-偏差率×</w:t>
      </w:r>
      <w:r>
        <w:rPr>
          <w:rFonts w:hint="eastAsia" w:ascii="宋体" w:hAnsi="宋体" w:eastAsia="宋体" w:cs="宋体"/>
          <w:sz w:val="24"/>
          <w:szCs w:val="24"/>
          <w:u w:val="single"/>
        </w:rPr>
        <w:t>100</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input351 \* MERGEFORMAT </w:instrText>
      </w:r>
      <w:r>
        <w:rPr>
          <w:rFonts w:hint="eastAsia" w:ascii="宋体" w:hAnsi="宋体" w:eastAsia="宋体" w:cs="宋体"/>
          <w:sz w:val="24"/>
          <w:szCs w:val="24"/>
          <w:u w:val="single"/>
        </w:rPr>
        <w:fldChar w:fldCharType="end"/>
      </w:r>
      <w:r>
        <w:rPr>
          <w:rFonts w:hint="eastAsia" w:ascii="宋体" w:hAnsi="宋体" w:eastAsia="宋体" w:cs="宋体"/>
          <w:sz w:val="24"/>
          <w:szCs w:val="24"/>
        </w:rPr>
        <w:t>×E1；</w:t>
      </w:r>
    </w:p>
    <w:p w14:paraId="18133F60">
      <w:pPr>
        <w:pStyle w:val="65"/>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如果投标人的报价≤评标基准价，则评标价得分=</w:t>
      </w:r>
      <w:r>
        <w:rPr>
          <w:rFonts w:hint="eastAsia" w:ascii="宋体" w:hAnsi="宋体" w:eastAsia="宋体" w:cs="宋体"/>
          <w:sz w:val="24"/>
          <w:szCs w:val="24"/>
          <w:u w:val="single"/>
        </w:rPr>
        <w:t>30</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input352 \* MERGEFORMAT </w:instrText>
      </w:r>
      <w:r>
        <w:rPr>
          <w:rFonts w:hint="eastAsia" w:ascii="宋体" w:hAnsi="宋体" w:eastAsia="宋体" w:cs="宋体"/>
          <w:sz w:val="24"/>
          <w:szCs w:val="24"/>
          <w:u w:val="single"/>
        </w:rPr>
        <w:fldChar w:fldCharType="end"/>
      </w:r>
      <w:r>
        <w:rPr>
          <w:rFonts w:hint="eastAsia" w:ascii="宋体" w:hAnsi="宋体" w:eastAsia="宋体" w:cs="宋体"/>
          <w:sz w:val="24"/>
          <w:szCs w:val="24"/>
        </w:rPr>
        <w:t>+偏差率×</w:t>
      </w:r>
      <w:r>
        <w:rPr>
          <w:rFonts w:hint="eastAsia" w:ascii="宋体" w:hAnsi="宋体" w:eastAsia="宋体" w:cs="宋体"/>
          <w:sz w:val="24"/>
          <w:szCs w:val="24"/>
          <w:u w:val="single"/>
        </w:rPr>
        <w:t>100</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input353 \* MERGEFORMAT </w:instrText>
      </w:r>
      <w:r>
        <w:rPr>
          <w:rFonts w:hint="eastAsia" w:ascii="宋体" w:hAnsi="宋体" w:eastAsia="宋体" w:cs="宋体"/>
          <w:sz w:val="24"/>
          <w:szCs w:val="24"/>
          <w:u w:val="single"/>
        </w:rPr>
        <w:fldChar w:fldCharType="end"/>
      </w:r>
      <w:r>
        <w:rPr>
          <w:rFonts w:hint="eastAsia" w:ascii="宋体" w:hAnsi="宋体" w:eastAsia="宋体" w:cs="宋体"/>
          <w:sz w:val="24"/>
          <w:szCs w:val="24"/>
        </w:rPr>
        <w:t>×E2；</w:t>
      </w:r>
    </w:p>
    <w:p w14:paraId="35731287">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其中：E1是评标价每高于评标基准价1%的扣分值</w:t>
      </w:r>
      <w:r>
        <w:rPr>
          <w:rFonts w:hint="eastAsia" w:ascii="宋体" w:hAnsi="宋体" w:eastAsia="宋体" w:cs="宋体"/>
          <w:sz w:val="24"/>
          <w:szCs w:val="24"/>
          <w:u w:val="single"/>
        </w:rPr>
        <w:t>1.01</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input209 \* MERGEFORMAT </w:instrText>
      </w:r>
      <w:r>
        <w:rPr>
          <w:rFonts w:hint="eastAsia" w:ascii="宋体" w:hAnsi="宋体" w:eastAsia="宋体" w:cs="宋体"/>
          <w:sz w:val="24"/>
          <w:szCs w:val="24"/>
          <w:u w:val="single"/>
        </w:rPr>
        <w:fldChar w:fldCharType="end"/>
      </w:r>
      <w:r>
        <w:rPr>
          <w:rFonts w:hint="eastAsia" w:ascii="宋体" w:hAnsi="宋体" w:eastAsia="宋体" w:cs="宋体"/>
          <w:sz w:val="24"/>
          <w:szCs w:val="24"/>
        </w:rPr>
        <w:t>分；E2是评标价每低于评标基准价1%的扣分值</w:t>
      </w:r>
      <w:r>
        <w:rPr>
          <w:rFonts w:hint="eastAsia" w:ascii="宋体" w:hAnsi="宋体" w:eastAsia="宋体" w:cs="宋体"/>
          <w:sz w:val="24"/>
          <w:szCs w:val="24"/>
          <w:u w:val="single"/>
        </w:rPr>
        <w:t>1</w:t>
      </w:r>
      <w:r>
        <w:rPr>
          <w:rFonts w:hint="eastAsia" w:ascii="宋体" w:hAnsi="宋体" w:eastAsia="宋体" w:cs="宋体"/>
          <w:sz w:val="24"/>
          <w:szCs w:val="24"/>
          <w:u w:val="single"/>
        </w:rPr>
        <w:fldChar w:fldCharType="begin"/>
      </w:r>
      <w:r>
        <w:rPr>
          <w:rFonts w:hint="eastAsia" w:ascii="宋体" w:hAnsi="宋体" w:eastAsia="宋体" w:cs="宋体"/>
          <w:sz w:val="24"/>
          <w:szCs w:val="24"/>
          <w:u w:val="single"/>
        </w:rPr>
        <w:instrText xml:space="preserve"> AUTOTEXT  input210 \* MERGEFORMAT </w:instrText>
      </w:r>
      <w:r>
        <w:rPr>
          <w:rFonts w:hint="eastAsia" w:ascii="宋体" w:hAnsi="宋体" w:eastAsia="宋体" w:cs="宋体"/>
          <w:sz w:val="24"/>
          <w:szCs w:val="24"/>
          <w:u w:val="single"/>
        </w:rPr>
        <w:fldChar w:fldCharType="end"/>
      </w:r>
      <w:r>
        <w:rPr>
          <w:rFonts w:hint="eastAsia" w:ascii="宋体" w:hAnsi="宋体" w:eastAsia="宋体" w:cs="宋体"/>
          <w:sz w:val="24"/>
          <w:szCs w:val="24"/>
        </w:rPr>
        <w:t>分。招标人可依据招标项目具体特点和实际需要设置E1、E2，但E1应大于E2。</w:t>
      </w:r>
    </w:p>
    <w:bookmarkEnd w:id="136"/>
    <w:bookmarkEnd w:id="137"/>
    <w:p w14:paraId="1A9A97EB">
      <w:pPr>
        <w:pStyle w:val="65"/>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当投标人最终得分相同时，按照施工组织设计、项目管理机构和其他因素评分由高到低进行排序，分值也相同时，由评标委员会投票决定。</w:t>
      </w:r>
    </w:p>
    <w:p w14:paraId="37C2C1CD">
      <w:pPr>
        <w:pStyle w:val="65"/>
        <w:spacing w:line="360" w:lineRule="auto"/>
        <w:ind w:firstLine="480" w:firstLineChars="200"/>
        <w:jc w:val="left"/>
        <w:rPr>
          <w:rFonts w:hint="eastAsia" w:ascii="宋体" w:hAnsi="宋体" w:eastAsia="宋体" w:cs="宋体"/>
          <w:sz w:val="24"/>
          <w:szCs w:val="24"/>
        </w:rPr>
      </w:pPr>
    </w:p>
    <w:p w14:paraId="4591AE7D">
      <w:pPr>
        <w:pStyle w:val="65"/>
        <w:spacing w:line="360" w:lineRule="auto"/>
        <w:ind w:firstLine="480" w:firstLineChars="200"/>
        <w:jc w:val="left"/>
        <w:rPr>
          <w:rFonts w:hint="eastAsia" w:ascii="宋体" w:hAnsi="宋体" w:eastAsia="宋体" w:cs="宋体"/>
          <w:sz w:val="24"/>
          <w:szCs w:val="24"/>
        </w:rPr>
      </w:pPr>
    </w:p>
    <w:p w14:paraId="00DFC329">
      <w:pPr>
        <w:pStyle w:val="65"/>
        <w:spacing w:line="360" w:lineRule="auto"/>
        <w:ind w:firstLine="480" w:firstLineChars="200"/>
        <w:jc w:val="left"/>
        <w:rPr>
          <w:rFonts w:hint="eastAsia" w:ascii="宋体" w:hAnsi="宋体" w:eastAsia="宋体" w:cs="宋体"/>
          <w:sz w:val="24"/>
          <w:szCs w:val="24"/>
        </w:rPr>
      </w:pPr>
    </w:p>
    <w:p w14:paraId="234EB5E4">
      <w:pPr>
        <w:pStyle w:val="65"/>
        <w:spacing w:line="360" w:lineRule="auto"/>
        <w:ind w:firstLine="480" w:firstLineChars="200"/>
        <w:jc w:val="left"/>
        <w:rPr>
          <w:rFonts w:hint="eastAsia" w:ascii="宋体" w:hAnsi="宋体" w:eastAsia="宋体" w:cs="宋体"/>
          <w:sz w:val="24"/>
          <w:szCs w:val="24"/>
        </w:rPr>
      </w:pPr>
    </w:p>
    <w:p w14:paraId="1DA4B5F0">
      <w:pPr>
        <w:pStyle w:val="65"/>
        <w:spacing w:line="360" w:lineRule="auto"/>
        <w:ind w:firstLine="480" w:firstLineChars="200"/>
        <w:jc w:val="left"/>
        <w:rPr>
          <w:rFonts w:hint="eastAsia" w:ascii="宋体" w:hAnsi="宋体" w:eastAsia="宋体" w:cs="宋体"/>
          <w:sz w:val="24"/>
          <w:szCs w:val="24"/>
        </w:rPr>
      </w:pPr>
    </w:p>
    <w:p w14:paraId="52E46974">
      <w:pPr>
        <w:pStyle w:val="65"/>
        <w:spacing w:line="360" w:lineRule="auto"/>
        <w:ind w:firstLine="480" w:firstLineChars="200"/>
        <w:jc w:val="left"/>
        <w:rPr>
          <w:rFonts w:hint="eastAsia" w:ascii="宋体" w:hAnsi="宋体" w:eastAsia="宋体" w:cs="宋体"/>
          <w:sz w:val="24"/>
          <w:szCs w:val="24"/>
        </w:rPr>
      </w:pPr>
    </w:p>
    <w:p w14:paraId="1FAE5E3F">
      <w:pPr>
        <w:pStyle w:val="65"/>
        <w:spacing w:line="360" w:lineRule="auto"/>
        <w:ind w:firstLine="480" w:firstLineChars="200"/>
        <w:jc w:val="left"/>
        <w:rPr>
          <w:rFonts w:hint="eastAsia" w:ascii="宋体" w:hAnsi="宋体" w:eastAsia="宋体" w:cs="宋体"/>
          <w:sz w:val="24"/>
          <w:szCs w:val="24"/>
        </w:rPr>
      </w:pPr>
    </w:p>
    <w:p w14:paraId="7F62639C">
      <w:pPr>
        <w:pStyle w:val="65"/>
        <w:spacing w:line="360" w:lineRule="auto"/>
        <w:ind w:firstLine="480" w:firstLineChars="200"/>
        <w:jc w:val="left"/>
        <w:rPr>
          <w:rFonts w:hint="eastAsia" w:ascii="宋体" w:hAnsi="宋体" w:eastAsia="宋体" w:cs="宋体"/>
          <w:sz w:val="24"/>
          <w:szCs w:val="24"/>
        </w:rPr>
      </w:pPr>
    </w:p>
    <w:p w14:paraId="7C9457DF">
      <w:pPr>
        <w:pStyle w:val="65"/>
        <w:spacing w:line="360" w:lineRule="auto"/>
        <w:ind w:firstLine="480" w:firstLineChars="200"/>
        <w:jc w:val="left"/>
        <w:rPr>
          <w:rFonts w:hint="eastAsia" w:ascii="宋体" w:hAnsi="宋体" w:eastAsia="宋体" w:cs="宋体"/>
          <w:sz w:val="24"/>
          <w:szCs w:val="24"/>
        </w:rPr>
      </w:pPr>
    </w:p>
    <w:p w14:paraId="61FBFE1F">
      <w:pPr>
        <w:pStyle w:val="65"/>
        <w:spacing w:line="360" w:lineRule="auto"/>
        <w:ind w:firstLine="480" w:firstLineChars="200"/>
        <w:jc w:val="left"/>
        <w:rPr>
          <w:rFonts w:hint="eastAsia" w:ascii="宋体" w:hAnsi="宋体" w:eastAsia="宋体" w:cs="宋体"/>
          <w:sz w:val="24"/>
          <w:szCs w:val="24"/>
        </w:rPr>
      </w:pPr>
    </w:p>
    <w:p w14:paraId="1B50CBB2">
      <w:pPr>
        <w:pStyle w:val="65"/>
        <w:spacing w:line="360" w:lineRule="auto"/>
        <w:ind w:firstLine="480" w:firstLineChars="200"/>
        <w:jc w:val="left"/>
        <w:rPr>
          <w:rFonts w:hint="eastAsia" w:ascii="宋体" w:hAnsi="宋体" w:eastAsia="宋体" w:cs="宋体"/>
          <w:sz w:val="24"/>
          <w:szCs w:val="24"/>
        </w:rPr>
      </w:pPr>
    </w:p>
    <w:p w14:paraId="05A33CBE">
      <w:pPr>
        <w:pStyle w:val="65"/>
        <w:spacing w:line="360" w:lineRule="auto"/>
        <w:ind w:firstLine="480" w:firstLineChars="200"/>
        <w:jc w:val="left"/>
        <w:rPr>
          <w:rFonts w:hint="eastAsia" w:ascii="宋体" w:hAnsi="宋体" w:eastAsia="宋体" w:cs="宋体"/>
          <w:sz w:val="24"/>
          <w:szCs w:val="24"/>
        </w:rPr>
      </w:pPr>
    </w:p>
    <w:p w14:paraId="625DE6AA">
      <w:pPr>
        <w:pStyle w:val="65"/>
        <w:spacing w:line="360" w:lineRule="auto"/>
        <w:ind w:firstLine="480" w:firstLineChars="200"/>
        <w:jc w:val="left"/>
        <w:rPr>
          <w:rFonts w:hint="eastAsia" w:ascii="宋体" w:hAnsi="宋体" w:eastAsia="宋体" w:cs="宋体"/>
          <w:sz w:val="24"/>
          <w:szCs w:val="24"/>
        </w:rPr>
      </w:pPr>
    </w:p>
    <w:p w14:paraId="4766F6F4">
      <w:pPr>
        <w:pStyle w:val="65"/>
        <w:spacing w:line="360" w:lineRule="auto"/>
        <w:ind w:firstLine="480" w:firstLineChars="200"/>
        <w:jc w:val="left"/>
        <w:rPr>
          <w:rFonts w:hint="eastAsia" w:ascii="宋体" w:hAnsi="宋体" w:eastAsia="宋体" w:cs="宋体"/>
          <w:sz w:val="24"/>
          <w:szCs w:val="24"/>
        </w:rPr>
      </w:pPr>
    </w:p>
    <w:p w14:paraId="541CB765">
      <w:pPr>
        <w:pStyle w:val="65"/>
        <w:spacing w:line="360" w:lineRule="auto"/>
        <w:ind w:firstLine="480" w:firstLineChars="200"/>
        <w:jc w:val="left"/>
        <w:rPr>
          <w:rFonts w:hint="eastAsia" w:ascii="宋体" w:hAnsi="宋体" w:eastAsia="宋体" w:cs="宋体"/>
          <w:sz w:val="24"/>
          <w:szCs w:val="24"/>
        </w:rPr>
      </w:pPr>
    </w:p>
    <w:p w14:paraId="6CB485D7">
      <w:pPr>
        <w:pStyle w:val="65"/>
        <w:spacing w:line="360" w:lineRule="auto"/>
        <w:ind w:firstLine="480" w:firstLineChars="200"/>
        <w:jc w:val="left"/>
        <w:rPr>
          <w:rFonts w:hint="eastAsia" w:ascii="宋体" w:hAnsi="宋体" w:eastAsia="宋体" w:cs="宋体"/>
          <w:sz w:val="24"/>
          <w:szCs w:val="24"/>
        </w:rPr>
      </w:pPr>
    </w:p>
    <w:p w14:paraId="647F7560">
      <w:pPr>
        <w:pStyle w:val="65"/>
        <w:spacing w:line="360" w:lineRule="auto"/>
        <w:ind w:firstLine="480" w:firstLineChars="200"/>
        <w:jc w:val="left"/>
        <w:rPr>
          <w:rFonts w:hint="eastAsia" w:ascii="宋体" w:hAnsi="宋体" w:eastAsia="宋体" w:cs="宋体"/>
          <w:sz w:val="24"/>
          <w:szCs w:val="24"/>
        </w:rPr>
      </w:pPr>
    </w:p>
    <w:p w14:paraId="08C6CFDA">
      <w:pPr>
        <w:pStyle w:val="65"/>
        <w:spacing w:line="360" w:lineRule="auto"/>
        <w:ind w:firstLine="480" w:firstLineChars="200"/>
        <w:jc w:val="left"/>
        <w:rPr>
          <w:rFonts w:hint="eastAsia" w:ascii="宋体" w:hAnsi="宋体" w:eastAsia="宋体" w:cs="宋体"/>
          <w:sz w:val="24"/>
          <w:szCs w:val="24"/>
        </w:rPr>
      </w:pPr>
    </w:p>
    <w:p w14:paraId="4E2087DB">
      <w:pPr>
        <w:pStyle w:val="6"/>
        <w:rPr>
          <w:rStyle w:val="51"/>
          <w:rFonts w:hint="eastAsia" w:ascii="宋体" w:hAnsi="宋体" w:eastAsia="宋体" w:cs="宋体"/>
          <w:b w:val="0"/>
          <w:bCs/>
          <w:sz w:val="28"/>
          <w:szCs w:val="36"/>
        </w:rPr>
      </w:pPr>
      <w:bookmarkStart w:id="138" w:name="OLE_LINK42"/>
      <w:r>
        <w:rPr>
          <w:rStyle w:val="51"/>
          <w:rFonts w:hint="eastAsia" w:ascii="宋体" w:hAnsi="宋体" w:eastAsia="宋体" w:cs="宋体"/>
          <w:b w:val="0"/>
          <w:bCs/>
          <w:sz w:val="28"/>
          <w:szCs w:val="36"/>
        </w:rPr>
        <w:br w:type="page"/>
      </w:r>
      <w:bookmarkStart w:id="139" w:name="_Toc26570"/>
      <w:r>
        <w:rPr>
          <w:rStyle w:val="51"/>
          <w:rFonts w:hint="eastAsia" w:ascii="宋体" w:hAnsi="宋体" w:eastAsia="宋体" w:cs="宋体"/>
          <w:b w:val="0"/>
          <w:bCs/>
          <w:sz w:val="28"/>
          <w:szCs w:val="36"/>
        </w:rPr>
        <w:t>附件D：投标人成本评审办法</w:t>
      </w:r>
      <w:bookmarkEnd w:id="139"/>
    </w:p>
    <w:p w14:paraId="5108B619">
      <w:pPr>
        <w:pStyle w:val="91"/>
        <w:widowControl/>
        <w:rPr>
          <w:rFonts w:hint="eastAsia" w:ascii="宋体" w:hAnsi="宋体" w:eastAsia="宋体" w:cs="宋体"/>
          <w:sz w:val="24"/>
          <w:szCs w:val="24"/>
        </w:rPr>
      </w:pPr>
      <w:r>
        <w:rPr>
          <w:rFonts w:hint="eastAsia" w:ascii="宋体" w:hAnsi="宋体" w:eastAsia="宋体" w:cs="宋体"/>
          <w:sz w:val="24"/>
          <w:szCs w:val="24"/>
        </w:rPr>
        <w:t>投标人成本评审办法</w:t>
      </w:r>
    </w:p>
    <w:p w14:paraId="563EB93E">
      <w:pPr>
        <w:pStyle w:val="92"/>
        <w:widowControl/>
        <w:rPr>
          <w:rFonts w:hint="eastAsia" w:ascii="宋体" w:hAnsi="宋体" w:eastAsia="宋体" w:cs="宋体"/>
          <w:kern w:val="2"/>
          <w:sz w:val="24"/>
          <w:szCs w:val="24"/>
        </w:rPr>
      </w:pPr>
      <w:r>
        <w:rPr>
          <w:rFonts w:hint="eastAsia" w:ascii="宋体" w:hAnsi="宋体" w:eastAsia="宋体" w:cs="宋体"/>
          <w:kern w:val="2"/>
          <w:sz w:val="24"/>
          <w:szCs w:val="24"/>
        </w:rPr>
        <w:t>D0.总　则</w:t>
      </w:r>
    </w:p>
    <w:p w14:paraId="3F556966">
      <w:pPr>
        <w:pStyle w:val="93"/>
        <w:widowControl/>
        <w:rPr>
          <w:rFonts w:hint="eastAsia" w:ascii="宋体" w:hAnsi="宋体" w:eastAsia="宋体" w:cs="宋体"/>
          <w:kern w:val="2"/>
          <w:sz w:val="24"/>
          <w:szCs w:val="24"/>
        </w:rPr>
      </w:pPr>
      <w:r>
        <w:rPr>
          <w:rFonts w:hint="eastAsia" w:ascii="宋体" w:hAnsi="宋体" w:eastAsia="宋体" w:cs="宋体"/>
          <w:kern w:val="2"/>
          <w:sz w:val="24"/>
          <w:szCs w:val="24"/>
        </w:rPr>
        <w:t>本附件是本章“评标办法”的组成部分，评标委员会按照本章第</w:t>
      </w:r>
      <w:bookmarkStart w:id="140" w:name="OLE_LINK68"/>
      <w:r>
        <w:rPr>
          <w:rFonts w:hint="eastAsia" w:ascii="宋体" w:hAnsi="宋体" w:eastAsia="宋体" w:cs="宋体"/>
          <w:kern w:val="2"/>
          <w:sz w:val="24"/>
          <w:szCs w:val="24"/>
        </w:rPr>
        <w:t>3.2.2</w:t>
      </w:r>
      <w:bookmarkEnd w:id="140"/>
      <w:r>
        <w:rPr>
          <w:rFonts w:hint="eastAsia" w:ascii="宋体" w:hAnsi="宋体" w:eastAsia="宋体" w:cs="宋体"/>
          <w:kern w:val="2"/>
          <w:sz w:val="24"/>
          <w:szCs w:val="24"/>
        </w:rPr>
        <w:t>项的规定，对投标人投标报价是否低于其成本进行评审和判断时，适用本附件所规定的办法。</w:t>
      </w:r>
    </w:p>
    <w:p w14:paraId="4AB93AC8">
      <w:pPr>
        <w:pStyle w:val="92"/>
        <w:widowControl/>
        <w:rPr>
          <w:rFonts w:hint="eastAsia" w:ascii="宋体" w:hAnsi="宋体" w:eastAsia="宋体" w:cs="宋体"/>
          <w:kern w:val="2"/>
          <w:sz w:val="24"/>
          <w:szCs w:val="24"/>
        </w:rPr>
      </w:pPr>
      <w:r>
        <w:rPr>
          <w:rFonts w:hint="eastAsia" w:ascii="宋体" w:hAnsi="宋体" w:eastAsia="宋体" w:cs="宋体"/>
          <w:kern w:val="2"/>
          <w:sz w:val="24"/>
          <w:szCs w:val="24"/>
        </w:rPr>
        <w:t>D1.评审程序</w:t>
      </w:r>
    </w:p>
    <w:p w14:paraId="3F10E47F">
      <w:pPr>
        <w:pStyle w:val="93"/>
        <w:widowControl/>
        <w:rPr>
          <w:rFonts w:hint="eastAsia" w:ascii="宋体" w:hAnsi="宋体" w:eastAsia="宋体" w:cs="宋体"/>
          <w:kern w:val="2"/>
          <w:sz w:val="24"/>
          <w:szCs w:val="24"/>
        </w:rPr>
      </w:pPr>
      <w:r>
        <w:rPr>
          <w:rFonts w:hint="eastAsia" w:ascii="宋体" w:hAnsi="宋体" w:eastAsia="宋体" w:cs="宋体"/>
          <w:kern w:val="2"/>
          <w:sz w:val="24"/>
          <w:szCs w:val="24"/>
        </w:rPr>
        <w:t>判断投标报价是否低于成本，评标委员会发现投标人的报价明显低于其他投标报价，使得其投标报价可能低于其成本的，应当要求该投标人作出书面说明并提供相应的证明材料。投标人不能合理说明或者不能提供相应证明材料的，由评标委员会认定该投标人以低于成本报价竞标，其投标作废标处理。</w:t>
      </w:r>
    </w:p>
    <w:bookmarkEnd w:id="138"/>
    <w:p w14:paraId="061AADD0">
      <w:pPr>
        <w:pStyle w:val="65"/>
        <w:spacing w:line="360" w:lineRule="auto"/>
        <w:ind w:firstLine="420" w:firstLineChars="200"/>
        <w:jc w:val="left"/>
        <w:rPr>
          <w:rFonts w:hint="eastAsia" w:ascii="宋体" w:hAnsi="宋体" w:eastAsia="宋体" w:cs="宋体"/>
        </w:rPr>
      </w:pPr>
    </w:p>
    <w:p w14:paraId="488AB797">
      <w:pPr>
        <w:pStyle w:val="65"/>
        <w:spacing w:line="360" w:lineRule="auto"/>
        <w:jc w:val="left"/>
        <w:rPr>
          <w:rFonts w:hint="eastAsia" w:ascii="宋体" w:hAnsi="宋体" w:eastAsia="宋体" w:cs="宋体"/>
          <w:b/>
          <w:sz w:val="24"/>
          <w:szCs w:val="22"/>
        </w:rPr>
      </w:pPr>
      <w:r>
        <w:rPr>
          <w:rFonts w:hint="eastAsia" w:ascii="宋体" w:hAnsi="宋体" w:eastAsia="宋体" w:cs="宋体"/>
          <w:b/>
          <w:sz w:val="24"/>
          <w:szCs w:val="22"/>
        </w:rPr>
        <w:t>附表A-1：形式响应性评审记录表</w:t>
      </w:r>
    </w:p>
    <w:p w14:paraId="0CB1EA16">
      <w:pPr>
        <w:pStyle w:val="65"/>
        <w:spacing w:before="156" w:beforeLines="50" w:after="156" w:afterLines="50" w:line="440" w:lineRule="exact"/>
        <w:jc w:val="center"/>
        <w:rPr>
          <w:rFonts w:hint="eastAsia" w:ascii="宋体" w:hAnsi="宋体" w:eastAsia="宋体" w:cs="宋体"/>
          <w:sz w:val="24"/>
          <w:szCs w:val="24"/>
        </w:rPr>
      </w:pPr>
      <w:r>
        <w:rPr>
          <w:rFonts w:hint="eastAsia" w:ascii="宋体" w:hAnsi="宋体" w:eastAsia="宋体" w:cs="宋体"/>
          <w:sz w:val="24"/>
          <w:szCs w:val="24"/>
        </w:rPr>
        <w:t>形式响应性评审记录表</w:t>
      </w:r>
    </w:p>
    <w:p w14:paraId="206DF362">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_______________</w:t>
      </w:r>
      <w:r>
        <w:rPr>
          <w:rFonts w:hint="eastAsia" w:ascii="宋体" w:hAnsi="宋体" w:cs="宋体"/>
          <w:sz w:val="24"/>
          <w:szCs w:val="24"/>
          <w:u w:val="single"/>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w:t>
      </w:r>
      <w:r>
        <w:rPr>
          <w:rFonts w:hint="eastAsia" w:ascii="宋体" w:hAnsi="宋体" w:eastAsia="宋体" w:cs="宋体"/>
          <w:sz w:val="24"/>
          <w:szCs w:val="24"/>
          <w:u w:val="single"/>
        </w:rPr>
        <w:t>______</w:t>
      </w:r>
      <w:r>
        <w:rPr>
          <w:rFonts w:hint="eastAsia" w:ascii="宋体" w:hAnsi="宋体" w:eastAsia="宋体" w:cs="宋体"/>
          <w:sz w:val="24"/>
          <w:szCs w:val="24"/>
        </w:rPr>
        <w:t>标段</w:t>
      </w:r>
    </w:p>
    <w:tbl>
      <w:tblPr>
        <w:tblStyle w:val="3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1449"/>
        <w:gridCol w:w="803"/>
        <w:gridCol w:w="803"/>
        <w:gridCol w:w="805"/>
        <w:gridCol w:w="802"/>
        <w:gridCol w:w="802"/>
        <w:gridCol w:w="804"/>
        <w:gridCol w:w="802"/>
        <w:gridCol w:w="802"/>
        <w:gridCol w:w="804"/>
      </w:tblGrid>
      <w:tr w14:paraId="299CA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vMerge w:val="restart"/>
            <w:shd w:val="clear" w:color="auto" w:fill="auto"/>
            <w:vAlign w:val="center"/>
          </w:tcPr>
          <w:p w14:paraId="351EC294">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449" w:type="dxa"/>
            <w:vMerge w:val="restart"/>
            <w:shd w:val="clear" w:color="auto" w:fill="auto"/>
            <w:vAlign w:val="center"/>
          </w:tcPr>
          <w:p w14:paraId="781B88A5">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7227" w:type="dxa"/>
            <w:gridSpan w:val="9"/>
            <w:shd w:val="clear" w:color="auto" w:fill="auto"/>
            <w:vAlign w:val="center"/>
          </w:tcPr>
          <w:p w14:paraId="53561CD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投标人名称及评审意见</w:t>
            </w:r>
          </w:p>
        </w:tc>
      </w:tr>
      <w:tr w14:paraId="2E087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vMerge w:val="continue"/>
            <w:shd w:val="clear" w:color="auto" w:fill="auto"/>
            <w:vAlign w:val="center"/>
          </w:tcPr>
          <w:p w14:paraId="78BE4EAF">
            <w:pPr>
              <w:pStyle w:val="65"/>
              <w:spacing w:line="360" w:lineRule="auto"/>
              <w:jc w:val="center"/>
              <w:rPr>
                <w:rFonts w:hint="eastAsia" w:ascii="宋体" w:hAnsi="宋体" w:eastAsia="宋体" w:cs="宋体"/>
                <w:sz w:val="24"/>
                <w:szCs w:val="24"/>
              </w:rPr>
            </w:pPr>
          </w:p>
        </w:tc>
        <w:tc>
          <w:tcPr>
            <w:tcW w:w="1449" w:type="dxa"/>
            <w:vMerge w:val="continue"/>
            <w:shd w:val="clear" w:color="auto" w:fill="auto"/>
            <w:vAlign w:val="center"/>
          </w:tcPr>
          <w:p w14:paraId="37DD8FED">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9E756C8">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AF90EC6">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4FB88CC8">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5FDC01A">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2BF916B">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2A3A85F9">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2325B9B">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0F0FAFD">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37D97FCC">
            <w:pPr>
              <w:pStyle w:val="65"/>
              <w:spacing w:line="360" w:lineRule="auto"/>
              <w:jc w:val="center"/>
              <w:rPr>
                <w:rFonts w:hint="eastAsia" w:ascii="宋体" w:hAnsi="宋体" w:eastAsia="宋体" w:cs="宋体"/>
                <w:sz w:val="24"/>
                <w:szCs w:val="24"/>
              </w:rPr>
            </w:pPr>
          </w:p>
        </w:tc>
      </w:tr>
      <w:tr w14:paraId="0D505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16E2BA20">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449" w:type="dxa"/>
            <w:shd w:val="clear" w:color="auto" w:fill="auto"/>
            <w:vAlign w:val="center"/>
          </w:tcPr>
          <w:p w14:paraId="130B2928">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2E369A9B">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7FD5F330">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4DDF7232">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102CC873">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112A6EA">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639A2F41">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D13BF0F">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6995723F">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254CC5E3">
            <w:pPr>
              <w:pStyle w:val="65"/>
              <w:spacing w:line="360" w:lineRule="auto"/>
              <w:jc w:val="center"/>
              <w:rPr>
                <w:rFonts w:hint="eastAsia" w:ascii="宋体" w:hAnsi="宋体" w:eastAsia="宋体" w:cs="宋体"/>
                <w:sz w:val="24"/>
                <w:szCs w:val="24"/>
              </w:rPr>
            </w:pPr>
          </w:p>
        </w:tc>
      </w:tr>
      <w:tr w14:paraId="1BC7B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5E3E7DE0">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449" w:type="dxa"/>
            <w:shd w:val="clear" w:color="auto" w:fill="auto"/>
            <w:vAlign w:val="center"/>
          </w:tcPr>
          <w:p w14:paraId="1E6FD1AB">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2CB580D">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0DFDB6C7">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5959B1C7">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6106160D">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4188ED1B">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3CFCEC5E">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4E049788">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1361DE4">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3425735E">
            <w:pPr>
              <w:pStyle w:val="65"/>
              <w:spacing w:line="360" w:lineRule="auto"/>
              <w:jc w:val="center"/>
              <w:rPr>
                <w:rFonts w:hint="eastAsia" w:ascii="宋体" w:hAnsi="宋体" w:eastAsia="宋体" w:cs="宋体"/>
                <w:sz w:val="24"/>
                <w:szCs w:val="24"/>
              </w:rPr>
            </w:pPr>
          </w:p>
        </w:tc>
      </w:tr>
      <w:tr w14:paraId="6BE2B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57F1D78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449" w:type="dxa"/>
            <w:shd w:val="clear" w:color="auto" w:fill="auto"/>
            <w:vAlign w:val="center"/>
          </w:tcPr>
          <w:p w14:paraId="73E5A0C4">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B5579C9">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292DF427">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62FC57BB">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5BE796E">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74511ED">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2FCDAE4E">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0A4ADE6">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48AFEF93">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2086BBE3">
            <w:pPr>
              <w:pStyle w:val="65"/>
              <w:spacing w:line="360" w:lineRule="auto"/>
              <w:jc w:val="center"/>
              <w:rPr>
                <w:rFonts w:hint="eastAsia" w:ascii="宋体" w:hAnsi="宋体" w:eastAsia="宋体" w:cs="宋体"/>
                <w:sz w:val="24"/>
                <w:szCs w:val="24"/>
              </w:rPr>
            </w:pPr>
          </w:p>
        </w:tc>
      </w:tr>
      <w:tr w14:paraId="723D2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74B1D49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449" w:type="dxa"/>
            <w:shd w:val="clear" w:color="auto" w:fill="auto"/>
            <w:vAlign w:val="center"/>
          </w:tcPr>
          <w:p w14:paraId="65366EC3">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7444260C">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75749A2F">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154BF8C9">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1E93E64D">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AF6E30D">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5C7143B6">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03F7CBB">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1EA0BCB8">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1774ADD3">
            <w:pPr>
              <w:pStyle w:val="65"/>
              <w:spacing w:line="360" w:lineRule="auto"/>
              <w:jc w:val="center"/>
              <w:rPr>
                <w:rFonts w:hint="eastAsia" w:ascii="宋体" w:hAnsi="宋体" w:eastAsia="宋体" w:cs="宋体"/>
                <w:sz w:val="24"/>
                <w:szCs w:val="24"/>
              </w:rPr>
            </w:pPr>
          </w:p>
        </w:tc>
      </w:tr>
      <w:tr w14:paraId="6567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2EA9AE4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449" w:type="dxa"/>
            <w:shd w:val="clear" w:color="auto" w:fill="auto"/>
            <w:vAlign w:val="center"/>
          </w:tcPr>
          <w:p w14:paraId="3E908CA0">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A6FA8FF">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38B3146E">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492398FA">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5B08090">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F411B09">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4FB6F286">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3882D8BF">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EC1D79B">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3D78FBF9">
            <w:pPr>
              <w:pStyle w:val="65"/>
              <w:spacing w:line="360" w:lineRule="auto"/>
              <w:jc w:val="center"/>
              <w:rPr>
                <w:rFonts w:hint="eastAsia" w:ascii="宋体" w:hAnsi="宋体" w:eastAsia="宋体" w:cs="宋体"/>
                <w:sz w:val="24"/>
                <w:szCs w:val="24"/>
              </w:rPr>
            </w:pPr>
          </w:p>
        </w:tc>
      </w:tr>
      <w:tr w14:paraId="71A88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47471C6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1449" w:type="dxa"/>
            <w:shd w:val="clear" w:color="auto" w:fill="auto"/>
            <w:vAlign w:val="center"/>
          </w:tcPr>
          <w:p w14:paraId="0E18DCDB">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6ADD7DB2">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E2C0216">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0958D98A">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309E4AEA">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43ACCD4C">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574CB1BA">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344B1399">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3F3BA50E">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6E37E712">
            <w:pPr>
              <w:pStyle w:val="65"/>
              <w:spacing w:line="360" w:lineRule="auto"/>
              <w:jc w:val="center"/>
              <w:rPr>
                <w:rFonts w:hint="eastAsia" w:ascii="宋体" w:hAnsi="宋体" w:eastAsia="宋体" w:cs="宋体"/>
                <w:sz w:val="24"/>
                <w:szCs w:val="24"/>
              </w:rPr>
            </w:pPr>
          </w:p>
        </w:tc>
      </w:tr>
      <w:tr w14:paraId="75E1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061" w:type="dxa"/>
            <w:gridSpan w:val="2"/>
            <w:shd w:val="clear" w:color="auto" w:fill="auto"/>
            <w:vAlign w:val="center"/>
          </w:tcPr>
          <w:p w14:paraId="695CDA5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是否通过评审</w:t>
            </w:r>
          </w:p>
        </w:tc>
        <w:tc>
          <w:tcPr>
            <w:tcW w:w="803" w:type="dxa"/>
            <w:shd w:val="clear" w:color="auto" w:fill="auto"/>
            <w:vAlign w:val="center"/>
          </w:tcPr>
          <w:p w14:paraId="2A31FFD2">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5B2FF38E">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599F6760">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534DB114">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668F38FC">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1F8A0AE5">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DD0A386">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181E053A">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52BB48BA">
            <w:pPr>
              <w:pStyle w:val="65"/>
              <w:spacing w:line="360" w:lineRule="auto"/>
              <w:jc w:val="center"/>
              <w:rPr>
                <w:rFonts w:hint="eastAsia" w:ascii="宋体" w:hAnsi="宋体" w:eastAsia="宋体" w:cs="宋体"/>
                <w:sz w:val="24"/>
                <w:szCs w:val="24"/>
              </w:rPr>
            </w:pPr>
          </w:p>
        </w:tc>
      </w:tr>
    </w:tbl>
    <w:p w14:paraId="7737D7CD">
      <w:pPr>
        <w:pStyle w:val="65"/>
        <w:spacing w:line="360" w:lineRule="auto"/>
        <w:jc w:val="left"/>
        <w:rPr>
          <w:rFonts w:hint="eastAsia" w:ascii="宋体" w:hAnsi="宋体" w:eastAsia="宋体" w:cs="宋体"/>
          <w:b/>
        </w:rPr>
      </w:pPr>
      <w:r>
        <w:rPr>
          <w:rFonts w:hint="eastAsia" w:ascii="宋体" w:hAnsi="宋体" w:eastAsia="宋体" w:cs="宋体"/>
        </w:rPr>
        <w:br w:type="page"/>
      </w:r>
      <w:r>
        <w:rPr>
          <w:rFonts w:hint="eastAsia" w:ascii="宋体" w:hAnsi="宋体" w:eastAsia="宋体" w:cs="宋体"/>
          <w:b/>
          <w:sz w:val="24"/>
          <w:szCs w:val="22"/>
        </w:rPr>
        <w:t>附表A-2：资格评审记录表</w:t>
      </w:r>
    </w:p>
    <w:p w14:paraId="345EDB52">
      <w:pPr>
        <w:pStyle w:val="65"/>
        <w:spacing w:before="156" w:beforeLines="50" w:after="156" w:afterLines="50" w:line="440" w:lineRule="exact"/>
        <w:jc w:val="center"/>
        <w:rPr>
          <w:rFonts w:hint="eastAsia" w:ascii="宋体" w:hAnsi="宋体" w:eastAsia="宋体" w:cs="宋体"/>
          <w:sz w:val="24"/>
          <w:szCs w:val="24"/>
        </w:rPr>
      </w:pPr>
      <w:r>
        <w:rPr>
          <w:rFonts w:hint="eastAsia" w:ascii="宋体" w:hAnsi="宋体" w:eastAsia="宋体" w:cs="宋体"/>
          <w:sz w:val="24"/>
          <w:szCs w:val="24"/>
        </w:rPr>
        <w:t>资格评审记录表</w:t>
      </w:r>
    </w:p>
    <w:p w14:paraId="36109867">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_______________</w:t>
      </w:r>
      <w:r>
        <w:rPr>
          <w:rFonts w:hint="eastAsia" w:ascii="宋体" w:hAnsi="宋体" w:cs="宋体"/>
          <w:sz w:val="24"/>
          <w:szCs w:val="24"/>
          <w:u w:val="single"/>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w:t>
      </w:r>
      <w:r>
        <w:rPr>
          <w:rFonts w:hint="eastAsia" w:ascii="宋体" w:hAnsi="宋体" w:eastAsia="宋体" w:cs="宋体"/>
          <w:sz w:val="24"/>
          <w:szCs w:val="24"/>
          <w:u w:val="single"/>
        </w:rPr>
        <w:t>______</w:t>
      </w:r>
      <w:r>
        <w:rPr>
          <w:rFonts w:hint="eastAsia" w:ascii="宋体" w:hAnsi="宋体" w:eastAsia="宋体" w:cs="宋体"/>
          <w:sz w:val="24"/>
          <w:szCs w:val="24"/>
        </w:rPr>
        <w:t>标段</w:t>
      </w:r>
    </w:p>
    <w:tbl>
      <w:tblPr>
        <w:tblStyle w:val="3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2"/>
        <w:gridCol w:w="1449"/>
        <w:gridCol w:w="803"/>
        <w:gridCol w:w="803"/>
        <w:gridCol w:w="805"/>
        <w:gridCol w:w="802"/>
        <w:gridCol w:w="802"/>
        <w:gridCol w:w="804"/>
        <w:gridCol w:w="802"/>
        <w:gridCol w:w="802"/>
        <w:gridCol w:w="804"/>
      </w:tblGrid>
      <w:tr w14:paraId="288E7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vMerge w:val="restart"/>
            <w:shd w:val="clear" w:color="auto" w:fill="auto"/>
            <w:vAlign w:val="center"/>
          </w:tcPr>
          <w:p w14:paraId="35B3896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449" w:type="dxa"/>
            <w:vMerge w:val="restart"/>
            <w:shd w:val="clear" w:color="auto" w:fill="auto"/>
            <w:vAlign w:val="center"/>
          </w:tcPr>
          <w:p w14:paraId="43ABE48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评审因素</w:t>
            </w:r>
          </w:p>
        </w:tc>
        <w:tc>
          <w:tcPr>
            <w:tcW w:w="7227" w:type="dxa"/>
            <w:gridSpan w:val="9"/>
            <w:shd w:val="clear" w:color="auto" w:fill="auto"/>
            <w:vAlign w:val="center"/>
          </w:tcPr>
          <w:p w14:paraId="346BD9C7">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投标人名称及评审意见</w:t>
            </w:r>
          </w:p>
        </w:tc>
      </w:tr>
      <w:tr w14:paraId="1D6EC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vMerge w:val="continue"/>
            <w:shd w:val="clear" w:color="auto" w:fill="auto"/>
            <w:vAlign w:val="center"/>
          </w:tcPr>
          <w:p w14:paraId="7C9E16CC">
            <w:pPr>
              <w:pStyle w:val="65"/>
              <w:spacing w:line="360" w:lineRule="auto"/>
              <w:jc w:val="center"/>
              <w:rPr>
                <w:rFonts w:hint="eastAsia" w:ascii="宋体" w:hAnsi="宋体" w:eastAsia="宋体" w:cs="宋体"/>
                <w:sz w:val="24"/>
                <w:szCs w:val="24"/>
              </w:rPr>
            </w:pPr>
          </w:p>
        </w:tc>
        <w:tc>
          <w:tcPr>
            <w:tcW w:w="1449" w:type="dxa"/>
            <w:vMerge w:val="continue"/>
            <w:shd w:val="clear" w:color="auto" w:fill="auto"/>
            <w:vAlign w:val="center"/>
          </w:tcPr>
          <w:p w14:paraId="57DD93E8">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6A801899">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F3CA64F">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64C500C9">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4BC01EC">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6BA2B1F1">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5B916A74">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4ADC060">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48BA13B8">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2593429A">
            <w:pPr>
              <w:pStyle w:val="65"/>
              <w:spacing w:line="360" w:lineRule="auto"/>
              <w:jc w:val="center"/>
              <w:rPr>
                <w:rFonts w:hint="eastAsia" w:ascii="宋体" w:hAnsi="宋体" w:eastAsia="宋体" w:cs="宋体"/>
                <w:sz w:val="24"/>
                <w:szCs w:val="24"/>
              </w:rPr>
            </w:pPr>
          </w:p>
        </w:tc>
      </w:tr>
      <w:tr w14:paraId="411DE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3F242535">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449" w:type="dxa"/>
            <w:shd w:val="clear" w:color="auto" w:fill="auto"/>
          </w:tcPr>
          <w:p w14:paraId="68B427C9">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62673970">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2D135B59">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5AA4411E">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6A63094B">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4686393">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63C0FCBB">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DAC755C">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5C1F4C0C">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37B54B7E">
            <w:pPr>
              <w:pStyle w:val="65"/>
              <w:spacing w:line="360" w:lineRule="auto"/>
              <w:jc w:val="center"/>
              <w:rPr>
                <w:rFonts w:hint="eastAsia" w:ascii="宋体" w:hAnsi="宋体" w:eastAsia="宋体" w:cs="宋体"/>
                <w:sz w:val="24"/>
                <w:szCs w:val="24"/>
              </w:rPr>
            </w:pPr>
          </w:p>
        </w:tc>
      </w:tr>
      <w:tr w14:paraId="257EB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322D785C">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449" w:type="dxa"/>
            <w:shd w:val="clear" w:color="auto" w:fill="auto"/>
          </w:tcPr>
          <w:p w14:paraId="156F37BE">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66BA3117">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0FFA1A9F">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08DC0262">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B541B0D">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649EBD6D">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38D5FA9B">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3FBD764">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6F82CAF3">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07B0D241">
            <w:pPr>
              <w:pStyle w:val="65"/>
              <w:spacing w:line="360" w:lineRule="auto"/>
              <w:jc w:val="center"/>
              <w:rPr>
                <w:rFonts w:hint="eastAsia" w:ascii="宋体" w:hAnsi="宋体" w:eastAsia="宋体" w:cs="宋体"/>
                <w:sz w:val="24"/>
                <w:szCs w:val="24"/>
              </w:rPr>
            </w:pPr>
          </w:p>
        </w:tc>
      </w:tr>
      <w:tr w14:paraId="0442B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088EC208">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449" w:type="dxa"/>
            <w:shd w:val="clear" w:color="auto" w:fill="auto"/>
          </w:tcPr>
          <w:p w14:paraId="67B6719D">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5D318387">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F8FB6AC">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575FBC26">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EC1EB94">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40774436">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3A80B557">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6B9AFC1">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4C98878F">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129549F3">
            <w:pPr>
              <w:pStyle w:val="65"/>
              <w:spacing w:line="360" w:lineRule="auto"/>
              <w:jc w:val="center"/>
              <w:rPr>
                <w:rFonts w:hint="eastAsia" w:ascii="宋体" w:hAnsi="宋体" w:eastAsia="宋体" w:cs="宋体"/>
                <w:sz w:val="24"/>
                <w:szCs w:val="24"/>
              </w:rPr>
            </w:pPr>
          </w:p>
        </w:tc>
      </w:tr>
      <w:tr w14:paraId="05B01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0D72E061">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449" w:type="dxa"/>
            <w:shd w:val="clear" w:color="auto" w:fill="auto"/>
          </w:tcPr>
          <w:p w14:paraId="0B16B19F">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00A8E613">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6A8F1B0D">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0F0DABC0">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1A82A484">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0EE2589">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6B22BA7B">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E58E5FD">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37BE491">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62FC575B">
            <w:pPr>
              <w:pStyle w:val="65"/>
              <w:spacing w:line="360" w:lineRule="auto"/>
              <w:jc w:val="center"/>
              <w:rPr>
                <w:rFonts w:hint="eastAsia" w:ascii="宋体" w:hAnsi="宋体" w:eastAsia="宋体" w:cs="宋体"/>
                <w:sz w:val="24"/>
                <w:szCs w:val="24"/>
              </w:rPr>
            </w:pPr>
          </w:p>
        </w:tc>
      </w:tr>
      <w:tr w14:paraId="0C821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50AB578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449" w:type="dxa"/>
            <w:shd w:val="clear" w:color="auto" w:fill="auto"/>
          </w:tcPr>
          <w:p w14:paraId="584AA7BE">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31216F7">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2807CDA2">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4E6899C4">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1DDFCCD9">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DC24FBD">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1279D443">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66D0D692">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4C47CC5">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30F39AB0">
            <w:pPr>
              <w:pStyle w:val="65"/>
              <w:spacing w:line="360" w:lineRule="auto"/>
              <w:jc w:val="center"/>
              <w:rPr>
                <w:rFonts w:hint="eastAsia" w:ascii="宋体" w:hAnsi="宋体" w:eastAsia="宋体" w:cs="宋体"/>
                <w:sz w:val="24"/>
                <w:szCs w:val="24"/>
              </w:rPr>
            </w:pPr>
          </w:p>
        </w:tc>
      </w:tr>
      <w:tr w14:paraId="49B23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756C6A47">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1449" w:type="dxa"/>
            <w:shd w:val="clear" w:color="auto" w:fill="auto"/>
          </w:tcPr>
          <w:p w14:paraId="5B36185B">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55150EC">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5B9A3CDB">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471D9691">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55261FED">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32A3AC7A">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4C1C94F1">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F8ACC78">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AD31F84">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606CD19C">
            <w:pPr>
              <w:pStyle w:val="65"/>
              <w:spacing w:line="360" w:lineRule="auto"/>
              <w:jc w:val="center"/>
              <w:rPr>
                <w:rFonts w:hint="eastAsia" w:ascii="宋体" w:hAnsi="宋体" w:eastAsia="宋体" w:cs="宋体"/>
                <w:sz w:val="24"/>
                <w:szCs w:val="24"/>
              </w:rPr>
            </w:pPr>
          </w:p>
        </w:tc>
      </w:tr>
      <w:tr w14:paraId="442E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54492B40">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1449" w:type="dxa"/>
            <w:shd w:val="clear" w:color="auto" w:fill="auto"/>
          </w:tcPr>
          <w:p w14:paraId="160D17A9">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0F5166F8">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0E7F0E4">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1D112888">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364CAABF">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363F23D9">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2F4F1A18">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8A8D188">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4F7AF478">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3B0183EC">
            <w:pPr>
              <w:pStyle w:val="65"/>
              <w:spacing w:line="360" w:lineRule="auto"/>
              <w:jc w:val="center"/>
              <w:rPr>
                <w:rFonts w:hint="eastAsia" w:ascii="宋体" w:hAnsi="宋体" w:eastAsia="宋体" w:cs="宋体"/>
                <w:sz w:val="24"/>
                <w:szCs w:val="24"/>
              </w:rPr>
            </w:pPr>
          </w:p>
        </w:tc>
      </w:tr>
      <w:tr w14:paraId="03189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53F6C0B8">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1449" w:type="dxa"/>
            <w:shd w:val="clear" w:color="auto" w:fill="auto"/>
          </w:tcPr>
          <w:p w14:paraId="3C4C2F28">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51B9E2FA">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63457BAB">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7BA629B5">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309AF5BF">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43D276EE">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7C295A6E">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597F2339">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D7725E2">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5EF549AF">
            <w:pPr>
              <w:pStyle w:val="65"/>
              <w:spacing w:line="360" w:lineRule="auto"/>
              <w:jc w:val="center"/>
              <w:rPr>
                <w:rFonts w:hint="eastAsia" w:ascii="宋体" w:hAnsi="宋体" w:eastAsia="宋体" w:cs="宋体"/>
                <w:sz w:val="24"/>
                <w:szCs w:val="24"/>
              </w:rPr>
            </w:pPr>
          </w:p>
        </w:tc>
      </w:tr>
      <w:tr w14:paraId="4497C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628D6151">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1449" w:type="dxa"/>
            <w:shd w:val="clear" w:color="auto" w:fill="auto"/>
          </w:tcPr>
          <w:p w14:paraId="64DB38EB">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9236DB5">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6F348687">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4D19D7B6">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37545E5">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50747CB">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335A1C46">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2FB8811">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69FB777">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584E080D">
            <w:pPr>
              <w:pStyle w:val="65"/>
              <w:spacing w:line="360" w:lineRule="auto"/>
              <w:jc w:val="center"/>
              <w:rPr>
                <w:rFonts w:hint="eastAsia" w:ascii="宋体" w:hAnsi="宋体" w:eastAsia="宋体" w:cs="宋体"/>
                <w:sz w:val="24"/>
                <w:szCs w:val="24"/>
              </w:rPr>
            </w:pPr>
          </w:p>
        </w:tc>
      </w:tr>
      <w:tr w14:paraId="30E1F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12" w:type="dxa"/>
            <w:shd w:val="clear" w:color="auto" w:fill="auto"/>
            <w:vAlign w:val="center"/>
          </w:tcPr>
          <w:p w14:paraId="0CD114A6">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1449" w:type="dxa"/>
            <w:shd w:val="clear" w:color="auto" w:fill="auto"/>
          </w:tcPr>
          <w:p w14:paraId="4C11E1E5">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6513F3DE">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497F7825">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3A30FDE1">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48883CC">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0434E189">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7BBCEFA0">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1A41C96F">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68D967FC">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77772561">
            <w:pPr>
              <w:pStyle w:val="65"/>
              <w:spacing w:line="360" w:lineRule="auto"/>
              <w:jc w:val="center"/>
              <w:rPr>
                <w:rFonts w:hint="eastAsia" w:ascii="宋体" w:hAnsi="宋体" w:eastAsia="宋体" w:cs="宋体"/>
                <w:sz w:val="24"/>
                <w:szCs w:val="24"/>
              </w:rPr>
            </w:pPr>
          </w:p>
        </w:tc>
      </w:tr>
      <w:tr w14:paraId="27BF2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061" w:type="dxa"/>
            <w:gridSpan w:val="2"/>
            <w:shd w:val="clear" w:color="auto" w:fill="auto"/>
            <w:vAlign w:val="center"/>
          </w:tcPr>
          <w:p w14:paraId="68CA4D5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是否通过评审</w:t>
            </w:r>
          </w:p>
          <w:p w14:paraId="3406DBE0">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062DFA38">
            <w:pPr>
              <w:pStyle w:val="65"/>
              <w:spacing w:line="360" w:lineRule="auto"/>
              <w:jc w:val="center"/>
              <w:rPr>
                <w:rFonts w:hint="eastAsia" w:ascii="宋体" w:hAnsi="宋体" w:eastAsia="宋体" w:cs="宋体"/>
                <w:sz w:val="24"/>
                <w:szCs w:val="24"/>
              </w:rPr>
            </w:pPr>
          </w:p>
        </w:tc>
        <w:tc>
          <w:tcPr>
            <w:tcW w:w="803" w:type="dxa"/>
            <w:shd w:val="clear" w:color="auto" w:fill="auto"/>
            <w:vAlign w:val="center"/>
          </w:tcPr>
          <w:p w14:paraId="2CE4E1A7">
            <w:pPr>
              <w:pStyle w:val="65"/>
              <w:spacing w:line="360" w:lineRule="auto"/>
              <w:jc w:val="center"/>
              <w:rPr>
                <w:rFonts w:hint="eastAsia" w:ascii="宋体" w:hAnsi="宋体" w:eastAsia="宋体" w:cs="宋体"/>
                <w:sz w:val="24"/>
                <w:szCs w:val="24"/>
              </w:rPr>
            </w:pPr>
          </w:p>
        </w:tc>
        <w:tc>
          <w:tcPr>
            <w:tcW w:w="805" w:type="dxa"/>
            <w:shd w:val="clear" w:color="auto" w:fill="auto"/>
            <w:vAlign w:val="center"/>
          </w:tcPr>
          <w:p w14:paraId="63B19D0E">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2FE316AD">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35E9B69A">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620EFDEC">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430279D">
            <w:pPr>
              <w:pStyle w:val="65"/>
              <w:spacing w:line="360" w:lineRule="auto"/>
              <w:jc w:val="center"/>
              <w:rPr>
                <w:rFonts w:hint="eastAsia" w:ascii="宋体" w:hAnsi="宋体" w:eastAsia="宋体" w:cs="宋体"/>
                <w:sz w:val="24"/>
                <w:szCs w:val="24"/>
              </w:rPr>
            </w:pPr>
          </w:p>
        </w:tc>
        <w:tc>
          <w:tcPr>
            <w:tcW w:w="802" w:type="dxa"/>
            <w:shd w:val="clear" w:color="auto" w:fill="auto"/>
            <w:vAlign w:val="center"/>
          </w:tcPr>
          <w:p w14:paraId="766CACEA">
            <w:pPr>
              <w:pStyle w:val="65"/>
              <w:spacing w:line="360" w:lineRule="auto"/>
              <w:jc w:val="center"/>
              <w:rPr>
                <w:rFonts w:hint="eastAsia" w:ascii="宋体" w:hAnsi="宋体" w:eastAsia="宋体" w:cs="宋体"/>
                <w:sz w:val="24"/>
                <w:szCs w:val="24"/>
              </w:rPr>
            </w:pPr>
          </w:p>
        </w:tc>
        <w:tc>
          <w:tcPr>
            <w:tcW w:w="804" w:type="dxa"/>
            <w:shd w:val="clear" w:color="auto" w:fill="auto"/>
            <w:vAlign w:val="center"/>
          </w:tcPr>
          <w:p w14:paraId="42328904">
            <w:pPr>
              <w:pStyle w:val="65"/>
              <w:spacing w:line="360" w:lineRule="auto"/>
              <w:jc w:val="center"/>
              <w:rPr>
                <w:rFonts w:hint="eastAsia" w:ascii="宋体" w:hAnsi="宋体" w:eastAsia="宋体" w:cs="宋体"/>
                <w:sz w:val="24"/>
                <w:szCs w:val="24"/>
              </w:rPr>
            </w:pPr>
          </w:p>
        </w:tc>
      </w:tr>
    </w:tbl>
    <w:p w14:paraId="6BAC0043">
      <w:pPr>
        <w:pStyle w:val="65"/>
        <w:spacing w:line="360" w:lineRule="auto"/>
        <w:jc w:val="left"/>
        <w:rPr>
          <w:rFonts w:hint="eastAsia" w:ascii="宋体" w:hAnsi="宋体" w:eastAsia="宋体" w:cs="宋体"/>
          <w:b/>
        </w:rPr>
      </w:pPr>
      <w:r>
        <w:rPr>
          <w:rFonts w:hint="eastAsia" w:ascii="宋体" w:hAnsi="宋体" w:eastAsia="宋体" w:cs="宋体"/>
          <w:sz w:val="24"/>
          <w:szCs w:val="24"/>
        </w:rPr>
        <w:br w:type="page"/>
      </w:r>
      <w:r>
        <w:rPr>
          <w:rFonts w:hint="eastAsia" w:ascii="宋体" w:hAnsi="宋体" w:eastAsia="宋体" w:cs="宋体"/>
          <w:b/>
          <w:sz w:val="24"/>
          <w:szCs w:val="22"/>
        </w:rPr>
        <w:t>附表A-3：施工组织设计评审记录表</w:t>
      </w:r>
    </w:p>
    <w:p w14:paraId="40930C31">
      <w:pPr>
        <w:pStyle w:val="65"/>
        <w:spacing w:before="156" w:beforeLines="50" w:after="156" w:afterLines="50" w:line="440" w:lineRule="exact"/>
        <w:jc w:val="center"/>
        <w:rPr>
          <w:rFonts w:hint="eastAsia" w:ascii="宋体" w:hAnsi="宋体" w:eastAsia="宋体" w:cs="宋体"/>
          <w:sz w:val="24"/>
          <w:szCs w:val="24"/>
        </w:rPr>
      </w:pPr>
      <w:r>
        <w:rPr>
          <w:rFonts w:hint="eastAsia" w:ascii="宋体" w:hAnsi="宋体" w:eastAsia="宋体" w:cs="宋体"/>
          <w:sz w:val="24"/>
          <w:szCs w:val="24"/>
        </w:rPr>
        <w:t>施工组织设计评审记录表</w:t>
      </w:r>
    </w:p>
    <w:p w14:paraId="64478565">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_______________</w:t>
      </w:r>
      <w:r>
        <w:rPr>
          <w:rFonts w:hint="eastAsia" w:ascii="宋体" w:hAnsi="宋体" w:cs="宋体"/>
          <w:sz w:val="24"/>
          <w:szCs w:val="24"/>
          <w:u w:val="single"/>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w:t>
      </w:r>
      <w:r>
        <w:rPr>
          <w:rFonts w:hint="eastAsia" w:ascii="宋体" w:hAnsi="宋体" w:eastAsia="宋体" w:cs="宋体"/>
          <w:sz w:val="24"/>
          <w:szCs w:val="24"/>
          <w:u w:val="single"/>
        </w:rPr>
        <w:t>______</w:t>
      </w:r>
      <w:r>
        <w:rPr>
          <w:rFonts w:hint="eastAsia" w:ascii="宋体" w:hAnsi="宋体" w:eastAsia="宋体" w:cs="宋体"/>
          <w:sz w:val="24"/>
          <w:szCs w:val="24"/>
        </w:rPr>
        <w:t>标段        标准分：____分</w:t>
      </w:r>
    </w:p>
    <w:tbl>
      <w:tblPr>
        <w:tblStyle w:val="3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3"/>
        <w:gridCol w:w="1975"/>
        <w:gridCol w:w="1076"/>
        <w:gridCol w:w="1077"/>
        <w:gridCol w:w="1077"/>
        <w:gridCol w:w="1077"/>
        <w:gridCol w:w="1077"/>
        <w:gridCol w:w="1076"/>
      </w:tblGrid>
      <w:tr w14:paraId="0D25C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853" w:type="dxa"/>
            <w:vMerge w:val="restart"/>
            <w:shd w:val="clear" w:color="auto" w:fill="auto"/>
            <w:vAlign w:val="center"/>
          </w:tcPr>
          <w:p w14:paraId="26D56C7A">
            <w:pPr>
              <w:pStyle w:val="65"/>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75" w:type="dxa"/>
            <w:vMerge w:val="restart"/>
            <w:shd w:val="clear" w:color="auto" w:fill="auto"/>
            <w:vAlign w:val="center"/>
          </w:tcPr>
          <w:p w14:paraId="64AF56AA">
            <w:pPr>
              <w:pStyle w:val="65"/>
              <w:jc w:val="center"/>
              <w:rPr>
                <w:rFonts w:hint="eastAsia" w:ascii="宋体" w:hAnsi="宋体" w:eastAsia="宋体" w:cs="宋体"/>
                <w:sz w:val="24"/>
                <w:szCs w:val="24"/>
              </w:rPr>
            </w:pPr>
            <w:r>
              <w:rPr>
                <w:rFonts w:hint="eastAsia" w:ascii="宋体" w:hAnsi="宋体" w:eastAsia="宋体" w:cs="宋体"/>
                <w:sz w:val="24"/>
                <w:szCs w:val="24"/>
              </w:rPr>
              <w:t>投标人名称</w:t>
            </w:r>
          </w:p>
        </w:tc>
        <w:tc>
          <w:tcPr>
            <w:tcW w:w="5384" w:type="dxa"/>
            <w:gridSpan w:val="5"/>
            <w:shd w:val="clear" w:color="auto" w:fill="auto"/>
            <w:vAlign w:val="center"/>
          </w:tcPr>
          <w:p w14:paraId="359CA980">
            <w:pPr>
              <w:pStyle w:val="65"/>
              <w:jc w:val="center"/>
              <w:rPr>
                <w:rFonts w:hint="eastAsia" w:ascii="宋体" w:hAnsi="宋体" w:eastAsia="宋体" w:cs="宋体"/>
                <w:sz w:val="24"/>
                <w:szCs w:val="24"/>
              </w:rPr>
            </w:pPr>
            <w:r>
              <w:rPr>
                <w:rFonts w:hint="eastAsia" w:ascii="宋体" w:hAnsi="宋体" w:eastAsia="宋体" w:cs="宋体"/>
                <w:sz w:val="24"/>
                <w:szCs w:val="24"/>
              </w:rPr>
              <w:t>评委评审</w:t>
            </w:r>
          </w:p>
        </w:tc>
        <w:tc>
          <w:tcPr>
            <w:tcW w:w="1076" w:type="dxa"/>
            <w:vMerge w:val="restart"/>
            <w:shd w:val="clear" w:color="auto" w:fill="auto"/>
            <w:vAlign w:val="center"/>
          </w:tcPr>
          <w:p w14:paraId="561F62FF">
            <w:pPr>
              <w:pStyle w:val="65"/>
              <w:jc w:val="center"/>
              <w:rPr>
                <w:rFonts w:hint="eastAsia" w:ascii="宋体" w:hAnsi="宋体" w:eastAsia="宋体" w:cs="宋体"/>
                <w:sz w:val="24"/>
                <w:szCs w:val="24"/>
                <w:lang w:eastAsia="zh-CN"/>
              </w:rPr>
            </w:pPr>
            <w:r>
              <w:rPr>
                <w:rFonts w:hint="eastAsia" w:ascii="宋体" w:hAnsi="宋体" w:eastAsia="宋体" w:cs="宋体"/>
                <w:sz w:val="24"/>
                <w:szCs w:val="24"/>
              </w:rPr>
              <w:t>得分</w:t>
            </w:r>
            <w:r>
              <w:rPr>
                <w:rFonts w:hint="eastAsia" w:ascii="宋体" w:hAnsi="宋体" w:cs="宋体"/>
                <w:sz w:val="24"/>
                <w:szCs w:val="24"/>
                <w:lang w:eastAsia="zh-CN"/>
              </w:rPr>
              <w:t>（</w:t>
            </w:r>
            <w:r>
              <w:rPr>
                <w:rFonts w:hint="eastAsia" w:ascii="宋体" w:hAnsi="宋体" w:eastAsia="宋体" w:cs="宋体"/>
                <w:sz w:val="24"/>
                <w:szCs w:val="24"/>
              </w:rPr>
              <w:t>A</w:t>
            </w:r>
            <w:r>
              <w:rPr>
                <w:rFonts w:hint="eastAsia" w:ascii="宋体" w:hAnsi="宋体" w:cs="宋体"/>
                <w:sz w:val="24"/>
                <w:szCs w:val="24"/>
                <w:lang w:eastAsia="zh-CN"/>
              </w:rPr>
              <w:t>）</w:t>
            </w:r>
          </w:p>
        </w:tc>
      </w:tr>
      <w:tr w14:paraId="2F3FC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853" w:type="dxa"/>
            <w:vMerge w:val="continue"/>
            <w:shd w:val="clear" w:color="auto" w:fill="auto"/>
            <w:vAlign w:val="center"/>
          </w:tcPr>
          <w:p w14:paraId="7D2E8C44">
            <w:pPr>
              <w:pStyle w:val="65"/>
              <w:jc w:val="center"/>
              <w:rPr>
                <w:rFonts w:hint="eastAsia" w:ascii="宋体" w:hAnsi="宋体" w:eastAsia="宋体" w:cs="宋体"/>
                <w:sz w:val="24"/>
                <w:szCs w:val="24"/>
              </w:rPr>
            </w:pPr>
          </w:p>
        </w:tc>
        <w:tc>
          <w:tcPr>
            <w:tcW w:w="1975" w:type="dxa"/>
            <w:vMerge w:val="continue"/>
            <w:shd w:val="clear" w:color="auto" w:fill="auto"/>
            <w:vAlign w:val="center"/>
          </w:tcPr>
          <w:p w14:paraId="7DC81A50">
            <w:pPr>
              <w:pStyle w:val="65"/>
              <w:jc w:val="center"/>
              <w:rPr>
                <w:rFonts w:hint="eastAsia" w:ascii="宋体" w:hAnsi="宋体" w:eastAsia="宋体" w:cs="宋体"/>
                <w:sz w:val="24"/>
                <w:szCs w:val="24"/>
              </w:rPr>
            </w:pPr>
          </w:p>
        </w:tc>
        <w:tc>
          <w:tcPr>
            <w:tcW w:w="1076" w:type="dxa"/>
            <w:shd w:val="clear" w:color="auto" w:fill="auto"/>
            <w:vAlign w:val="center"/>
          </w:tcPr>
          <w:p w14:paraId="00A67AF5">
            <w:pPr>
              <w:pStyle w:val="65"/>
              <w:jc w:val="center"/>
              <w:rPr>
                <w:rFonts w:hint="eastAsia" w:ascii="宋体" w:hAnsi="宋体" w:eastAsia="宋体" w:cs="宋体"/>
                <w:sz w:val="24"/>
                <w:szCs w:val="24"/>
              </w:rPr>
            </w:pPr>
            <w:r>
              <w:rPr>
                <w:rFonts w:hint="eastAsia" w:ascii="宋体" w:hAnsi="宋体" w:eastAsia="宋体" w:cs="宋体"/>
                <w:sz w:val="24"/>
                <w:szCs w:val="24"/>
              </w:rPr>
              <w:t>评委1</w:t>
            </w:r>
          </w:p>
        </w:tc>
        <w:tc>
          <w:tcPr>
            <w:tcW w:w="1077" w:type="dxa"/>
            <w:shd w:val="clear" w:color="auto" w:fill="auto"/>
            <w:vAlign w:val="center"/>
          </w:tcPr>
          <w:p w14:paraId="0DC7C147">
            <w:pPr>
              <w:pStyle w:val="65"/>
              <w:jc w:val="center"/>
              <w:rPr>
                <w:rFonts w:hint="eastAsia" w:ascii="宋体" w:hAnsi="宋体" w:eastAsia="宋体" w:cs="宋体"/>
                <w:sz w:val="24"/>
                <w:szCs w:val="24"/>
              </w:rPr>
            </w:pPr>
            <w:r>
              <w:rPr>
                <w:rFonts w:hint="eastAsia" w:ascii="宋体" w:hAnsi="宋体" w:eastAsia="宋体" w:cs="宋体"/>
                <w:sz w:val="24"/>
                <w:szCs w:val="24"/>
              </w:rPr>
              <w:t>评委2</w:t>
            </w:r>
          </w:p>
        </w:tc>
        <w:tc>
          <w:tcPr>
            <w:tcW w:w="1077" w:type="dxa"/>
            <w:shd w:val="clear" w:color="auto" w:fill="auto"/>
            <w:vAlign w:val="center"/>
          </w:tcPr>
          <w:p w14:paraId="434E8414">
            <w:pPr>
              <w:pStyle w:val="65"/>
              <w:jc w:val="center"/>
              <w:rPr>
                <w:rFonts w:hint="eastAsia" w:ascii="宋体" w:hAnsi="宋体" w:eastAsia="宋体" w:cs="宋体"/>
                <w:sz w:val="24"/>
                <w:szCs w:val="24"/>
              </w:rPr>
            </w:pPr>
            <w:r>
              <w:rPr>
                <w:rFonts w:hint="eastAsia" w:ascii="宋体" w:hAnsi="宋体" w:eastAsia="宋体" w:cs="宋体"/>
                <w:sz w:val="24"/>
                <w:szCs w:val="24"/>
              </w:rPr>
              <w:t>评委3</w:t>
            </w:r>
          </w:p>
        </w:tc>
        <w:tc>
          <w:tcPr>
            <w:tcW w:w="1077" w:type="dxa"/>
            <w:shd w:val="clear" w:color="auto" w:fill="auto"/>
            <w:vAlign w:val="center"/>
          </w:tcPr>
          <w:p w14:paraId="362DDCF4">
            <w:pPr>
              <w:pStyle w:val="65"/>
              <w:jc w:val="center"/>
              <w:rPr>
                <w:rFonts w:hint="eastAsia" w:ascii="宋体" w:hAnsi="宋体" w:eastAsia="宋体" w:cs="宋体"/>
                <w:sz w:val="24"/>
                <w:szCs w:val="24"/>
              </w:rPr>
            </w:pPr>
            <w:r>
              <w:rPr>
                <w:rFonts w:hint="eastAsia" w:ascii="宋体" w:hAnsi="宋体" w:eastAsia="宋体" w:cs="宋体"/>
                <w:sz w:val="24"/>
                <w:szCs w:val="24"/>
              </w:rPr>
              <w:t>评委4</w:t>
            </w:r>
          </w:p>
        </w:tc>
        <w:tc>
          <w:tcPr>
            <w:tcW w:w="1077" w:type="dxa"/>
            <w:shd w:val="clear" w:color="auto" w:fill="auto"/>
            <w:vAlign w:val="center"/>
          </w:tcPr>
          <w:p w14:paraId="18824B2B">
            <w:pPr>
              <w:pStyle w:val="65"/>
              <w:jc w:val="center"/>
              <w:rPr>
                <w:rFonts w:hint="eastAsia" w:ascii="宋体" w:hAnsi="宋体" w:eastAsia="宋体" w:cs="宋体"/>
                <w:sz w:val="24"/>
                <w:szCs w:val="24"/>
              </w:rPr>
            </w:pPr>
            <w:r>
              <w:rPr>
                <w:rFonts w:hint="eastAsia" w:ascii="宋体" w:hAnsi="宋体" w:eastAsia="宋体" w:cs="宋体"/>
                <w:sz w:val="24"/>
                <w:szCs w:val="24"/>
              </w:rPr>
              <w:t>评委5</w:t>
            </w:r>
          </w:p>
        </w:tc>
        <w:tc>
          <w:tcPr>
            <w:tcW w:w="1076" w:type="dxa"/>
            <w:vMerge w:val="continue"/>
            <w:shd w:val="clear" w:color="auto" w:fill="auto"/>
          </w:tcPr>
          <w:p w14:paraId="598A71E2">
            <w:pPr>
              <w:pStyle w:val="65"/>
              <w:jc w:val="center"/>
              <w:rPr>
                <w:rFonts w:hint="eastAsia" w:ascii="宋体" w:hAnsi="宋体" w:eastAsia="宋体" w:cs="宋体"/>
                <w:sz w:val="24"/>
                <w:szCs w:val="24"/>
              </w:rPr>
            </w:pPr>
          </w:p>
        </w:tc>
      </w:tr>
      <w:tr w14:paraId="6E2A0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53" w:type="dxa"/>
            <w:shd w:val="clear" w:color="auto" w:fill="auto"/>
            <w:vAlign w:val="center"/>
          </w:tcPr>
          <w:p w14:paraId="3DA6B563">
            <w:pPr>
              <w:pStyle w:val="65"/>
              <w:jc w:val="center"/>
              <w:rPr>
                <w:rFonts w:hint="eastAsia" w:ascii="宋体" w:hAnsi="宋体" w:eastAsia="宋体" w:cs="宋体"/>
                <w:sz w:val="24"/>
                <w:szCs w:val="24"/>
              </w:rPr>
            </w:pPr>
            <w:r>
              <w:rPr>
                <w:rFonts w:hint="eastAsia" w:ascii="宋体" w:hAnsi="宋体" w:eastAsia="宋体" w:cs="宋体"/>
                <w:sz w:val="24"/>
                <w:szCs w:val="24"/>
              </w:rPr>
              <w:t>1</w:t>
            </w:r>
          </w:p>
        </w:tc>
        <w:tc>
          <w:tcPr>
            <w:tcW w:w="1975" w:type="dxa"/>
            <w:shd w:val="clear" w:color="auto" w:fill="auto"/>
            <w:vAlign w:val="center"/>
          </w:tcPr>
          <w:p w14:paraId="3F895D66">
            <w:pPr>
              <w:pStyle w:val="65"/>
              <w:jc w:val="center"/>
              <w:rPr>
                <w:rFonts w:hint="eastAsia" w:ascii="宋体" w:hAnsi="宋体" w:eastAsia="宋体" w:cs="宋体"/>
                <w:sz w:val="24"/>
                <w:szCs w:val="24"/>
              </w:rPr>
            </w:pPr>
          </w:p>
        </w:tc>
        <w:tc>
          <w:tcPr>
            <w:tcW w:w="1076" w:type="dxa"/>
            <w:shd w:val="clear" w:color="auto" w:fill="auto"/>
            <w:vAlign w:val="center"/>
          </w:tcPr>
          <w:p w14:paraId="13D0E202">
            <w:pPr>
              <w:pStyle w:val="65"/>
              <w:jc w:val="center"/>
              <w:rPr>
                <w:rFonts w:hint="eastAsia" w:ascii="宋体" w:hAnsi="宋体" w:eastAsia="宋体" w:cs="宋体"/>
                <w:sz w:val="24"/>
                <w:szCs w:val="24"/>
              </w:rPr>
            </w:pPr>
          </w:p>
        </w:tc>
        <w:tc>
          <w:tcPr>
            <w:tcW w:w="1077" w:type="dxa"/>
            <w:shd w:val="clear" w:color="auto" w:fill="auto"/>
            <w:vAlign w:val="center"/>
          </w:tcPr>
          <w:p w14:paraId="4F7B12EF">
            <w:pPr>
              <w:pStyle w:val="65"/>
              <w:jc w:val="center"/>
              <w:rPr>
                <w:rFonts w:hint="eastAsia" w:ascii="宋体" w:hAnsi="宋体" w:eastAsia="宋体" w:cs="宋体"/>
                <w:sz w:val="24"/>
                <w:szCs w:val="24"/>
              </w:rPr>
            </w:pPr>
          </w:p>
        </w:tc>
        <w:tc>
          <w:tcPr>
            <w:tcW w:w="1077" w:type="dxa"/>
            <w:shd w:val="clear" w:color="auto" w:fill="auto"/>
            <w:vAlign w:val="center"/>
          </w:tcPr>
          <w:p w14:paraId="3F923B1C">
            <w:pPr>
              <w:pStyle w:val="65"/>
              <w:jc w:val="center"/>
              <w:rPr>
                <w:rFonts w:hint="eastAsia" w:ascii="宋体" w:hAnsi="宋体" w:eastAsia="宋体" w:cs="宋体"/>
                <w:sz w:val="24"/>
                <w:szCs w:val="24"/>
              </w:rPr>
            </w:pPr>
          </w:p>
        </w:tc>
        <w:tc>
          <w:tcPr>
            <w:tcW w:w="1077" w:type="dxa"/>
            <w:shd w:val="clear" w:color="auto" w:fill="auto"/>
            <w:vAlign w:val="center"/>
          </w:tcPr>
          <w:p w14:paraId="67F2644E">
            <w:pPr>
              <w:pStyle w:val="65"/>
              <w:jc w:val="center"/>
              <w:rPr>
                <w:rFonts w:hint="eastAsia" w:ascii="宋体" w:hAnsi="宋体" w:eastAsia="宋体" w:cs="宋体"/>
                <w:sz w:val="24"/>
                <w:szCs w:val="24"/>
              </w:rPr>
            </w:pPr>
          </w:p>
        </w:tc>
        <w:tc>
          <w:tcPr>
            <w:tcW w:w="1077" w:type="dxa"/>
            <w:shd w:val="clear" w:color="auto" w:fill="auto"/>
            <w:vAlign w:val="center"/>
          </w:tcPr>
          <w:p w14:paraId="58FEFAF2">
            <w:pPr>
              <w:pStyle w:val="65"/>
              <w:jc w:val="center"/>
              <w:rPr>
                <w:rFonts w:hint="eastAsia" w:ascii="宋体" w:hAnsi="宋体" w:eastAsia="宋体" w:cs="宋体"/>
                <w:sz w:val="24"/>
                <w:szCs w:val="24"/>
              </w:rPr>
            </w:pPr>
          </w:p>
        </w:tc>
        <w:tc>
          <w:tcPr>
            <w:tcW w:w="1076" w:type="dxa"/>
            <w:shd w:val="clear" w:color="auto" w:fill="auto"/>
            <w:vAlign w:val="center"/>
          </w:tcPr>
          <w:p w14:paraId="48EE045C">
            <w:pPr>
              <w:pStyle w:val="65"/>
              <w:jc w:val="center"/>
              <w:rPr>
                <w:rFonts w:hint="eastAsia" w:ascii="宋体" w:hAnsi="宋体" w:eastAsia="宋体" w:cs="宋体"/>
                <w:sz w:val="24"/>
                <w:szCs w:val="24"/>
              </w:rPr>
            </w:pPr>
          </w:p>
        </w:tc>
      </w:tr>
      <w:tr w14:paraId="15304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853" w:type="dxa"/>
            <w:shd w:val="clear" w:color="auto" w:fill="auto"/>
            <w:vAlign w:val="center"/>
          </w:tcPr>
          <w:p w14:paraId="5E4A0857">
            <w:pPr>
              <w:pStyle w:val="65"/>
              <w:jc w:val="center"/>
              <w:rPr>
                <w:rFonts w:hint="eastAsia" w:ascii="宋体" w:hAnsi="宋体" w:eastAsia="宋体" w:cs="宋体"/>
                <w:sz w:val="24"/>
                <w:szCs w:val="24"/>
              </w:rPr>
            </w:pPr>
            <w:r>
              <w:rPr>
                <w:rFonts w:hint="eastAsia" w:ascii="宋体" w:hAnsi="宋体" w:eastAsia="宋体" w:cs="宋体"/>
                <w:sz w:val="24"/>
                <w:szCs w:val="24"/>
              </w:rPr>
              <w:t>2</w:t>
            </w:r>
          </w:p>
        </w:tc>
        <w:tc>
          <w:tcPr>
            <w:tcW w:w="1975" w:type="dxa"/>
            <w:shd w:val="clear" w:color="auto" w:fill="auto"/>
            <w:vAlign w:val="center"/>
          </w:tcPr>
          <w:p w14:paraId="592EDA21">
            <w:pPr>
              <w:pStyle w:val="65"/>
              <w:jc w:val="center"/>
              <w:rPr>
                <w:rFonts w:hint="eastAsia" w:ascii="宋体" w:hAnsi="宋体" w:eastAsia="宋体" w:cs="宋体"/>
                <w:sz w:val="24"/>
                <w:szCs w:val="24"/>
              </w:rPr>
            </w:pPr>
          </w:p>
        </w:tc>
        <w:tc>
          <w:tcPr>
            <w:tcW w:w="1076" w:type="dxa"/>
            <w:shd w:val="clear" w:color="auto" w:fill="auto"/>
            <w:vAlign w:val="center"/>
          </w:tcPr>
          <w:p w14:paraId="75730CBC">
            <w:pPr>
              <w:pStyle w:val="65"/>
              <w:jc w:val="center"/>
              <w:rPr>
                <w:rFonts w:hint="eastAsia" w:ascii="宋体" w:hAnsi="宋体" w:eastAsia="宋体" w:cs="宋体"/>
                <w:sz w:val="24"/>
                <w:szCs w:val="24"/>
              </w:rPr>
            </w:pPr>
          </w:p>
        </w:tc>
        <w:tc>
          <w:tcPr>
            <w:tcW w:w="1077" w:type="dxa"/>
            <w:shd w:val="clear" w:color="auto" w:fill="auto"/>
            <w:vAlign w:val="center"/>
          </w:tcPr>
          <w:p w14:paraId="59BC85F3">
            <w:pPr>
              <w:pStyle w:val="65"/>
              <w:jc w:val="center"/>
              <w:rPr>
                <w:rFonts w:hint="eastAsia" w:ascii="宋体" w:hAnsi="宋体" w:eastAsia="宋体" w:cs="宋体"/>
                <w:sz w:val="24"/>
                <w:szCs w:val="24"/>
              </w:rPr>
            </w:pPr>
          </w:p>
        </w:tc>
        <w:tc>
          <w:tcPr>
            <w:tcW w:w="1077" w:type="dxa"/>
            <w:shd w:val="clear" w:color="auto" w:fill="auto"/>
            <w:vAlign w:val="center"/>
          </w:tcPr>
          <w:p w14:paraId="306BACA5">
            <w:pPr>
              <w:pStyle w:val="65"/>
              <w:jc w:val="center"/>
              <w:rPr>
                <w:rFonts w:hint="eastAsia" w:ascii="宋体" w:hAnsi="宋体" w:eastAsia="宋体" w:cs="宋体"/>
                <w:sz w:val="24"/>
                <w:szCs w:val="24"/>
              </w:rPr>
            </w:pPr>
          </w:p>
        </w:tc>
        <w:tc>
          <w:tcPr>
            <w:tcW w:w="1077" w:type="dxa"/>
            <w:shd w:val="clear" w:color="auto" w:fill="auto"/>
            <w:vAlign w:val="center"/>
          </w:tcPr>
          <w:p w14:paraId="2DCB08F7">
            <w:pPr>
              <w:pStyle w:val="65"/>
              <w:jc w:val="center"/>
              <w:rPr>
                <w:rFonts w:hint="eastAsia" w:ascii="宋体" w:hAnsi="宋体" w:eastAsia="宋体" w:cs="宋体"/>
                <w:sz w:val="24"/>
                <w:szCs w:val="24"/>
              </w:rPr>
            </w:pPr>
          </w:p>
        </w:tc>
        <w:tc>
          <w:tcPr>
            <w:tcW w:w="1077" w:type="dxa"/>
            <w:shd w:val="clear" w:color="auto" w:fill="auto"/>
            <w:vAlign w:val="center"/>
          </w:tcPr>
          <w:p w14:paraId="6123A918">
            <w:pPr>
              <w:pStyle w:val="65"/>
              <w:jc w:val="center"/>
              <w:rPr>
                <w:rFonts w:hint="eastAsia" w:ascii="宋体" w:hAnsi="宋体" w:eastAsia="宋体" w:cs="宋体"/>
                <w:sz w:val="24"/>
                <w:szCs w:val="24"/>
              </w:rPr>
            </w:pPr>
          </w:p>
        </w:tc>
        <w:tc>
          <w:tcPr>
            <w:tcW w:w="1076" w:type="dxa"/>
            <w:shd w:val="clear" w:color="auto" w:fill="auto"/>
            <w:vAlign w:val="center"/>
          </w:tcPr>
          <w:p w14:paraId="301AF4DB">
            <w:pPr>
              <w:pStyle w:val="65"/>
              <w:jc w:val="center"/>
              <w:rPr>
                <w:rFonts w:hint="eastAsia" w:ascii="宋体" w:hAnsi="宋体" w:eastAsia="宋体" w:cs="宋体"/>
                <w:sz w:val="24"/>
                <w:szCs w:val="24"/>
              </w:rPr>
            </w:pPr>
          </w:p>
        </w:tc>
      </w:tr>
      <w:tr w14:paraId="609AA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853" w:type="dxa"/>
            <w:shd w:val="clear" w:color="auto" w:fill="auto"/>
            <w:vAlign w:val="center"/>
          </w:tcPr>
          <w:p w14:paraId="78491A66">
            <w:pPr>
              <w:pStyle w:val="65"/>
              <w:jc w:val="center"/>
              <w:rPr>
                <w:rFonts w:hint="eastAsia" w:ascii="宋体" w:hAnsi="宋体" w:eastAsia="宋体" w:cs="宋体"/>
                <w:sz w:val="24"/>
                <w:szCs w:val="24"/>
              </w:rPr>
            </w:pPr>
            <w:r>
              <w:rPr>
                <w:rFonts w:hint="eastAsia" w:ascii="宋体" w:hAnsi="宋体" w:eastAsia="宋体" w:cs="宋体"/>
                <w:sz w:val="24"/>
                <w:szCs w:val="24"/>
              </w:rPr>
              <w:t>3</w:t>
            </w:r>
          </w:p>
        </w:tc>
        <w:tc>
          <w:tcPr>
            <w:tcW w:w="1975" w:type="dxa"/>
            <w:shd w:val="clear" w:color="auto" w:fill="auto"/>
            <w:vAlign w:val="center"/>
          </w:tcPr>
          <w:p w14:paraId="2786A8AD">
            <w:pPr>
              <w:pStyle w:val="65"/>
              <w:jc w:val="center"/>
              <w:rPr>
                <w:rFonts w:hint="eastAsia" w:ascii="宋体" w:hAnsi="宋体" w:eastAsia="宋体" w:cs="宋体"/>
                <w:sz w:val="24"/>
                <w:szCs w:val="24"/>
              </w:rPr>
            </w:pPr>
          </w:p>
        </w:tc>
        <w:tc>
          <w:tcPr>
            <w:tcW w:w="1076" w:type="dxa"/>
            <w:shd w:val="clear" w:color="auto" w:fill="auto"/>
            <w:vAlign w:val="center"/>
          </w:tcPr>
          <w:p w14:paraId="7401C4CB">
            <w:pPr>
              <w:pStyle w:val="65"/>
              <w:jc w:val="center"/>
              <w:rPr>
                <w:rFonts w:hint="eastAsia" w:ascii="宋体" w:hAnsi="宋体" w:eastAsia="宋体" w:cs="宋体"/>
                <w:sz w:val="24"/>
                <w:szCs w:val="24"/>
              </w:rPr>
            </w:pPr>
          </w:p>
        </w:tc>
        <w:tc>
          <w:tcPr>
            <w:tcW w:w="1077" w:type="dxa"/>
            <w:shd w:val="clear" w:color="auto" w:fill="auto"/>
            <w:vAlign w:val="center"/>
          </w:tcPr>
          <w:p w14:paraId="02E798AF">
            <w:pPr>
              <w:pStyle w:val="65"/>
              <w:jc w:val="center"/>
              <w:rPr>
                <w:rFonts w:hint="eastAsia" w:ascii="宋体" w:hAnsi="宋体" w:eastAsia="宋体" w:cs="宋体"/>
                <w:sz w:val="24"/>
                <w:szCs w:val="24"/>
              </w:rPr>
            </w:pPr>
          </w:p>
        </w:tc>
        <w:tc>
          <w:tcPr>
            <w:tcW w:w="1077" w:type="dxa"/>
            <w:shd w:val="clear" w:color="auto" w:fill="auto"/>
            <w:vAlign w:val="center"/>
          </w:tcPr>
          <w:p w14:paraId="09D92BA6">
            <w:pPr>
              <w:pStyle w:val="65"/>
              <w:jc w:val="center"/>
              <w:rPr>
                <w:rFonts w:hint="eastAsia" w:ascii="宋体" w:hAnsi="宋体" w:eastAsia="宋体" w:cs="宋体"/>
                <w:sz w:val="24"/>
                <w:szCs w:val="24"/>
              </w:rPr>
            </w:pPr>
          </w:p>
        </w:tc>
        <w:tc>
          <w:tcPr>
            <w:tcW w:w="1077" w:type="dxa"/>
            <w:shd w:val="clear" w:color="auto" w:fill="auto"/>
            <w:vAlign w:val="center"/>
          </w:tcPr>
          <w:p w14:paraId="6B6C2A04">
            <w:pPr>
              <w:pStyle w:val="65"/>
              <w:jc w:val="center"/>
              <w:rPr>
                <w:rFonts w:hint="eastAsia" w:ascii="宋体" w:hAnsi="宋体" w:eastAsia="宋体" w:cs="宋体"/>
                <w:sz w:val="24"/>
                <w:szCs w:val="24"/>
              </w:rPr>
            </w:pPr>
          </w:p>
        </w:tc>
        <w:tc>
          <w:tcPr>
            <w:tcW w:w="1077" w:type="dxa"/>
            <w:shd w:val="clear" w:color="auto" w:fill="auto"/>
            <w:vAlign w:val="center"/>
          </w:tcPr>
          <w:p w14:paraId="2F94BA74">
            <w:pPr>
              <w:pStyle w:val="65"/>
              <w:jc w:val="center"/>
              <w:rPr>
                <w:rFonts w:hint="eastAsia" w:ascii="宋体" w:hAnsi="宋体" w:eastAsia="宋体" w:cs="宋体"/>
                <w:sz w:val="24"/>
                <w:szCs w:val="24"/>
              </w:rPr>
            </w:pPr>
          </w:p>
        </w:tc>
        <w:tc>
          <w:tcPr>
            <w:tcW w:w="1076" w:type="dxa"/>
            <w:shd w:val="clear" w:color="auto" w:fill="auto"/>
            <w:vAlign w:val="center"/>
          </w:tcPr>
          <w:p w14:paraId="77C1CB21">
            <w:pPr>
              <w:pStyle w:val="65"/>
              <w:jc w:val="center"/>
              <w:rPr>
                <w:rFonts w:hint="eastAsia" w:ascii="宋体" w:hAnsi="宋体" w:eastAsia="宋体" w:cs="宋体"/>
                <w:sz w:val="24"/>
                <w:szCs w:val="24"/>
              </w:rPr>
            </w:pPr>
          </w:p>
        </w:tc>
      </w:tr>
    </w:tbl>
    <w:p w14:paraId="28E2DE1B">
      <w:pPr>
        <w:pStyle w:val="65"/>
        <w:spacing w:line="360" w:lineRule="auto"/>
        <w:jc w:val="left"/>
        <w:rPr>
          <w:rFonts w:hint="eastAsia" w:ascii="宋体" w:hAnsi="宋体" w:eastAsia="宋体" w:cs="宋体"/>
          <w:b/>
        </w:rPr>
      </w:pPr>
      <w:r>
        <w:rPr>
          <w:rFonts w:hint="eastAsia" w:ascii="宋体" w:hAnsi="宋体" w:eastAsia="宋体" w:cs="宋体"/>
          <w:b/>
          <w:sz w:val="24"/>
          <w:szCs w:val="22"/>
        </w:rPr>
        <w:t>附表A-4：项目管理机构评审记录表</w:t>
      </w:r>
    </w:p>
    <w:p w14:paraId="226F71CD">
      <w:pPr>
        <w:pStyle w:val="65"/>
        <w:spacing w:before="156" w:beforeLines="50" w:after="156" w:afterLines="50" w:line="440" w:lineRule="exact"/>
        <w:jc w:val="center"/>
        <w:rPr>
          <w:rFonts w:hint="eastAsia" w:ascii="宋体" w:hAnsi="宋体" w:eastAsia="宋体" w:cs="宋体"/>
          <w:sz w:val="24"/>
          <w:szCs w:val="24"/>
        </w:rPr>
      </w:pPr>
      <w:r>
        <w:rPr>
          <w:rFonts w:hint="eastAsia" w:ascii="宋体" w:hAnsi="宋体" w:eastAsia="宋体" w:cs="宋体"/>
          <w:sz w:val="24"/>
          <w:szCs w:val="24"/>
        </w:rPr>
        <w:t>项目管理机构评审记录表</w:t>
      </w:r>
    </w:p>
    <w:p w14:paraId="286D7D99">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_______________</w:t>
      </w:r>
      <w:r>
        <w:rPr>
          <w:rFonts w:hint="eastAsia" w:ascii="宋体" w:hAnsi="宋体" w:cs="宋体"/>
          <w:sz w:val="24"/>
          <w:szCs w:val="24"/>
          <w:u w:val="single"/>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w:t>
      </w:r>
      <w:r>
        <w:rPr>
          <w:rFonts w:hint="eastAsia" w:ascii="宋体" w:hAnsi="宋体" w:eastAsia="宋体" w:cs="宋体"/>
          <w:sz w:val="24"/>
          <w:szCs w:val="24"/>
          <w:u w:val="single"/>
        </w:rPr>
        <w:t>______</w:t>
      </w:r>
      <w:r>
        <w:rPr>
          <w:rFonts w:hint="eastAsia" w:ascii="宋体" w:hAnsi="宋体" w:eastAsia="宋体" w:cs="宋体"/>
          <w:sz w:val="24"/>
          <w:szCs w:val="24"/>
        </w:rPr>
        <w:t>标段        标准分：____分</w:t>
      </w:r>
    </w:p>
    <w:tbl>
      <w:tblPr>
        <w:tblStyle w:val="3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3"/>
        <w:gridCol w:w="1975"/>
        <w:gridCol w:w="1076"/>
        <w:gridCol w:w="1077"/>
        <w:gridCol w:w="1077"/>
        <w:gridCol w:w="1077"/>
        <w:gridCol w:w="1077"/>
        <w:gridCol w:w="1076"/>
      </w:tblGrid>
      <w:tr w14:paraId="20759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853" w:type="dxa"/>
            <w:vMerge w:val="restart"/>
            <w:shd w:val="clear" w:color="auto" w:fill="auto"/>
            <w:vAlign w:val="center"/>
          </w:tcPr>
          <w:p w14:paraId="0B780BEF">
            <w:pPr>
              <w:pStyle w:val="65"/>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75" w:type="dxa"/>
            <w:vMerge w:val="restart"/>
            <w:shd w:val="clear" w:color="auto" w:fill="auto"/>
            <w:vAlign w:val="center"/>
          </w:tcPr>
          <w:p w14:paraId="176E8FE4">
            <w:pPr>
              <w:pStyle w:val="65"/>
              <w:jc w:val="center"/>
              <w:rPr>
                <w:rFonts w:hint="eastAsia" w:ascii="宋体" w:hAnsi="宋体" w:eastAsia="宋体" w:cs="宋体"/>
                <w:sz w:val="24"/>
                <w:szCs w:val="24"/>
              </w:rPr>
            </w:pPr>
            <w:r>
              <w:rPr>
                <w:rFonts w:hint="eastAsia" w:ascii="宋体" w:hAnsi="宋体" w:eastAsia="宋体" w:cs="宋体"/>
                <w:sz w:val="24"/>
                <w:szCs w:val="24"/>
              </w:rPr>
              <w:t>投标人名称</w:t>
            </w:r>
          </w:p>
        </w:tc>
        <w:tc>
          <w:tcPr>
            <w:tcW w:w="5384" w:type="dxa"/>
            <w:gridSpan w:val="5"/>
            <w:shd w:val="clear" w:color="auto" w:fill="auto"/>
            <w:vAlign w:val="center"/>
          </w:tcPr>
          <w:p w14:paraId="0792DCEC">
            <w:pPr>
              <w:pStyle w:val="65"/>
              <w:jc w:val="center"/>
              <w:rPr>
                <w:rFonts w:hint="eastAsia" w:ascii="宋体" w:hAnsi="宋体" w:eastAsia="宋体" w:cs="宋体"/>
                <w:sz w:val="24"/>
                <w:szCs w:val="24"/>
              </w:rPr>
            </w:pPr>
            <w:r>
              <w:rPr>
                <w:rFonts w:hint="eastAsia" w:ascii="宋体" w:hAnsi="宋体" w:eastAsia="宋体" w:cs="宋体"/>
                <w:sz w:val="24"/>
                <w:szCs w:val="24"/>
              </w:rPr>
              <w:t>评委评审</w:t>
            </w:r>
          </w:p>
        </w:tc>
        <w:tc>
          <w:tcPr>
            <w:tcW w:w="1076" w:type="dxa"/>
            <w:vMerge w:val="restart"/>
            <w:shd w:val="clear" w:color="auto" w:fill="auto"/>
            <w:vAlign w:val="center"/>
          </w:tcPr>
          <w:p w14:paraId="2831FAF7">
            <w:pPr>
              <w:pStyle w:val="65"/>
              <w:jc w:val="center"/>
              <w:rPr>
                <w:rFonts w:hint="eastAsia" w:ascii="宋体" w:hAnsi="宋体" w:eastAsia="宋体" w:cs="宋体"/>
                <w:sz w:val="24"/>
                <w:szCs w:val="24"/>
                <w:lang w:eastAsia="zh-CN"/>
              </w:rPr>
            </w:pPr>
            <w:r>
              <w:rPr>
                <w:rFonts w:hint="eastAsia" w:ascii="宋体" w:hAnsi="宋体" w:eastAsia="宋体" w:cs="宋体"/>
                <w:sz w:val="24"/>
                <w:szCs w:val="24"/>
              </w:rPr>
              <w:t>得分</w:t>
            </w:r>
            <w:r>
              <w:rPr>
                <w:rFonts w:hint="eastAsia" w:ascii="宋体" w:hAnsi="宋体" w:cs="宋体"/>
                <w:sz w:val="24"/>
                <w:szCs w:val="24"/>
                <w:lang w:eastAsia="zh-CN"/>
              </w:rPr>
              <w:t>（</w:t>
            </w:r>
            <w:r>
              <w:rPr>
                <w:rFonts w:hint="eastAsia" w:ascii="宋体" w:hAnsi="宋体" w:eastAsia="宋体" w:cs="宋体"/>
                <w:sz w:val="24"/>
                <w:szCs w:val="24"/>
              </w:rPr>
              <w:t>A</w:t>
            </w:r>
            <w:r>
              <w:rPr>
                <w:rFonts w:hint="eastAsia" w:ascii="宋体" w:hAnsi="宋体" w:cs="宋体"/>
                <w:sz w:val="24"/>
                <w:szCs w:val="24"/>
                <w:lang w:eastAsia="zh-CN"/>
              </w:rPr>
              <w:t>）</w:t>
            </w:r>
          </w:p>
        </w:tc>
      </w:tr>
      <w:tr w14:paraId="2689F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853" w:type="dxa"/>
            <w:vMerge w:val="continue"/>
            <w:shd w:val="clear" w:color="auto" w:fill="auto"/>
            <w:vAlign w:val="center"/>
          </w:tcPr>
          <w:p w14:paraId="5A0ED18D">
            <w:pPr>
              <w:pStyle w:val="65"/>
              <w:jc w:val="center"/>
              <w:rPr>
                <w:rFonts w:hint="eastAsia" w:ascii="宋体" w:hAnsi="宋体" w:eastAsia="宋体" w:cs="宋体"/>
                <w:sz w:val="24"/>
                <w:szCs w:val="24"/>
              </w:rPr>
            </w:pPr>
          </w:p>
        </w:tc>
        <w:tc>
          <w:tcPr>
            <w:tcW w:w="1975" w:type="dxa"/>
            <w:vMerge w:val="continue"/>
            <w:shd w:val="clear" w:color="auto" w:fill="auto"/>
            <w:vAlign w:val="center"/>
          </w:tcPr>
          <w:p w14:paraId="0589F793">
            <w:pPr>
              <w:pStyle w:val="65"/>
              <w:jc w:val="center"/>
              <w:rPr>
                <w:rFonts w:hint="eastAsia" w:ascii="宋体" w:hAnsi="宋体" w:eastAsia="宋体" w:cs="宋体"/>
                <w:sz w:val="24"/>
                <w:szCs w:val="24"/>
              </w:rPr>
            </w:pPr>
          </w:p>
        </w:tc>
        <w:tc>
          <w:tcPr>
            <w:tcW w:w="1076" w:type="dxa"/>
            <w:shd w:val="clear" w:color="auto" w:fill="auto"/>
            <w:vAlign w:val="center"/>
          </w:tcPr>
          <w:p w14:paraId="18EB84B7">
            <w:pPr>
              <w:pStyle w:val="65"/>
              <w:jc w:val="center"/>
              <w:rPr>
                <w:rFonts w:hint="eastAsia" w:ascii="宋体" w:hAnsi="宋体" w:eastAsia="宋体" w:cs="宋体"/>
                <w:sz w:val="24"/>
                <w:szCs w:val="24"/>
              </w:rPr>
            </w:pPr>
            <w:r>
              <w:rPr>
                <w:rFonts w:hint="eastAsia" w:ascii="宋体" w:hAnsi="宋体" w:eastAsia="宋体" w:cs="宋体"/>
                <w:sz w:val="24"/>
                <w:szCs w:val="24"/>
              </w:rPr>
              <w:t>评委1</w:t>
            </w:r>
          </w:p>
        </w:tc>
        <w:tc>
          <w:tcPr>
            <w:tcW w:w="1077" w:type="dxa"/>
            <w:shd w:val="clear" w:color="auto" w:fill="auto"/>
            <w:vAlign w:val="center"/>
          </w:tcPr>
          <w:p w14:paraId="1E4F30CE">
            <w:pPr>
              <w:pStyle w:val="65"/>
              <w:jc w:val="center"/>
              <w:rPr>
                <w:rFonts w:hint="eastAsia" w:ascii="宋体" w:hAnsi="宋体" w:eastAsia="宋体" w:cs="宋体"/>
                <w:sz w:val="24"/>
                <w:szCs w:val="24"/>
              </w:rPr>
            </w:pPr>
            <w:r>
              <w:rPr>
                <w:rFonts w:hint="eastAsia" w:ascii="宋体" w:hAnsi="宋体" w:eastAsia="宋体" w:cs="宋体"/>
                <w:sz w:val="24"/>
                <w:szCs w:val="24"/>
              </w:rPr>
              <w:t>评委2</w:t>
            </w:r>
          </w:p>
        </w:tc>
        <w:tc>
          <w:tcPr>
            <w:tcW w:w="1077" w:type="dxa"/>
            <w:shd w:val="clear" w:color="auto" w:fill="auto"/>
            <w:vAlign w:val="center"/>
          </w:tcPr>
          <w:p w14:paraId="5F101DE2">
            <w:pPr>
              <w:pStyle w:val="65"/>
              <w:jc w:val="center"/>
              <w:rPr>
                <w:rFonts w:hint="eastAsia" w:ascii="宋体" w:hAnsi="宋体" w:eastAsia="宋体" w:cs="宋体"/>
                <w:sz w:val="24"/>
                <w:szCs w:val="24"/>
              </w:rPr>
            </w:pPr>
            <w:r>
              <w:rPr>
                <w:rFonts w:hint="eastAsia" w:ascii="宋体" w:hAnsi="宋体" w:eastAsia="宋体" w:cs="宋体"/>
                <w:sz w:val="24"/>
                <w:szCs w:val="24"/>
              </w:rPr>
              <w:t>评委3</w:t>
            </w:r>
          </w:p>
        </w:tc>
        <w:tc>
          <w:tcPr>
            <w:tcW w:w="1077" w:type="dxa"/>
            <w:shd w:val="clear" w:color="auto" w:fill="auto"/>
            <w:vAlign w:val="center"/>
          </w:tcPr>
          <w:p w14:paraId="08575925">
            <w:pPr>
              <w:pStyle w:val="65"/>
              <w:jc w:val="center"/>
              <w:rPr>
                <w:rFonts w:hint="eastAsia" w:ascii="宋体" w:hAnsi="宋体" w:eastAsia="宋体" w:cs="宋体"/>
                <w:sz w:val="24"/>
                <w:szCs w:val="24"/>
              </w:rPr>
            </w:pPr>
            <w:r>
              <w:rPr>
                <w:rFonts w:hint="eastAsia" w:ascii="宋体" w:hAnsi="宋体" w:eastAsia="宋体" w:cs="宋体"/>
                <w:sz w:val="24"/>
                <w:szCs w:val="24"/>
              </w:rPr>
              <w:t>评委4</w:t>
            </w:r>
          </w:p>
        </w:tc>
        <w:tc>
          <w:tcPr>
            <w:tcW w:w="1077" w:type="dxa"/>
            <w:shd w:val="clear" w:color="auto" w:fill="auto"/>
            <w:vAlign w:val="center"/>
          </w:tcPr>
          <w:p w14:paraId="1A03A574">
            <w:pPr>
              <w:pStyle w:val="65"/>
              <w:jc w:val="center"/>
              <w:rPr>
                <w:rFonts w:hint="eastAsia" w:ascii="宋体" w:hAnsi="宋体" w:eastAsia="宋体" w:cs="宋体"/>
                <w:sz w:val="24"/>
                <w:szCs w:val="24"/>
              </w:rPr>
            </w:pPr>
            <w:r>
              <w:rPr>
                <w:rFonts w:hint="eastAsia" w:ascii="宋体" w:hAnsi="宋体" w:eastAsia="宋体" w:cs="宋体"/>
                <w:sz w:val="24"/>
                <w:szCs w:val="24"/>
              </w:rPr>
              <w:t>评委5</w:t>
            </w:r>
          </w:p>
        </w:tc>
        <w:tc>
          <w:tcPr>
            <w:tcW w:w="1076" w:type="dxa"/>
            <w:vMerge w:val="continue"/>
            <w:shd w:val="clear" w:color="auto" w:fill="auto"/>
          </w:tcPr>
          <w:p w14:paraId="18EF11C9">
            <w:pPr>
              <w:pStyle w:val="65"/>
              <w:jc w:val="center"/>
              <w:rPr>
                <w:rFonts w:hint="eastAsia" w:ascii="宋体" w:hAnsi="宋体" w:eastAsia="宋体" w:cs="宋体"/>
                <w:sz w:val="24"/>
                <w:szCs w:val="24"/>
              </w:rPr>
            </w:pPr>
          </w:p>
        </w:tc>
      </w:tr>
      <w:tr w14:paraId="314B8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53" w:type="dxa"/>
            <w:shd w:val="clear" w:color="auto" w:fill="auto"/>
            <w:vAlign w:val="center"/>
          </w:tcPr>
          <w:p w14:paraId="164106A4">
            <w:pPr>
              <w:pStyle w:val="65"/>
              <w:jc w:val="center"/>
              <w:rPr>
                <w:rFonts w:hint="eastAsia" w:ascii="宋体" w:hAnsi="宋体" w:eastAsia="宋体" w:cs="宋体"/>
                <w:sz w:val="24"/>
                <w:szCs w:val="24"/>
              </w:rPr>
            </w:pPr>
            <w:r>
              <w:rPr>
                <w:rFonts w:hint="eastAsia" w:ascii="宋体" w:hAnsi="宋体" w:eastAsia="宋体" w:cs="宋体"/>
                <w:sz w:val="24"/>
                <w:szCs w:val="24"/>
              </w:rPr>
              <w:t>1</w:t>
            </w:r>
          </w:p>
        </w:tc>
        <w:tc>
          <w:tcPr>
            <w:tcW w:w="1975" w:type="dxa"/>
            <w:shd w:val="clear" w:color="auto" w:fill="auto"/>
            <w:vAlign w:val="center"/>
          </w:tcPr>
          <w:p w14:paraId="57A87AE6">
            <w:pPr>
              <w:pStyle w:val="65"/>
              <w:jc w:val="center"/>
              <w:rPr>
                <w:rFonts w:hint="eastAsia" w:ascii="宋体" w:hAnsi="宋体" w:eastAsia="宋体" w:cs="宋体"/>
                <w:sz w:val="24"/>
                <w:szCs w:val="24"/>
              </w:rPr>
            </w:pPr>
          </w:p>
        </w:tc>
        <w:tc>
          <w:tcPr>
            <w:tcW w:w="1076" w:type="dxa"/>
            <w:shd w:val="clear" w:color="auto" w:fill="auto"/>
            <w:vAlign w:val="center"/>
          </w:tcPr>
          <w:p w14:paraId="757FA1AB">
            <w:pPr>
              <w:pStyle w:val="65"/>
              <w:jc w:val="center"/>
              <w:rPr>
                <w:rFonts w:hint="eastAsia" w:ascii="宋体" w:hAnsi="宋体" w:eastAsia="宋体" w:cs="宋体"/>
                <w:sz w:val="24"/>
                <w:szCs w:val="24"/>
              </w:rPr>
            </w:pPr>
          </w:p>
        </w:tc>
        <w:tc>
          <w:tcPr>
            <w:tcW w:w="1077" w:type="dxa"/>
            <w:shd w:val="clear" w:color="auto" w:fill="auto"/>
            <w:vAlign w:val="center"/>
          </w:tcPr>
          <w:p w14:paraId="3C6A0E57">
            <w:pPr>
              <w:pStyle w:val="65"/>
              <w:jc w:val="center"/>
              <w:rPr>
                <w:rFonts w:hint="eastAsia" w:ascii="宋体" w:hAnsi="宋体" w:eastAsia="宋体" w:cs="宋体"/>
                <w:sz w:val="24"/>
                <w:szCs w:val="24"/>
              </w:rPr>
            </w:pPr>
          </w:p>
        </w:tc>
        <w:tc>
          <w:tcPr>
            <w:tcW w:w="1077" w:type="dxa"/>
            <w:shd w:val="clear" w:color="auto" w:fill="auto"/>
            <w:vAlign w:val="center"/>
          </w:tcPr>
          <w:p w14:paraId="4BB4E4C4">
            <w:pPr>
              <w:pStyle w:val="65"/>
              <w:jc w:val="center"/>
              <w:rPr>
                <w:rFonts w:hint="eastAsia" w:ascii="宋体" w:hAnsi="宋体" w:eastAsia="宋体" w:cs="宋体"/>
                <w:sz w:val="24"/>
                <w:szCs w:val="24"/>
              </w:rPr>
            </w:pPr>
          </w:p>
        </w:tc>
        <w:tc>
          <w:tcPr>
            <w:tcW w:w="1077" w:type="dxa"/>
            <w:shd w:val="clear" w:color="auto" w:fill="auto"/>
            <w:vAlign w:val="center"/>
          </w:tcPr>
          <w:p w14:paraId="75B8FFC7">
            <w:pPr>
              <w:pStyle w:val="65"/>
              <w:jc w:val="center"/>
              <w:rPr>
                <w:rFonts w:hint="eastAsia" w:ascii="宋体" w:hAnsi="宋体" w:eastAsia="宋体" w:cs="宋体"/>
                <w:sz w:val="24"/>
                <w:szCs w:val="24"/>
              </w:rPr>
            </w:pPr>
          </w:p>
        </w:tc>
        <w:tc>
          <w:tcPr>
            <w:tcW w:w="1077" w:type="dxa"/>
            <w:shd w:val="clear" w:color="auto" w:fill="auto"/>
            <w:vAlign w:val="center"/>
          </w:tcPr>
          <w:p w14:paraId="5539678F">
            <w:pPr>
              <w:pStyle w:val="65"/>
              <w:jc w:val="center"/>
              <w:rPr>
                <w:rFonts w:hint="eastAsia" w:ascii="宋体" w:hAnsi="宋体" w:eastAsia="宋体" w:cs="宋体"/>
                <w:sz w:val="24"/>
                <w:szCs w:val="24"/>
              </w:rPr>
            </w:pPr>
          </w:p>
        </w:tc>
        <w:tc>
          <w:tcPr>
            <w:tcW w:w="1076" w:type="dxa"/>
            <w:shd w:val="clear" w:color="auto" w:fill="auto"/>
            <w:vAlign w:val="center"/>
          </w:tcPr>
          <w:p w14:paraId="1646B2F1">
            <w:pPr>
              <w:pStyle w:val="65"/>
              <w:jc w:val="center"/>
              <w:rPr>
                <w:rFonts w:hint="eastAsia" w:ascii="宋体" w:hAnsi="宋体" w:eastAsia="宋体" w:cs="宋体"/>
                <w:sz w:val="24"/>
                <w:szCs w:val="24"/>
              </w:rPr>
            </w:pPr>
          </w:p>
        </w:tc>
      </w:tr>
      <w:tr w14:paraId="77AF0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853" w:type="dxa"/>
            <w:shd w:val="clear" w:color="auto" w:fill="auto"/>
            <w:vAlign w:val="center"/>
          </w:tcPr>
          <w:p w14:paraId="3898E342">
            <w:pPr>
              <w:pStyle w:val="65"/>
              <w:jc w:val="center"/>
              <w:rPr>
                <w:rFonts w:hint="eastAsia" w:ascii="宋体" w:hAnsi="宋体" w:eastAsia="宋体" w:cs="宋体"/>
                <w:sz w:val="24"/>
                <w:szCs w:val="24"/>
              </w:rPr>
            </w:pPr>
            <w:r>
              <w:rPr>
                <w:rFonts w:hint="eastAsia" w:ascii="宋体" w:hAnsi="宋体" w:eastAsia="宋体" w:cs="宋体"/>
                <w:sz w:val="24"/>
                <w:szCs w:val="24"/>
              </w:rPr>
              <w:t>2</w:t>
            </w:r>
          </w:p>
        </w:tc>
        <w:tc>
          <w:tcPr>
            <w:tcW w:w="1975" w:type="dxa"/>
            <w:shd w:val="clear" w:color="auto" w:fill="auto"/>
            <w:vAlign w:val="center"/>
          </w:tcPr>
          <w:p w14:paraId="5C5329F3">
            <w:pPr>
              <w:pStyle w:val="65"/>
              <w:jc w:val="center"/>
              <w:rPr>
                <w:rFonts w:hint="eastAsia" w:ascii="宋体" w:hAnsi="宋体" w:eastAsia="宋体" w:cs="宋体"/>
                <w:sz w:val="24"/>
                <w:szCs w:val="24"/>
              </w:rPr>
            </w:pPr>
          </w:p>
        </w:tc>
        <w:tc>
          <w:tcPr>
            <w:tcW w:w="1076" w:type="dxa"/>
            <w:shd w:val="clear" w:color="auto" w:fill="auto"/>
            <w:vAlign w:val="center"/>
          </w:tcPr>
          <w:p w14:paraId="7D7D3A59">
            <w:pPr>
              <w:pStyle w:val="65"/>
              <w:jc w:val="center"/>
              <w:rPr>
                <w:rFonts w:hint="eastAsia" w:ascii="宋体" w:hAnsi="宋体" w:eastAsia="宋体" w:cs="宋体"/>
                <w:sz w:val="24"/>
                <w:szCs w:val="24"/>
              </w:rPr>
            </w:pPr>
          </w:p>
        </w:tc>
        <w:tc>
          <w:tcPr>
            <w:tcW w:w="1077" w:type="dxa"/>
            <w:shd w:val="clear" w:color="auto" w:fill="auto"/>
            <w:vAlign w:val="center"/>
          </w:tcPr>
          <w:p w14:paraId="483457D3">
            <w:pPr>
              <w:pStyle w:val="65"/>
              <w:jc w:val="center"/>
              <w:rPr>
                <w:rFonts w:hint="eastAsia" w:ascii="宋体" w:hAnsi="宋体" w:eastAsia="宋体" w:cs="宋体"/>
                <w:sz w:val="24"/>
                <w:szCs w:val="24"/>
              </w:rPr>
            </w:pPr>
          </w:p>
        </w:tc>
        <w:tc>
          <w:tcPr>
            <w:tcW w:w="1077" w:type="dxa"/>
            <w:shd w:val="clear" w:color="auto" w:fill="auto"/>
            <w:vAlign w:val="center"/>
          </w:tcPr>
          <w:p w14:paraId="1B1A1E49">
            <w:pPr>
              <w:pStyle w:val="65"/>
              <w:jc w:val="center"/>
              <w:rPr>
                <w:rFonts w:hint="eastAsia" w:ascii="宋体" w:hAnsi="宋体" w:eastAsia="宋体" w:cs="宋体"/>
                <w:sz w:val="24"/>
                <w:szCs w:val="24"/>
              </w:rPr>
            </w:pPr>
          </w:p>
        </w:tc>
        <w:tc>
          <w:tcPr>
            <w:tcW w:w="1077" w:type="dxa"/>
            <w:shd w:val="clear" w:color="auto" w:fill="auto"/>
            <w:vAlign w:val="center"/>
          </w:tcPr>
          <w:p w14:paraId="540887D2">
            <w:pPr>
              <w:pStyle w:val="65"/>
              <w:jc w:val="center"/>
              <w:rPr>
                <w:rFonts w:hint="eastAsia" w:ascii="宋体" w:hAnsi="宋体" w:eastAsia="宋体" w:cs="宋体"/>
                <w:sz w:val="24"/>
                <w:szCs w:val="24"/>
              </w:rPr>
            </w:pPr>
          </w:p>
        </w:tc>
        <w:tc>
          <w:tcPr>
            <w:tcW w:w="1077" w:type="dxa"/>
            <w:shd w:val="clear" w:color="auto" w:fill="auto"/>
            <w:vAlign w:val="center"/>
          </w:tcPr>
          <w:p w14:paraId="664F710F">
            <w:pPr>
              <w:pStyle w:val="65"/>
              <w:jc w:val="center"/>
              <w:rPr>
                <w:rFonts w:hint="eastAsia" w:ascii="宋体" w:hAnsi="宋体" w:eastAsia="宋体" w:cs="宋体"/>
                <w:sz w:val="24"/>
                <w:szCs w:val="24"/>
              </w:rPr>
            </w:pPr>
          </w:p>
        </w:tc>
        <w:tc>
          <w:tcPr>
            <w:tcW w:w="1076" w:type="dxa"/>
            <w:shd w:val="clear" w:color="auto" w:fill="auto"/>
            <w:vAlign w:val="center"/>
          </w:tcPr>
          <w:p w14:paraId="10B12A43">
            <w:pPr>
              <w:pStyle w:val="65"/>
              <w:jc w:val="center"/>
              <w:rPr>
                <w:rFonts w:hint="eastAsia" w:ascii="宋体" w:hAnsi="宋体" w:eastAsia="宋体" w:cs="宋体"/>
                <w:sz w:val="24"/>
                <w:szCs w:val="24"/>
              </w:rPr>
            </w:pPr>
          </w:p>
        </w:tc>
      </w:tr>
      <w:tr w14:paraId="325AC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853" w:type="dxa"/>
            <w:shd w:val="clear" w:color="auto" w:fill="auto"/>
            <w:vAlign w:val="center"/>
          </w:tcPr>
          <w:p w14:paraId="11FA2B2F">
            <w:pPr>
              <w:pStyle w:val="65"/>
              <w:jc w:val="center"/>
              <w:rPr>
                <w:rFonts w:hint="eastAsia" w:ascii="宋体" w:hAnsi="宋体" w:eastAsia="宋体" w:cs="宋体"/>
                <w:sz w:val="24"/>
                <w:szCs w:val="24"/>
              </w:rPr>
            </w:pPr>
            <w:r>
              <w:rPr>
                <w:rFonts w:hint="eastAsia" w:ascii="宋体" w:hAnsi="宋体" w:eastAsia="宋体" w:cs="宋体"/>
                <w:sz w:val="24"/>
                <w:szCs w:val="24"/>
              </w:rPr>
              <w:t>3</w:t>
            </w:r>
          </w:p>
        </w:tc>
        <w:tc>
          <w:tcPr>
            <w:tcW w:w="1975" w:type="dxa"/>
            <w:shd w:val="clear" w:color="auto" w:fill="auto"/>
            <w:vAlign w:val="center"/>
          </w:tcPr>
          <w:p w14:paraId="455765F1">
            <w:pPr>
              <w:pStyle w:val="65"/>
              <w:jc w:val="center"/>
              <w:rPr>
                <w:rFonts w:hint="eastAsia" w:ascii="宋体" w:hAnsi="宋体" w:eastAsia="宋体" w:cs="宋体"/>
                <w:sz w:val="24"/>
                <w:szCs w:val="24"/>
              </w:rPr>
            </w:pPr>
          </w:p>
        </w:tc>
        <w:tc>
          <w:tcPr>
            <w:tcW w:w="1076" w:type="dxa"/>
            <w:shd w:val="clear" w:color="auto" w:fill="auto"/>
            <w:vAlign w:val="center"/>
          </w:tcPr>
          <w:p w14:paraId="44EEAD69">
            <w:pPr>
              <w:pStyle w:val="65"/>
              <w:jc w:val="center"/>
              <w:rPr>
                <w:rFonts w:hint="eastAsia" w:ascii="宋体" w:hAnsi="宋体" w:eastAsia="宋体" w:cs="宋体"/>
                <w:sz w:val="24"/>
                <w:szCs w:val="24"/>
              </w:rPr>
            </w:pPr>
          </w:p>
        </w:tc>
        <w:tc>
          <w:tcPr>
            <w:tcW w:w="1077" w:type="dxa"/>
            <w:shd w:val="clear" w:color="auto" w:fill="auto"/>
            <w:vAlign w:val="center"/>
          </w:tcPr>
          <w:p w14:paraId="137F6D57">
            <w:pPr>
              <w:pStyle w:val="65"/>
              <w:jc w:val="center"/>
              <w:rPr>
                <w:rFonts w:hint="eastAsia" w:ascii="宋体" w:hAnsi="宋体" w:eastAsia="宋体" w:cs="宋体"/>
                <w:sz w:val="24"/>
                <w:szCs w:val="24"/>
              </w:rPr>
            </w:pPr>
          </w:p>
        </w:tc>
        <w:tc>
          <w:tcPr>
            <w:tcW w:w="1077" w:type="dxa"/>
            <w:shd w:val="clear" w:color="auto" w:fill="auto"/>
            <w:vAlign w:val="center"/>
          </w:tcPr>
          <w:p w14:paraId="1A924E11">
            <w:pPr>
              <w:pStyle w:val="65"/>
              <w:jc w:val="center"/>
              <w:rPr>
                <w:rFonts w:hint="eastAsia" w:ascii="宋体" w:hAnsi="宋体" w:eastAsia="宋体" w:cs="宋体"/>
                <w:sz w:val="24"/>
                <w:szCs w:val="24"/>
              </w:rPr>
            </w:pPr>
          </w:p>
        </w:tc>
        <w:tc>
          <w:tcPr>
            <w:tcW w:w="1077" w:type="dxa"/>
            <w:shd w:val="clear" w:color="auto" w:fill="auto"/>
            <w:vAlign w:val="center"/>
          </w:tcPr>
          <w:p w14:paraId="79C9A323">
            <w:pPr>
              <w:pStyle w:val="65"/>
              <w:jc w:val="center"/>
              <w:rPr>
                <w:rFonts w:hint="eastAsia" w:ascii="宋体" w:hAnsi="宋体" w:eastAsia="宋体" w:cs="宋体"/>
                <w:sz w:val="24"/>
                <w:szCs w:val="24"/>
              </w:rPr>
            </w:pPr>
          </w:p>
        </w:tc>
        <w:tc>
          <w:tcPr>
            <w:tcW w:w="1077" w:type="dxa"/>
            <w:shd w:val="clear" w:color="auto" w:fill="auto"/>
            <w:vAlign w:val="center"/>
          </w:tcPr>
          <w:p w14:paraId="47846210">
            <w:pPr>
              <w:pStyle w:val="65"/>
              <w:jc w:val="center"/>
              <w:rPr>
                <w:rFonts w:hint="eastAsia" w:ascii="宋体" w:hAnsi="宋体" w:eastAsia="宋体" w:cs="宋体"/>
                <w:sz w:val="24"/>
                <w:szCs w:val="24"/>
              </w:rPr>
            </w:pPr>
          </w:p>
        </w:tc>
        <w:tc>
          <w:tcPr>
            <w:tcW w:w="1076" w:type="dxa"/>
            <w:shd w:val="clear" w:color="auto" w:fill="auto"/>
            <w:vAlign w:val="center"/>
          </w:tcPr>
          <w:p w14:paraId="3CB2CC77">
            <w:pPr>
              <w:pStyle w:val="65"/>
              <w:jc w:val="center"/>
              <w:rPr>
                <w:rFonts w:hint="eastAsia" w:ascii="宋体" w:hAnsi="宋体" w:eastAsia="宋体" w:cs="宋体"/>
                <w:sz w:val="24"/>
                <w:szCs w:val="24"/>
              </w:rPr>
            </w:pPr>
          </w:p>
        </w:tc>
      </w:tr>
    </w:tbl>
    <w:p w14:paraId="5F21EF3D">
      <w:pPr>
        <w:pStyle w:val="65"/>
        <w:spacing w:line="360" w:lineRule="auto"/>
        <w:jc w:val="left"/>
        <w:rPr>
          <w:rFonts w:hint="eastAsia" w:ascii="宋体" w:hAnsi="宋体" w:eastAsia="宋体" w:cs="宋体"/>
          <w:b/>
        </w:rPr>
      </w:pPr>
      <w:r>
        <w:rPr>
          <w:rFonts w:hint="eastAsia" w:ascii="宋体" w:hAnsi="宋体" w:eastAsia="宋体" w:cs="宋体"/>
          <w:b/>
          <w:sz w:val="24"/>
          <w:szCs w:val="22"/>
        </w:rPr>
        <w:t>附表A-5：其他因素评审记录表</w:t>
      </w:r>
    </w:p>
    <w:p w14:paraId="33E3D02D">
      <w:pPr>
        <w:pStyle w:val="65"/>
        <w:spacing w:before="156" w:beforeLines="50" w:after="156" w:afterLines="50" w:line="440" w:lineRule="exact"/>
        <w:jc w:val="center"/>
        <w:rPr>
          <w:rFonts w:hint="eastAsia" w:ascii="宋体" w:hAnsi="宋体" w:eastAsia="宋体" w:cs="宋体"/>
          <w:sz w:val="24"/>
          <w:szCs w:val="24"/>
        </w:rPr>
      </w:pPr>
      <w:r>
        <w:rPr>
          <w:rFonts w:hint="eastAsia" w:ascii="宋体" w:hAnsi="宋体" w:eastAsia="宋体" w:cs="宋体"/>
          <w:sz w:val="24"/>
          <w:szCs w:val="24"/>
        </w:rPr>
        <w:t>其他因素评审记录表</w:t>
      </w:r>
    </w:p>
    <w:p w14:paraId="45B62018">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_______________</w:t>
      </w:r>
      <w:r>
        <w:rPr>
          <w:rFonts w:hint="eastAsia" w:ascii="宋体" w:hAnsi="宋体" w:cs="宋体"/>
          <w:sz w:val="24"/>
          <w:szCs w:val="24"/>
          <w:u w:val="single"/>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w:t>
      </w:r>
      <w:r>
        <w:rPr>
          <w:rFonts w:hint="eastAsia" w:ascii="宋体" w:hAnsi="宋体" w:eastAsia="宋体" w:cs="宋体"/>
          <w:sz w:val="24"/>
          <w:szCs w:val="24"/>
          <w:u w:val="single"/>
        </w:rPr>
        <w:t>______</w:t>
      </w:r>
      <w:r>
        <w:rPr>
          <w:rFonts w:hint="eastAsia" w:ascii="宋体" w:hAnsi="宋体" w:eastAsia="宋体" w:cs="宋体"/>
          <w:sz w:val="24"/>
          <w:szCs w:val="24"/>
        </w:rPr>
        <w:t>标段           标准分：____分</w:t>
      </w:r>
    </w:p>
    <w:tbl>
      <w:tblPr>
        <w:tblStyle w:val="35"/>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3"/>
        <w:gridCol w:w="1975"/>
        <w:gridCol w:w="1076"/>
        <w:gridCol w:w="1077"/>
        <w:gridCol w:w="1077"/>
        <w:gridCol w:w="1077"/>
        <w:gridCol w:w="1077"/>
        <w:gridCol w:w="1076"/>
      </w:tblGrid>
      <w:tr w14:paraId="10477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853" w:type="dxa"/>
            <w:vMerge w:val="restart"/>
            <w:shd w:val="clear" w:color="auto" w:fill="auto"/>
            <w:vAlign w:val="center"/>
          </w:tcPr>
          <w:p w14:paraId="76FA1913">
            <w:pPr>
              <w:pStyle w:val="65"/>
              <w:jc w:val="center"/>
              <w:rPr>
                <w:rFonts w:hint="eastAsia" w:ascii="宋体" w:hAnsi="宋体" w:eastAsia="宋体" w:cs="宋体"/>
                <w:sz w:val="24"/>
                <w:szCs w:val="24"/>
              </w:rPr>
            </w:pPr>
            <w:r>
              <w:rPr>
                <w:rFonts w:hint="eastAsia" w:ascii="宋体" w:hAnsi="宋体" w:eastAsia="宋体" w:cs="宋体"/>
                <w:sz w:val="24"/>
                <w:szCs w:val="24"/>
              </w:rPr>
              <w:t>序号</w:t>
            </w:r>
          </w:p>
        </w:tc>
        <w:tc>
          <w:tcPr>
            <w:tcW w:w="1975" w:type="dxa"/>
            <w:vMerge w:val="restart"/>
            <w:shd w:val="clear" w:color="auto" w:fill="auto"/>
            <w:vAlign w:val="center"/>
          </w:tcPr>
          <w:p w14:paraId="73A0DE5E">
            <w:pPr>
              <w:pStyle w:val="65"/>
              <w:jc w:val="center"/>
              <w:rPr>
                <w:rFonts w:hint="eastAsia" w:ascii="宋体" w:hAnsi="宋体" w:eastAsia="宋体" w:cs="宋体"/>
                <w:sz w:val="24"/>
                <w:szCs w:val="24"/>
              </w:rPr>
            </w:pPr>
            <w:r>
              <w:rPr>
                <w:rFonts w:hint="eastAsia" w:ascii="宋体" w:hAnsi="宋体" w:eastAsia="宋体" w:cs="宋体"/>
                <w:sz w:val="24"/>
                <w:szCs w:val="24"/>
              </w:rPr>
              <w:t>投标人名称</w:t>
            </w:r>
          </w:p>
        </w:tc>
        <w:tc>
          <w:tcPr>
            <w:tcW w:w="5384" w:type="dxa"/>
            <w:gridSpan w:val="5"/>
            <w:shd w:val="clear" w:color="auto" w:fill="auto"/>
            <w:vAlign w:val="center"/>
          </w:tcPr>
          <w:p w14:paraId="7D7FAEB6">
            <w:pPr>
              <w:pStyle w:val="65"/>
              <w:jc w:val="center"/>
              <w:rPr>
                <w:rFonts w:hint="eastAsia" w:ascii="宋体" w:hAnsi="宋体" w:eastAsia="宋体" w:cs="宋体"/>
                <w:sz w:val="24"/>
                <w:szCs w:val="24"/>
              </w:rPr>
            </w:pPr>
            <w:r>
              <w:rPr>
                <w:rFonts w:hint="eastAsia" w:ascii="宋体" w:hAnsi="宋体" w:eastAsia="宋体" w:cs="宋体"/>
                <w:sz w:val="24"/>
                <w:szCs w:val="24"/>
              </w:rPr>
              <w:t>评委评审</w:t>
            </w:r>
          </w:p>
        </w:tc>
        <w:tc>
          <w:tcPr>
            <w:tcW w:w="1076" w:type="dxa"/>
            <w:vMerge w:val="restart"/>
            <w:shd w:val="clear" w:color="auto" w:fill="auto"/>
            <w:vAlign w:val="center"/>
          </w:tcPr>
          <w:p w14:paraId="265E71FB">
            <w:pPr>
              <w:pStyle w:val="65"/>
              <w:jc w:val="center"/>
              <w:rPr>
                <w:rFonts w:hint="eastAsia" w:ascii="宋体" w:hAnsi="宋体" w:eastAsia="宋体" w:cs="宋体"/>
                <w:sz w:val="24"/>
                <w:szCs w:val="24"/>
                <w:lang w:eastAsia="zh-CN"/>
              </w:rPr>
            </w:pPr>
            <w:r>
              <w:rPr>
                <w:rFonts w:hint="eastAsia" w:ascii="宋体" w:hAnsi="宋体" w:eastAsia="宋体" w:cs="宋体"/>
                <w:sz w:val="24"/>
                <w:szCs w:val="24"/>
              </w:rPr>
              <w:t>得分</w:t>
            </w:r>
            <w:r>
              <w:rPr>
                <w:rFonts w:hint="eastAsia" w:ascii="宋体" w:hAnsi="宋体" w:cs="宋体"/>
                <w:sz w:val="24"/>
                <w:szCs w:val="24"/>
                <w:lang w:eastAsia="zh-CN"/>
              </w:rPr>
              <w:t>（</w:t>
            </w:r>
            <w:r>
              <w:rPr>
                <w:rFonts w:hint="eastAsia" w:ascii="宋体" w:hAnsi="宋体" w:eastAsia="宋体" w:cs="宋体"/>
                <w:sz w:val="24"/>
                <w:szCs w:val="24"/>
              </w:rPr>
              <w:t>C</w:t>
            </w:r>
            <w:r>
              <w:rPr>
                <w:rFonts w:hint="eastAsia" w:ascii="宋体" w:hAnsi="宋体" w:cs="宋体"/>
                <w:sz w:val="24"/>
                <w:szCs w:val="24"/>
                <w:lang w:eastAsia="zh-CN"/>
              </w:rPr>
              <w:t>）</w:t>
            </w:r>
          </w:p>
        </w:tc>
      </w:tr>
      <w:tr w14:paraId="3A49A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853" w:type="dxa"/>
            <w:vMerge w:val="continue"/>
            <w:shd w:val="clear" w:color="auto" w:fill="auto"/>
            <w:vAlign w:val="center"/>
          </w:tcPr>
          <w:p w14:paraId="21087E38">
            <w:pPr>
              <w:pStyle w:val="65"/>
              <w:jc w:val="center"/>
              <w:rPr>
                <w:rFonts w:hint="eastAsia" w:ascii="宋体" w:hAnsi="宋体" w:eastAsia="宋体" w:cs="宋体"/>
                <w:sz w:val="24"/>
                <w:szCs w:val="24"/>
              </w:rPr>
            </w:pPr>
          </w:p>
        </w:tc>
        <w:tc>
          <w:tcPr>
            <w:tcW w:w="1975" w:type="dxa"/>
            <w:vMerge w:val="continue"/>
            <w:shd w:val="clear" w:color="auto" w:fill="auto"/>
            <w:vAlign w:val="center"/>
          </w:tcPr>
          <w:p w14:paraId="5DDEE71C">
            <w:pPr>
              <w:pStyle w:val="65"/>
              <w:jc w:val="center"/>
              <w:rPr>
                <w:rFonts w:hint="eastAsia" w:ascii="宋体" w:hAnsi="宋体" w:eastAsia="宋体" w:cs="宋体"/>
                <w:sz w:val="24"/>
                <w:szCs w:val="24"/>
              </w:rPr>
            </w:pPr>
          </w:p>
        </w:tc>
        <w:tc>
          <w:tcPr>
            <w:tcW w:w="1076" w:type="dxa"/>
            <w:shd w:val="clear" w:color="auto" w:fill="auto"/>
            <w:vAlign w:val="center"/>
          </w:tcPr>
          <w:p w14:paraId="4B5502ED">
            <w:pPr>
              <w:pStyle w:val="65"/>
              <w:jc w:val="center"/>
              <w:rPr>
                <w:rFonts w:hint="eastAsia" w:ascii="宋体" w:hAnsi="宋体" w:eastAsia="宋体" w:cs="宋体"/>
                <w:sz w:val="24"/>
                <w:szCs w:val="24"/>
              </w:rPr>
            </w:pPr>
            <w:r>
              <w:rPr>
                <w:rFonts w:hint="eastAsia" w:ascii="宋体" w:hAnsi="宋体" w:eastAsia="宋体" w:cs="宋体"/>
                <w:sz w:val="24"/>
                <w:szCs w:val="24"/>
              </w:rPr>
              <w:t>评委1</w:t>
            </w:r>
          </w:p>
        </w:tc>
        <w:tc>
          <w:tcPr>
            <w:tcW w:w="1077" w:type="dxa"/>
            <w:shd w:val="clear" w:color="auto" w:fill="auto"/>
            <w:vAlign w:val="center"/>
          </w:tcPr>
          <w:p w14:paraId="175E0B34">
            <w:pPr>
              <w:pStyle w:val="65"/>
              <w:jc w:val="center"/>
              <w:rPr>
                <w:rFonts w:hint="eastAsia" w:ascii="宋体" w:hAnsi="宋体" w:eastAsia="宋体" w:cs="宋体"/>
                <w:sz w:val="24"/>
                <w:szCs w:val="24"/>
              </w:rPr>
            </w:pPr>
            <w:r>
              <w:rPr>
                <w:rFonts w:hint="eastAsia" w:ascii="宋体" w:hAnsi="宋体" w:eastAsia="宋体" w:cs="宋体"/>
                <w:sz w:val="24"/>
                <w:szCs w:val="24"/>
              </w:rPr>
              <w:t>评委2</w:t>
            </w:r>
          </w:p>
        </w:tc>
        <w:tc>
          <w:tcPr>
            <w:tcW w:w="1077" w:type="dxa"/>
            <w:shd w:val="clear" w:color="auto" w:fill="auto"/>
            <w:vAlign w:val="center"/>
          </w:tcPr>
          <w:p w14:paraId="0DE079D9">
            <w:pPr>
              <w:pStyle w:val="65"/>
              <w:jc w:val="center"/>
              <w:rPr>
                <w:rFonts w:hint="eastAsia" w:ascii="宋体" w:hAnsi="宋体" w:eastAsia="宋体" w:cs="宋体"/>
                <w:sz w:val="24"/>
                <w:szCs w:val="24"/>
              </w:rPr>
            </w:pPr>
            <w:r>
              <w:rPr>
                <w:rFonts w:hint="eastAsia" w:ascii="宋体" w:hAnsi="宋体" w:eastAsia="宋体" w:cs="宋体"/>
                <w:sz w:val="24"/>
                <w:szCs w:val="24"/>
              </w:rPr>
              <w:t>评委3</w:t>
            </w:r>
          </w:p>
        </w:tc>
        <w:tc>
          <w:tcPr>
            <w:tcW w:w="1077" w:type="dxa"/>
            <w:shd w:val="clear" w:color="auto" w:fill="auto"/>
            <w:vAlign w:val="center"/>
          </w:tcPr>
          <w:p w14:paraId="77AF36E5">
            <w:pPr>
              <w:pStyle w:val="65"/>
              <w:jc w:val="center"/>
              <w:rPr>
                <w:rFonts w:hint="eastAsia" w:ascii="宋体" w:hAnsi="宋体" w:eastAsia="宋体" w:cs="宋体"/>
                <w:sz w:val="24"/>
                <w:szCs w:val="24"/>
              </w:rPr>
            </w:pPr>
            <w:r>
              <w:rPr>
                <w:rFonts w:hint="eastAsia" w:ascii="宋体" w:hAnsi="宋体" w:eastAsia="宋体" w:cs="宋体"/>
                <w:sz w:val="24"/>
                <w:szCs w:val="24"/>
              </w:rPr>
              <w:t>评委4</w:t>
            </w:r>
          </w:p>
        </w:tc>
        <w:tc>
          <w:tcPr>
            <w:tcW w:w="1077" w:type="dxa"/>
            <w:shd w:val="clear" w:color="auto" w:fill="auto"/>
            <w:vAlign w:val="center"/>
          </w:tcPr>
          <w:p w14:paraId="17D9F0D2">
            <w:pPr>
              <w:pStyle w:val="65"/>
              <w:jc w:val="center"/>
              <w:rPr>
                <w:rFonts w:hint="eastAsia" w:ascii="宋体" w:hAnsi="宋体" w:eastAsia="宋体" w:cs="宋体"/>
                <w:sz w:val="24"/>
                <w:szCs w:val="24"/>
              </w:rPr>
            </w:pPr>
            <w:r>
              <w:rPr>
                <w:rFonts w:hint="eastAsia" w:ascii="宋体" w:hAnsi="宋体" w:eastAsia="宋体" w:cs="宋体"/>
                <w:sz w:val="24"/>
                <w:szCs w:val="24"/>
              </w:rPr>
              <w:t>评委5</w:t>
            </w:r>
          </w:p>
        </w:tc>
        <w:tc>
          <w:tcPr>
            <w:tcW w:w="1076" w:type="dxa"/>
            <w:vMerge w:val="continue"/>
            <w:shd w:val="clear" w:color="auto" w:fill="auto"/>
          </w:tcPr>
          <w:p w14:paraId="1EF8650F">
            <w:pPr>
              <w:pStyle w:val="65"/>
              <w:jc w:val="center"/>
              <w:rPr>
                <w:rFonts w:hint="eastAsia" w:ascii="宋体" w:hAnsi="宋体" w:eastAsia="宋体" w:cs="宋体"/>
                <w:sz w:val="24"/>
                <w:szCs w:val="24"/>
              </w:rPr>
            </w:pPr>
          </w:p>
        </w:tc>
      </w:tr>
      <w:tr w14:paraId="64DB16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53" w:type="dxa"/>
            <w:shd w:val="clear" w:color="auto" w:fill="auto"/>
            <w:vAlign w:val="center"/>
          </w:tcPr>
          <w:p w14:paraId="37EB9835">
            <w:pPr>
              <w:pStyle w:val="65"/>
              <w:jc w:val="center"/>
              <w:rPr>
                <w:rFonts w:hint="eastAsia" w:ascii="宋体" w:hAnsi="宋体" w:eastAsia="宋体" w:cs="宋体"/>
                <w:sz w:val="24"/>
                <w:szCs w:val="24"/>
              </w:rPr>
            </w:pPr>
            <w:r>
              <w:rPr>
                <w:rFonts w:hint="eastAsia" w:ascii="宋体" w:hAnsi="宋体" w:eastAsia="宋体" w:cs="宋体"/>
                <w:sz w:val="24"/>
                <w:szCs w:val="24"/>
              </w:rPr>
              <w:t>1</w:t>
            </w:r>
          </w:p>
        </w:tc>
        <w:tc>
          <w:tcPr>
            <w:tcW w:w="1975" w:type="dxa"/>
            <w:shd w:val="clear" w:color="auto" w:fill="auto"/>
            <w:vAlign w:val="center"/>
          </w:tcPr>
          <w:p w14:paraId="643AFF92">
            <w:pPr>
              <w:pStyle w:val="65"/>
              <w:jc w:val="center"/>
              <w:rPr>
                <w:rFonts w:hint="eastAsia" w:ascii="宋体" w:hAnsi="宋体" w:eastAsia="宋体" w:cs="宋体"/>
                <w:sz w:val="24"/>
                <w:szCs w:val="24"/>
              </w:rPr>
            </w:pPr>
          </w:p>
        </w:tc>
        <w:tc>
          <w:tcPr>
            <w:tcW w:w="1076" w:type="dxa"/>
            <w:shd w:val="clear" w:color="auto" w:fill="auto"/>
            <w:vAlign w:val="center"/>
          </w:tcPr>
          <w:p w14:paraId="466B6778">
            <w:pPr>
              <w:pStyle w:val="65"/>
              <w:jc w:val="center"/>
              <w:rPr>
                <w:rFonts w:hint="eastAsia" w:ascii="宋体" w:hAnsi="宋体" w:eastAsia="宋体" w:cs="宋体"/>
                <w:sz w:val="24"/>
                <w:szCs w:val="24"/>
              </w:rPr>
            </w:pPr>
          </w:p>
        </w:tc>
        <w:tc>
          <w:tcPr>
            <w:tcW w:w="1077" w:type="dxa"/>
            <w:shd w:val="clear" w:color="auto" w:fill="auto"/>
            <w:vAlign w:val="center"/>
          </w:tcPr>
          <w:p w14:paraId="216D41DC">
            <w:pPr>
              <w:pStyle w:val="65"/>
              <w:jc w:val="center"/>
              <w:rPr>
                <w:rFonts w:hint="eastAsia" w:ascii="宋体" w:hAnsi="宋体" w:eastAsia="宋体" w:cs="宋体"/>
                <w:sz w:val="24"/>
                <w:szCs w:val="24"/>
              </w:rPr>
            </w:pPr>
          </w:p>
        </w:tc>
        <w:tc>
          <w:tcPr>
            <w:tcW w:w="1077" w:type="dxa"/>
            <w:shd w:val="clear" w:color="auto" w:fill="auto"/>
            <w:vAlign w:val="center"/>
          </w:tcPr>
          <w:p w14:paraId="77845189">
            <w:pPr>
              <w:pStyle w:val="65"/>
              <w:jc w:val="center"/>
              <w:rPr>
                <w:rFonts w:hint="eastAsia" w:ascii="宋体" w:hAnsi="宋体" w:eastAsia="宋体" w:cs="宋体"/>
                <w:sz w:val="24"/>
                <w:szCs w:val="24"/>
              </w:rPr>
            </w:pPr>
          </w:p>
        </w:tc>
        <w:tc>
          <w:tcPr>
            <w:tcW w:w="1077" w:type="dxa"/>
            <w:shd w:val="clear" w:color="auto" w:fill="auto"/>
            <w:vAlign w:val="center"/>
          </w:tcPr>
          <w:p w14:paraId="2A38F2F3">
            <w:pPr>
              <w:pStyle w:val="65"/>
              <w:jc w:val="center"/>
              <w:rPr>
                <w:rFonts w:hint="eastAsia" w:ascii="宋体" w:hAnsi="宋体" w:eastAsia="宋体" w:cs="宋体"/>
                <w:sz w:val="24"/>
                <w:szCs w:val="24"/>
              </w:rPr>
            </w:pPr>
          </w:p>
        </w:tc>
        <w:tc>
          <w:tcPr>
            <w:tcW w:w="1077" w:type="dxa"/>
            <w:shd w:val="clear" w:color="auto" w:fill="auto"/>
            <w:vAlign w:val="center"/>
          </w:tcPr>
          <w:p w14:paraId="65CD299E">
            <w:pPr>
              <w:pStyle w:val="65"/>
              <w:jc w:val="center"/>
              <w:rPr>
                <w:rFonts w:hint="eastAsia" w:ascii="宋体" w:hAnsi="宋体" w:eastAsia="宋体" w:cs="宋体"/>
                <w:sz w:val="24"/>
                <w:szCs w:val="24"/>
              </w:rPr>
            </w:pPr>
          </w:p>
        </w:tc>
        <w:tc>
          <w:tcPr>
            <w:tcW w:w="1076" w:type="dxa"/>
            <w:shd w:val="clear" w:color="auto" w:fill="auto"/>
            <w:vAlign w:val="center"/>
          </w:tcPr>
          <w:p w14:paraId="0AC28E55">
            <w:pPr>
              <w:pStyle w:val="65"/>
              <w:jc w:val="center"/>
              <w:rPr>
                <w:rFonts w:hint="eastAsia" w:ascii="宋体" w:hAnsi="宋体" w:eastAsia="宋体" w:cs="宋体"/>
                <w:sz w:val="24"/>
                <w:szCs w:val="24"/>
              </w:rPr>
            </w:pPr>
          </w:p>
        </w:tc>
      </w:tr>
      <w:tr w14:paraId="5E9AC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trPr>
        <w:tc>
          <w:tcPr>
            <w:tcW w:w="853" w:type="dxa"/>
            <w:shd w:val="clear" w:color="auto" w:fill="auto"/>
            <w:vAlign w:val="center"/>
          </w:tcPr>
          <w:p w14:paraId="440DC605">
            <w:pPr>
              <w:pStyle w:val="65"/>
              <w:jc w:val="center"/>
              <w:rPr>
                <w:rFonts w:hint="eastAsia" w:ascii="宋体" w:hAnsi="宋体" w:eastAsia="宋体" w:cs="宋体"/>
                <w:sz w:val="24"/>
                <w:szCs w:val="24"/>
              </w:rPr>
            </w:pPr>
            <w:r>
              <w:rPr>
                <w:rFonts w:hint="eastAsia" w:ascii="宋体" w:hAnsi="宋体" w:eastAsia="宋体" w:cs="宋体"/>
                <w:sz w:val="24"/>
                <w:szCs w:val="24"/>
              </w:rPr>
              <w:t>2</w:t>
            </w:r>
          </w:p>
        </w:tc>
        <w:tc>
          <w:tcPr>
            <w:tcW w:w="1975" w:type="dxa"/>
            <w:shd w:val="clear" w:color="auto" w:fill="auto"/>
            <w:vAlign w:val="center"/>
          </w:tcPr>
          <w:p w14:paraId="5F728D0C">
            <w:pPr>
              <w:pStyle w:val="65"/>
              <w:jc w:val="center"/>
              <w:rPr>
                <w:rFonts w:hint="eastAsia" w:ascii="宋体" w:hAnsi="宋体" w:eastAsia="宋体" w:cs="宋体"/>
                <w:sz w:val="24"/>
                <w:szCs w:val="24"/>
              </w:rPr>
            </w:pPr>
          </w:p>
        </w:tc>
        <w:tc>
          <w:tcPr>
            <w:tcW w:w="1076" w:type="dxa"/>
            <w:shd w:val="clear" w:color="auto" w:fill="auto"/>
            <w:vAlign w:val="center"/>
          </w:tcPr>
          <w:p w14:paraId="489A0064">
            <w:pPr>
              <w:pStyle w:val="65"/>
              <w:jc w:val="center"/>
              <w:rPr>
                <w:rFonts w:hint="eastAsia" w:ascii="宋体" w:hAnsi="宋体" w:eastAsia="宋体" w:cs="宋体"/>
                <w:sz w:val="24"/>
                <w:szCs w:val="24"/>
              </w:rPr>
            </w:pPr>
          </w:p>
        </w:tc>
        <w:tc>
          <w:tcPr>
            <w:tcW w:w="1077" w:type="dxa"/>
            <w:shd w:val="clear" w:color="auto" w:fill="auto"/>
            <w:vAlign w:val="center"/>
          </w:tcPr>
          <w:p w14:paraId="570DDFE8">
            <w:pPr>
              <w:pStyle w:val="65"/>
              <w:jc w:val="center"/>
              <w:rPr>
                <w:rFonts w:hint="eastAsia" w:ascii="宋体" w:hAnsi="宋体" w:eastAsia="宋体" w:cs="宋体"/>
                <w:sz w:val="24"/>
                <w:szCs w:val="24"/>
              </w:rPr>
            </w:pPr>
          </w:p>
        </w:tc>
        <w:tc>
          <w:tcPr>
            <w:tcW w:w="1077" w:type="dxa"/>
            <w:shd w:val="clear" w:color="auto" w:fill="auto"/>
            <w:vAlign w:val="center"/>
          </w:tcPr>
          <w:p w14:paraId="4A53B07B">
            <w:pPr>
              <w:pStyle w:val="65"/>
              <w:jc w:val="center"/>
              <w:rPr>
                <w:rFonts w:hint="eastAsia" w:ascii="宋体" w:hAnsi="宋体" w:eastAsia="宋体" w:cs="宋体"/>
                <w:sz w:val="24"/>
                <w:szCs w:val="24"/>
              </w:rPr>
            </w:pPr>
          </w:p>
        </w:tc>
        <w:tc>
          <w:tcPr>
            <w:tcW w:w="1077" w:type="dxa"/>
            <w:shd w:val="clear" w:color="auto" w:fill="auto"/>
            <w:vAlign w:val="center"/>
          </w:tcPr>
          <w:p w14:paraId="07A6396D">
            <w:pPr>
              <w:pStyle w:val="65"/>
              <w:jc w:val="center"/>
              <w:rPr>
                <w:rFonts w:hint="eastAsia" w:ascii="宋体" w:hAnsi="宋体" w:eastAsia="宋体" w:cs="宋体"/>
                <w:sz w:val="24"/>
                <w:szCs w:val="24"/>
              </w:rPr>
            </w:pPr>
          </w:p>
        </w:tc>
        <w:tc>
          <w:tcPr>
            <w:tcW w:w="1077" w:type="dxa"/>
            <w:shd w:val="clear" w:color="auto" w:fill="auto"/>
            <w:vAlign w:val="center"/>
          </w:tcPr>
          <w:p w14:paraId="0EF5BCCE">
            <w:pPr>
              <w:pStyle w:val="65"/>
              <w:jc w:val="center"/>
              <w:rPr>
                <w:rFonts w:hint="eastAsia" w:ascii="宋体" w:hAnsi="宋体" w:eastAsia="宋体" w:cs="宋体"/>
                <w:sz w:val="24"/>
                <w:szCs w:val="24"/>
              </w:rPr>
            </w:pPr>
          </w:p>
        </w:tc>
        <w:tc>
          <w:tcPr>
            <w:tcW w:w="1076" w:type="dxa"/>
            <w:shd w:val="clear" w:color="auto" w:fill="auto"/>
            <w:vAlign w:val="center"/>
          </w:tcPr>
          <w:p w14:paraId="0458D2C7">
            <w:pPr>
              <w:pStyle w:val="65"/>
              <w:jc w:val="center"/>
              <w:rPr>
                <w:rFonts w:hint="eastAsia" w:ascii="宋体" w:hAnsi="宋体" w:eastAsia="宋体" w:cs="宋体"/>
                <w:sz w:val="24"/>
                <w:szCs w:val="24"/>
              </w:rPr>
            </w:pPr>
          </w:p>
        </w:tc>
      </w:tr>
      <w:tr w14:paraId="10E53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9" w:hRule="atLeast"/>
        </w:trPr>
        <w:tc>
          <w:tcPr>
            <w:tcW w:w="853" w:type="dxa"/>
            <w:shd w:val="clear" w:color="auto" w:fill="auto"/>
            <w:vAlign w:val="center"/>
          </w:tcPr>
          <w:p w14:paraId="73107685">
            <w:pPr>
              <w:pStyle w:val="65"/>
              <w:jc w:val="center"/>
              <w:rPr>
                <w:rFonts w:hint="eastAsia" w:ascii="宋体" w:hAnsi="宋体" w:eastAsia="宋体" w:cs="宋体"/>
                <w:sz w:val="24"/>
                <w:szCs w:val="24"/>
              </w:rPr>
            </w:pPr>
            <w:r>
              <w:rPr>
                <w:rFonts w:hint="eastAsia" w:ascii="宋体" w:hAnsi="宋体" w:eastAsia="宋体" w:cs="宋体"/>
                <w:sz w:val="24"/>
                <w:szCs w:val="24"/>
              </w:rPr>
              <w:t>3</w:t>
            </w:r>
          </w:p>
        </w:tc>
        <w:tc>
          <w:tcPr>
            <w:tcW w:w="1975" w:type="dxa"/>
            <w:shd w:val="clear" w:color="auto" w:fill="auto"/>
            <w:vAlign w:val="center"/>
          </w:tcPr>
          <w:p w14:paraId="599FD3EF">
            <w:pPr>
              <w:pStyle w:val="65"/>
              <w:jc w:val="center"/>
              <w:rPr>
                <w:rFonts w:hint="eastAsia" w:ascii="宋体" w:hAnsi="宋体" w:eastAsia="宋体" w:cs="宋体"/>
                <w:sz w:val="24"/>
                <w:szCs w:val="24"/>
              </w:rPr>
            </w:pPr>
          </w:p>
        </w:tc>
        <w:tc>
          <w:tcPr>
            <w:tcW w:w="1076" w:type="dxa"/>
            <w:shd w:val="clear" w:color="auto" w:fill="auto"/>
            <w:vAlign w:val="center"/>
          </w:tcPr>
          <w:p w14:paraId="63926F55">
            <w:pPr>
              <w:pStyle w:val="65"/>
              <w:jc w:val="center"/>
              <w:rPr>
                <w:rFonts w:hint="eastAsia" w:ascii="宋体" w:hAnsi="宋体" w:eastAsia="宋体" w:cs="宋体"/>
                <w:sz w:val="24"/>
                <w:szCs w:val="24"/>
              </w:rPr>
            </w:pPr>
          </w:p>
        </w:tc>
        <w:tc>
          <w:tcPr>
            <w:tcW w:w="1077" w:type="dxa"/>
            <w:shd w:val="clear" w:color="auto" w:fill="auto"/>
            <w:vAlign w:val="center"/>
          </w:tcPr>
          <w:p w14:paraId="03C60538">
            <w:pPr>
              <w:pStyle w:val="65"/>
              <w:jc w:val="center"/>
              <w:rPr>
                <w:rFonts w:hint="eastAsia" w:ascii="宋体" w:hAnsi="宋体" w:eastAsia="宋体" w:cs="宋体"/>
                <w:sz w:val="24"/>
                <w:szCs w:val="24"/>
              </w:rPr>
            </w:pPr>
          </w:p>
        </w:tc>
        <w:tc>
          <w:tcPr>
            <w:tcW w:w="1077" w:type="dxa"/>
            <w:shd w:val="clear" w:color="auto" w:fill="auto"/>
            <w:vAlign w:val="center"/>
          </w:tcPr>
          <w:p w14:paraId="5EC2FA0D">
            <w:pPr>
              <w:pStyle w:val="65"/>
              <w:jc w:val="center"/>
              <w:rPr>
                <w:rFonts w:hint="eastAsia" w:ascii="宋体" w:hAnsi="宋体" w:eastAsia="宋体" w:cs="宋体"/>
                <w:sz w:val="24"/>
                <w:szCs w:val="24"/>
              </w:rPr>
            </w:pPr>
          </w:p>
        </w:tc>
        <w:tc>
          <w:tcPr>
            <w:tcW w:w="1077" w:type="dxa"/>
            <w:shd w:val="clear" w:color="auto" w:fill="auto"/>
            <w:vAlign w:val="center"/>
          </w:tcPr>
          <w:p w14:paraId="78FFB436">
            <w:pPr>
              <w:pStyle w:val="65"/>
              <w:jc w:val="center"/>
              <w:rPr>
                <w:rFonts w:hint="eastAsia" w:ascii="宋体" w:hAnsi="宋体" w:eastAsia="宋体" w:cs="宋体"/>
                <w:sz w:val="24"/>
                <w:szCs w:val="24"/>
              </w:rPr>
            </w:pPr>
          </w:p>
        </w:tc>
        <w:tc>
          <w:tcPr>
            <w:tcW w:w="1077" w:type="dxa"/>
            <w:shd w:val="clear" w:color="auto" w:fill="auto"/>
            <w:vAlign w:val="center"/>
          </w:tcPr>
          <w:p w14:paraId="04B1869D">
            <w:pPr>
              <w:pStyle w:val="65"/>
              <w:jc w:val="center"/>
              <w:rPr>
                <w:rFonts w:hint="eastAsia" w:ascii="宋体" w:hAnsi="宋体" w:eastAsia="宋体" w:cs="宋体"/>
                <w:sz w:val="24"/>
                <w:szCs w:val="24"/>
              </w:rPr>
            </w:pPr>
          </w:p>
        </w:tc>
        <w:tc>
          <w:tcPr>
            <w:tcW w:w="1076" w:type="dxa"/>
            <w:shd w:val="clear" w:color="auto" w:fill="auto"/>
            <w:vAlign w:val="center"/>
          </w:tcPr>
          <w:p w14:paraId="2985E66A">
            <w:pPr>
              <w:pStyle w:val="65"/>
              <w:jc w:val="center"/>
              <w:rPr>
                <w:rFonts w:hint="eastAsia" w:ascii="宋体" w:hAnsi="宋体" w:eastAsia="宋体" w:cs="宋体"/>
                <w:sz w:val="24"/>
                <w:szCs w:val="24"/>
              </w:rPr>
            </w:pPr>
          </w:p>
        </w:tc>
      </w:tr>
    </w:tbl>
    <w:p w14:paraId="45AA3DCA">
      <w:pPr>
        <w:pStyle w:val="65"/>
        <w:spacing w:line="360" w:lineRule="auto"/>
        <w:jc w:val="left"/>
        <w:rPr>
          <w:rFonts w:hint="eastAsia" w:ascii="宋体" w:hAnsi="宋体" w:eastAsia="宋体" w:cs="宋体"/>
          <w:b/>
        </w:rPr>
      </w:pPr>
      <w:r>
        <w:rPr>
          <w:rFonts w:hint="eastAsia" w:ascii="宋体" w:hAnsi="宋体" w:eastAsia="宋体" w:cs="宋体"/>
        </w:rPr>
        <w:br w:type="page"/>
      </w:r>
      <w:r>
        <w:rPr>
          <w:rFonts w:hint="eastAsia" w:ascii="宋体" w:hAnsi="宋体" w:eastAsia="宋体" w:cs="宋体"/>
          <w:b/>
          <w:sz w:val="24"/>
          <w:szCs w:val="22"/>
        </w:rPr>
        <w:t>附表A-6：投标报价评分记录表</w:t>
      </w:r>
    </w:p>
    <w:p w14:paraId="2F11587C">
      <w:pPr>
        <w:pStyle w:val="65"/>
        <w:spacing w:after="156" w:afterLines="50"/>
        <w:jc w:val="center"/>
        <w:rPr>
          <w:rFonts w:hint="eastAsia" w:ascii="宋体" w:hAnsi="宋体" w:eastAsia="宋体" w:cs="宋体"/>
          <w:sz w:val="24"/>
          <w:szCs w:val="24"/>
        </w:rPr>
      </w:pPr>
      <w:r>
        <w:rPr>
          <w:rFonts w:hint="eastAsia" w:ascii="宋体" w:hAnsi="宋体" w:eastAsia="宋体" w:cs="宋体"/>
          <w:sz w:val="24"/>
          <w:szCs w:val="24"/>
        </w:rPr>
        <w:t>投标报价评分记录表</w:t>
      </w:r>
    </w:p>
    <w:p w14:paraId="477C4851">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_______________</w:t>
      </w:r>
      <w:r>
        <w:rPr>
          <w:rFonts w:hint="eastAsia" w:ascii="宋体" w:hAnsi="宋体" w:cs="宋体"/>
          <w:sz w:val="24"/>
          <w:szCs w:val="24"/>
          <w:u w:val="single"/>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w:t>
      </w:r>
      <w:r>
        <w:rPr>
          <w:rFonts w:hint="eastAsia" w:ascii="宋体" w:hAnsi="宋体" w:eastAsia="宋体" w:cs="宋体"/>
          <w:sz w:val="24"/>
          <w:szCs w:val="24"/>
          <w:u w:val="single"/>
        </w:rPr>
        <w:t>______</w:t>
      </w:r>
      <w:r>
        <w:rPr>
          <w:rFonts w:hint="eastAsia" w:ascii="宋体" w:hAnsi="宋体" w:eastAsia="宋体" w:cs="宋体"/>
          <w:sz w:val="24"/>
          <w:szCs w:val="24"/>
        </w:rPr>
        <w:t>标段     单位：人民币元</w:t>
      </w:r>
    </w:p>
    <w:tbl>
      <w:tblPr>
        <w:tblStyle w:val="3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2413"/>
        <w:gridCol w:w="2130"/>
        <w:gridCol w:w="2131"/>
        <w:gridCol w:w="2133"/>
      </w:tblGrid>
      <w:tr w14:paraId="0FD2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1" w:type="dxa"/>
            <w:vMerge w:val="restart"/>
            <w:shd w:val="clear" w:color="auto" w:fill="auto"/>
            <w:vAlign w:val="center"/>
          </w:tcPr>
          <w:p w14:paraId="05EF18E8">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2413" w:type="dxa"/>
            <w:vMerge w:val="restart"/>
            <w:shd w:val="clear" w:color="auto" w:fill="auto"/>
            <w:vAlign w:val="center"/>
          </w:tcPr>
          <w:p w14:paraId="409B28B7">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投标人名称</w:t>
            </w:r>
          </w:p>
        </w:tc>
        <w:tc>
          <w:tcPr>
            <w:tcW w:w="6394" w:type="dxa"/>
            <w:gridSpan w:val="3"/>
            <w:shd w:val="clear" w:color="auto" w:fill="auto"/>
            <w:vAlign w:val="center"/>
          </w:tcPr>
          <w:p w14:paraId="1B75C34F">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w:t>
            </w:r>
          </w:p>
        </w:tc>
      </w:tr>
      <w:tr w14:paraId="26451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1" w:type="dxa"/>
            <w:vMerge w:val="continue"/>
            <w:shd w:val="clear" w:color="auto" w:fill="auto"/>
            <w:vAlign w:val="center"/>
          </w:tcPr>
          <w:p w14:paraId="15654755">
            <w:pPr>
              <w:pStyle w:val="65"/>
              <w:spacing w:line="360" w:lineRule="auto"/>
              <w:jc w:val="center"/>
              <w:rPr>
                <w:rFonts w:hint="eastAsia" w:ascii="宋体" w:hAnsi="宋体" w:eastAsia="宋体" w:cs="宋体"/>
                <w:sz w:val="24"/>
                <w:szCs w:val="24"/>
              </w:rPr>
            </w:pPr>
          </w:p>
        </w:tc>
        <w:tc>
          <w:tcPr>
            <w:tcW w:w="2413" w:type="dxa"/>
            <w:vMerge w:val="continue"/>
            <w:shd w:val="clear" w:color="auto" w:fill="auto"/>
            <w:vAlign w:val="center"/>
          </w:tcPr>
          <w:p w14:paraId="696E4565">
            <w:pPr>
              <w:pStyle w:val="65"/>
              <w:spacing w:line="360" w:lineRule="auto"/>
              <w:jc w:val="center"/>
              <w:rPr>
                <w:rFonts w:hint="eastAsia" w:ascii="宋体" w:hAnsi="宋体" w:eastAsia="宋体" w:cs="宋体"/>
                <w:sz w:val="24"/>
                <w:szCs w:val="24"/>
              </w:rPr>
            </w:pPr>
          </w:p>
        </w:tc>
        <w:tc>
          <w:tcPr>
            <w:tcW w:w="2130" w:type="dxa"/>
            <w:shd w:val="clear" w:color="auto" w:fill="auto"/>
            <w:vAlign w:val="center"/>
          </w:tcPr>
          <w:p w14:paraId="46691267">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投标报价</w:t>
            </w:r>
          </w:p>
        </w:tc>
        <w:tc>
          <w:tcPr>
            <w:tcW w:w="2131" w:type="dxa"/>
            <w:shd w:val="clear" w:color="auto" w:fill="auto"/>
            <w:vAlign w:val="center"/>
          </w:tcPr>
          <w:p w14:paraId="47F3C3AC">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偏差率</w:t>
            </w:r>
          </w:p>
        </w:tc>
        <w:tc>
          <w:tcPr>
            <w:tcW w:w="2133" w:type="dxa"/>
            <w:shd w:val="clear" w:color="auto" w:fill="auto"/>
            <w:vAlign w:val="center"/>
          </w:tcPr>
          <w:p w14:paraId="6DA6778C">
            <w:pPr>
              <w:pStyle w:val="65"/>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投标报价得分D</w:t>
            </w:r>
            <w:r>
              <w:rPr>
                <w:rFonts w:hint="eastAsia" w:ascii="宋体" w:hAnsi="宋体" w:cs="宋体"/>
                <w:sz w:val="24"/>
                <w:szCs w:val="24"/>
                <w:lang w:eastAsia="zh-CN"/>
              </w:rPr>
              <w:t>（</w:t>
            </w:r>
            <w:r>
              <w:rPr>
                <w:rFonts w:hint="eastAsia" w:ascii="宋体" w:hAnsi="宋体" w:eastAsia="宋体" w:cs="宋体"/>
                <w:sz w:val="24"/>
                <w:szCs w:val="24"/>
              </w:rPr>
              <w:t>满分_________</w:t>
            </w:r>
            <w:r>
              <w:rPr>
                <w:rFonts w:hint="eastAsia" w:ascii="宋体" w:hAnsi="宋体" w:cs="宋体"/>
                <w:sz w:val="24"/>
                <w:szCs w:val="24"/>
                <w:lang w:eastAsia="zh-CN"/>
              </w:rPr>
              <w:t>）</w:t>
            </w:r>
          </w:p>
        </w:tc>
      </w:tr>
      <w:tr w14:paraId="55859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1" w:type="dxa"/>
            <w:shd w:val="clear" w:color="auto" w:fill="auto"/>
            <w:vAlign w:val="center"/>
          </w:tcPr>
          <w:p w14:paraId="4460C1CA">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413" w:type="dxa"/>
            <w:shd w:val="clear" w:color="auto" w:fill="auto"/>
            <w:vAlign w:val="center"/>
          </w:tcPr>
          <w:p w14:paraId="4EF738B3">
            <w:pPr>
              <w:pStyle w:val="65"/>
              <w:spacing w:line="360" w:lineRule="auto"/>
              <w:jc w:val="center"/>
              <w:rPr>
                <w:rFonts w:hint="eastAsia" w:ascii="宋体" w:hAnsi="宋体" w:eastAsia="宋体" w:cs="宋体"/>
                <w:sz w:val="24"/>
                <w:szCs w:val="24"/>
              </w:rPr>
            </w:pPr>
          </w:p>
        </w:tc>
        <w:tc>
          <w:tcPr>
            <w:tcW w:w="2130" w:type="dxa"/>
            <w:shd w:val="clear" w:color="auto" w:fill="auto"/>
            <w:vAlign w:val="center"/>
          </w:tcPr>
          <w:p w14:paraId="7D470E74">
            <w:pPr>
              <w:pStyle w:val="65"/>
              <w:spacing w:line="360" w:lineRule="auto"/>
              <w:jc w:val="center"/>
              <w:rPr>
                <w:rFonts w:hint="eastAsia" w:ascii="宋体" w:hAnsi="宋体" w:eastAsia="宋体" w:cs="宋体"/>
                <w:sz w:val="24"/>
                <w:szCs w:val="24"/>
              </w:rPr>
            </w:pPr>
          </w:p>
        </w:tc>
        <w:tc>
          <w:tcPr>
            <w:tcW w:w="2131" w:type="dxa"/>
            <w:shd w:val="clear" w:color="auto" w:fill="auto"/>
            <w:vAlign w:val="center"/>
          </w:tcPr>
          <w:p w14:paraId="2A0279C5">
            <w:pPr>
              <w:pStyle w:val="65"/>
              <w:spacing w:line="360" w:lineRule="auto"/>
              <w:jc w:val="center"/>
              <w:rPr>
                <w:rFonts w:hint="eastAsia" w:ascii="宋体" w:hAnsi="宋体" w:eastAsia="宋体" w:cs="宋体"/>
                <w:sz w:val="24"/>
                <w:szCs w:val="24"/>
              </w:rPr>
            </w:pPr>
          </w:p>
        </w:tc>
        <w:tc>
          <w:tcPr>
            <w:tcW w:w="2133" w:type="dxa"/>
            <w:shd w:val="clear" w:color="auto" w:fill="auto"/>
            <w:vAlign w:val="center"/>
          </w:tcPr>
          <w:p w14:paraId="3C063755">
            <w:pPr>
              <w:pStyle w:val="65"/>
              <w:spacing w:line="360" w:lineRule="auto"/>
              <w:jc w:val="center"/>
              <w:rPr>
                <w:rFonts w:hint="eastAsia" w:ascii="宋体" w:hAnsi="宋体" w:eastAsia="宋体" w:cs="宋体"/>
                <w:sz w:val="24"/>
                <w:szCs w:val="24"/>
              </w:rPr>
            </w:pPr>
          </w:p>
        </w:tc>
      </w:tr>
      <w:tr w14:paraId="11301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1" w:type="dxa"/>
            <w:shd w:val="clear" w:color="auto" w:fill="auto"/>
            <w:vAlign w:val="center"/>
          </w:tcPr>
          <w:p w14:paraId="01FD1CF5">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413" w:type="dxa"/>
            <w:shd w:val="clear" w:color="auto" w:fill="auto"/>
            <w:vAlign w:val="center"/>
          </w:tcPr>
          <w:p w14:paraId="664C92F5">
            <w:pPr>
              <w:pStyle w:val="65"/>
              <w:spacing w:line="360" w:lineRule="auto"/>
              <w:jc w:val="center"/>
              <w:rPr>
                <w:rFonts w:hint="eastAsia" w:ascii="宋体" w:hAnsi="宋体" w:eastAsia="宋体" w:cs="宋体"/>
                <w:sz w:val="24"/>
                <w:szCs w:val="24"/>
              </w:rPr>
            </w:pPr>
          </w:p>
        </w:tc>
        <w:tc>
          <w:tcPr>
            <w:tcW w:w="2130" w:type="dxa"/>
            <w:shd w:val="clear" w:color="auto" w:fill="auto"/>
            <w:vAlign w:val="center"/>
          </w:tcPr>
          <w:p w14:paraId="22AEA470">
            <w:pPr>
              <w:pStyle w:val="65"/>
              <w:spacing w:line="360" w:lineRule="auto"/>
              <w:jc w:val="center"/>
              <w:rPr>
                <w:rFonts w:hint="eastAsia" w:ascii="宋体" w:hAnsi="宋体" w:eastAsia="宋体" w:cs="宋体"/>
                <w:sz w:val="24"/>
                <w:szCs w:val="24"/>
              </w:rPr>
            </w:pPr>
          </w:p>
        </w:tc>
        <w:tc>
          <w:tcPr>
            <w:tcW w:w="2131" w:type="dxa"/>
            <w:shd w:val="clear" w:color="auto" w:fill="auto"/>
            <w:vAlign w:val="center"/>
          </w:tcPr>
          <w:p w14:paraId="20E72898">
            <w:pPr>
              <w:pStyle w:val="65"/>
              <w:spacing w:line="360" w:lineRule="auto"/>
              <w:jc w:val="center"/>
              <w:rPr>
                <w:rFonts w:hint="eastAsia" w:ascii="宋体" w:hAnsi="宋体" w:eastAsia="宋体" w:cs="宋体"/>
                <w:sz w:val="24"/>
                <w:szCs w:val="24"/>
              </w:rPr>
            </w:pPr>
          </w:p>
        </w:tc>
        <w:tc>
          <w:tcPr>
            <w:tcW w:w="2133" w:type="dxa"/>
            <w:shd w:val="clear" w:color="auto" w:fill="auto"/>
            <w:vAlign w:val="center"/>
          </w:tcPr>
          <w:p w14:paraId="5F0D02C5">
            <w:pPr>
              <w:pStyle w:val="65"/>
              <w:spacing w:line="360" w:lineRule="auto"/>
              <w:jc w:val="center"/>
              <w:rPr>
                <w:rFonts w:hint="eastAsia" w:ascii="宋体" w:hAnsi="宋体" w:eastAsia="宋体" w:cs="宋体"/>
                <w:sz w:val="24"/>
                <w:szCs w:val="24"/>
              </w:rPr>
            </w:pPr>
          </w:p>
        </w:tc>
      </w:tr>
      <w:tr w14:paraId="4178B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1" w:type="dxa"/>
            <w:shd w:val="clear" w:color="auto" w:fill="auto"/>
            <w:vAlign w:val="center"/>
          </w:tcPr>
          <w:p w14:paraId="7D1D7E85">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413" w:type="dxa"/>
            <w:shd w:val="clear" w:color="auto" w:fill="auto"/>
            <w:vAlign w:val="center"/>
          </w:tcPr>
          <w:p w14:paraId="6F8BA947">
            <w:pPr>
              <w:pStyle w:val="65"/>
              <w:spacing w:line="360" w:lineRule="auto"/>
              <w:jc w:val="center"/>
              <w:rPr>
                <w:rFonts w:hint="eastAsia" w:ascii="宋体" w:hAnsi="宋体" w:eastAsia="宋体" w:cs="宋体"/>
                <w:sz w:val="24"/>
                <w:szCs w:val="24"/>
              </w:rPr>
            </w:pPr>
          </w:p>
        </w:tc>
        <w:tc>
          <w:tcPr>
            <w:tcW w:w="2130" w:type="dxa"/>
            <w:shd w:val="clear" w:color="auto" w:fill="auto"/>
            <w:vAlign w:val="center"/>
          </w:tcPr>
          <w:p w14:paraId="5BE9F776">
            <w:pPr>
              <w:pStyle w:val="65"/>
              <w:spacing w:line="360" w:lineRule="auto"/>
              <w:jc w:val="center"/>
              <w:rPr>
                <w:rFonts w:hint="eastAsia" w:ascii="宋体" w:hAnsi="宋体" w:eastAsia="宋体" w:cs="宋体"/>
                <w:sz w:val="24"/>
                <w:szCs w:val="24"/>
              </w:rPr>
            </w:pPr>
          </w:p>
        </w:tc>
        <w:tc>
          <w:tcPr>
            <w:tcW w:w="2131" w:type="dxa"/>
            <w:shd w:val="clear" w:color="auto" w:fill="auto"/>
            <w:vAlign w:val="center"/>
          </w:tcPr>
          <w:p w14:paraId="39C74EA5">
            <w:pPr>
              <w:pStyle w:val="65"/>
              <w:spacing w:line="360" w:lineRule="auto"/>
              <w:jc w:val="center"/>
              <w:rPr>
                <w:rFonts w:hint="eastAsia" w:ascii="宋体" w:hAnsi="宋体" w:eastAsia="宋体" w:cs="宋体"/>
                <w:sz w:val="24"/>
                <w:szCs w:val="24"/>
              </w:rPr>
            </w:pPr>
          </w:p>
        </w:tc>
        <w:tc>
          <w:tcPr>
            <w:tcW w:w="2133" w:type="dxa"/>
            <w:shd w:val="clear" w:color="auto" w:fill="auto"/>
            <w:vAlign w:val="center"/>
          </w:tcPr>
          <w:p w14:paraId="2E20F58C">
            <w:pPr>
              <w:pStyle w:val="65"/>
              <w:spacing w:line="360" w:lineRule="auto"/>
              <w:jc w:val="center"/>
              <w:rPr>
                <w:rFonts w:hint="eastAsia" w:ascii="宋体" w:hAnsi="宋体" w:eastAsia="宋体" w:cs="宋体"/>
                <w:sz w:val="24"/>
                <w:szCs w:val="24"/>
              </w:rPr>
            </w:pPr>
          </w:p>
        </w:tc>
      </w:tr>
      <w:tr w14:paraId="3F67F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1" w:type="dxa"/>
            <w:shd w:val="clear" w:color="auto" w:fill="auto"/>
            <w:vAlign w:val="center"/>
          </w:tcPr>
          <w:p w14:paraId="4FABB3BD">
            <w:pPr>
              <w:pStyle w:val="65"/>
              <w:spacing w:line="360" w:lineRule="auto"/>
              <w:jc w:val="center"/>
              <w:rPr>
                <w:rFonts w:hint="eastAsia" w:ascii="宋体" w:hAnsi="宋体" w:eastAsia="宋体" w:cs="宋体"/>
                <w:sz w:val="24"/>
                <w:szCs w:val="24"/>
              </w:rPr>
            </w:pPr>
          </w:p>
        </w:tc>
        <w:tc>
          <w:tcPr>
            <w:tcW w:w="2413" w:type="dxa"/>
            <w:shd w:val="clear" w:color="auto" w:fill="auto"/>
            <w:vAlign w:val="center"/>
          </w:tcPr>
          <w:p w14:paraId="091B3C58">
            <w:pPr>
              <w:pStyle w:val="65"/>
              <w:spacing w:line="360" w:lineRule="auto"/>
              <w:jc w:val="center"/>
              <w:rPr>
                <w:rFonts w:hint="eastAsia" w:ascii="宋体" w:hAnsi="宋体" w:eastAsia="宋体" w:cs="宋体"/>
                <w:sz w:val="24"/>
                <w:szCs w:val="24"/>
              </w:rPr>
            </w:pPr>
          </w:p>
        </w:tc>
        <w:tc>
          <w:tcPr>
            <w:tcW w:w="2130" w:type="dxa"/>
            <w:shd w:val="clear" w:color="auto" w:fill="auto"/>
            <w:vAlign w:val="center"/>
          </w:tcPr>
          <w:p w14:paraId="74E6B7E9">
            <w:pPr>
              <w:pStyle w:val="65"/>
              <w:spacing w:line="360" w:lineRule="auto"/>
              <w:jc w:val="center"/>
              <w:rPr>
                <w:rFonts w:hint="eastAsia" w:ascii="宋体" w:hAnsi="宋体" w:eastAsia="宋体" w:cs="宋体"/>
                <w:sz w:val="24"/>
                <w:szCs w:val="24"/>
              </w:rPr>
            </w:pPr>
          </w:p>
        </w:tc>
        <w:tc>
          <w:tcPr>
            <w:tcW w:w="2131" w:type="dxa"/>
            <w:shd w:val="clear" w:color="auto" w:fill="auto"/>
            <w:vAlign w:val="center"/>
          </w:tcPr>
          <w:p w14:paraId="522A4B79">
            <w:pPr>
              <w:pStyle w:val="65"/>
              <w:spacing w:line="360" w:lineRule="auto"/>
              <w:jc w:val="center"/>
              <w:rPr>
                <w:rFonts w:hint="eastAsia" w:ascii="宋体" w:hAnsi="宋体" w:eastAsia="宋体" w:cs="宋体"/>
                <w:sz w:val="24"/>
                <w:szCs w:val="24"/>
              </w:rPr>
            </w:pPr>
          </w:p>
        </w:tc>
        <w:tc>
          <w:tcPr>
            <w:tcW w:w="2133" w:type="dxa"/>
            <w:shd w:val="clear" w:color="auto" w:fill="auto"/>
            <w:vAlign w:val="center"/>
          </w:tcPr>
          <w:p w14:paraId="3B9E351A">
            <w:pPr>
              <w:pStyle w:val="65"/>
              <w:spacing w:line="360" w:lineRule="auto"/>
              <w:jc w:val="center"/>
              <w:rPr>
                <w:rFonts w:hint="eastAsia" w:ascii="宋体" w:hAnsi="宋体" w:eastAsia="宋体" w:cs="宋体"/>
                <w:sz w:val="24"/>
                <w:szCs w:val="24"/>
              </w:rPr>
            </w:pPr>
          </w:p>
        </w:tc>
      </w:tr>
      <w:tr w14:paraId="5B689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1" w:type="dxa"/>
            <w:shd w:val="clear" w:color="auto" w:fill="auto"/>
            <w:vAlign w:val="center"/>
          </w:tcPr>
          <w:p w14:paraId="13C5E35C">
            <w:pPr>
              <w:pStyle w:val="65"/>
              <w:spacing w:line="360" w:lineRule="auto"/>
              <w:jc w:val="center"/>
              <w:rPr>
                <w:rFonts w:hint="eastAsia" w:ascii="宋体" w:hAnsi="宋体" w:eastAsia="宋体" w:cs="宋体"/>
                <w:sz w:val="24"/>
                <w:szCs w:val="24"/>
              </w:rPr>
            </w:pPr>
          </w:p>
        </w:tc>
        <w:tc>
          <w:tcPr>
            <w:tcW w:w="2413" w:type="dxa"/>
            <w:shd w:val="clear" w:color="auto" w:fill="auto"/>
            <w:vAlign w:val="center"/>
          </w:tcPr>
          <w:p w14:paraId="29AFF22D">
            <w:pPr>
              <w:pStyle w:val="65"/>
              <w:spacing w:line="360" w:lineRule="auto"/>
              <w:jc w:val="center"/>
              <w:rPr>
                <w:rFonts w:hint="eastAsia" w:ascii="宋体" w:hAnsi="宋体" w:eastAsia="宋体" w:cs="宋体"/>
                <w:sz w:val="24"/>
                <w:szCs w:val="24"/>
              </w:rPr>
            </w:pPr>
          </w:p>
        </w:tc>
        <w:tc>
          <w:tcPr>
            <w:tcW w:w="2130" w:type="dxa"/>
            <w:shd w:val="clear" w:color="auto" w:fill="auto"/>
            <w:vAlign w:val="center"/>
          </w:tcPr>
          <w:p w14:paraId="5DEA7333">
            <w:pPr>
              <w:pStyle w:val="65"/>
              <w:spacing w:line="360" w:lineRule="auto"/>
              <w:jc w:val="center"/>
              <w:rPr>
                <w:rFonts w:hint="eastAsia" w:ascii="宋体" w:hAnsi="宋体" w:eastAsia="宋体" w:cs="宋体"/>
                <w:sz w:val="24"/>
                <w:szCs w:val="24"/>
              </w:rPr>
            </w:pPr>
          </w:p>
        </w:tc>
        <w:tc>
          <w:tcPr>
            <w:tcW w:w="2131" w:type="dxa"/>
            <w:shd w:val="clear" w:color="auto" w:fill="auto"/>
            <w:vAlign w:val="center"/>
          </w:tcPr>
          <w:p w14:paraId="065256FA">
            <w:pPr>
              <w:pStyle w:val="65"/>
              <w:spacing w:line="360" w:lineRule="auto"/>
              <w:jc w:val="center"/>
              <w:rPr>
                <w:rFonts w:hint="eastAsia" w:ascii="宋体" w:hAnsi="宋体" w:eastAsia="宋体" w:cs="宋体"/>
                <w:sz w:val="24"/>
                <w:szCs w:val="24"/>
              </w:rPr>
            </w:pPr>
          </w:p>
        </w:tc>
        <w:tc>
          <w:tcPr>
            <w:tcW w:w="2133" w:type="dxa"/>
            <w:shd w:val="clear" w:color="auto" w:fill="auto"/>
            <w:vAlign w:val="center"/>
          </w:tcPr>
          <w:p w14:paraId="1FDF7A6E">
            <w:pPr>
              <w:pStyle w:val="65"/>
              <w:spacing w:line="360" w:lineRule="auto"/>
              <w:jc w:val="center"/>
              <w:rPr>
                <w:rFonts w:hint="eastAsia" w:ascii="宋体" w:hAnsi="宋体" w:eastAsia="宋体" w:cs="宋体"/>
                <w:sz w:val="24"/>
                <w:szCs w:val="24"/>
              </w:rPr>
            </w:pPr>
          </w:p>
        </w:tc>
      </w:tr>
      <w:tr w14:paraId="2F44A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1" w:type="dxa"/>
            <w:shd w:val="clear" w:color="auto" w:fill="auto"/>
            <w:vAlign w:val="center"/>
          </w:tcPr>
          <w:p w14:paraId="5781A616">
            <w:pPr>
              <w:pStyle w:val="65"/>
              <w:spacing w:line="360" w:lineRule="auto"/>
              <w:jc w:val="center"/>
              <w:rPr>
                <w:rFonts w:hint="eastAsia" w:ascii="宋体" w:hAnsi="宋体" w:eastAsia="宋体" w:cs="宋体"/>
                <w:sz w:val="24"/>
                <w:szCs w:val="24"/>
              </w:rPr>
            </w:pPr>
          </w:p>
        </w:tc>
        <w:tc>
          <w:tcPr>
            <w:tcW w:w="2413" w:type="dxa"/>
            <w:shd w:val="clear" w:color="auto" w:fill="auto"/>
            <w:vAlign w:val="center"/>
          </w:tcPr>
          <w:p w14:paraId="23CD7628">
            <w:pPr>
              <w:pStyle w:val="65"/>
              <w:spacing w:line="360" w:lineRule="auto"/>
              <w:jc w:val="center"/>
              <w:rPr>
                <w:rFonts w:hint="eastAsia" w:ascii="宋体" w:hAnsi="宋体" w:eastAsia="宋体" w:cs="宋体"/>
                <w:sz w:val="24"/>
                <w:szCs w:val="24"/>
              </w:rPr>
            </w:pPr>
          </w:p>
        </w:tc>
        <w:tc>
          <w:tcPr>
            <w:tcW w:w="2130" w:type="dxa"/>
            <w:shd w:val="clear" w:color="auto" w:fill="auto"/>
            <w:vAlign w:val="center"/>
          </w:tcPr>
          <w:p w14:paraId="1C3AA00B">
            <w:pPr>
              <w:pStyle w:val="65"/>
              <w:spacing w:line="360" w:lineRule="auto"/>
              <w:jc w:val="center"/>
              <w:rPr>
                <w:rFonts w:hint="eastAsia" w:ascii="宋体" w:hAnsi="宋体" w:eastAsia="宋体" w:cs="宋体"/>
                <w:sz w:val="24"/>
                <w:szCs w:val="24"/>
              </w:rPr>
            </w:pPr>
          </w:p>
        </w:tc>
        <w:tc>
          <w:tcPr>
            <w:tcW w:w="2131" w:type="dxa"/>
            <w:shd w:val="clear" w:color="auto" w:fill="auto"/>
            <w:vAlign w:val="center"/>
          </w:tcPr>
          <w:p w14:paraId="101A92BA">
            <w:pPr>
              <w:pStyle w:val="65"/>
              <w:spacing w:line="360" w:lineRule="auto"/>
              <w:jc w:val="center"/>
              <w:rPr>
                <w:rFonts w:hint="eastAsia" w:ascii="宋体" w:hAnsi="宋体" w:eastAsia="宋体" w:cs="宋体"/>
                <w:sz w:val="24"/>
                <w:szCs w:val="24"/>
              </w:rPr>
            </w:pPr>
          </w:p>
        </w:tc>
        <w:tc>
          <w:tcPr>
            <w:tcW w:w="2133" w:type="dxa"/>
            <w:shd w:val="clear" w:color="auto" w:fill="auto"/>
            <w:vAlign w:val="center"/>
          </w:tcPr>
          <w:p w14:paraId="667B9D0B">
            <w:pPr>
              <w:pStyle w:val="65"/>
              <w:spacing w:line="360" w:lineRule="auto"/>
              <w:jc w:val="center"/>
              <w:rPr>
                <w:rFonts w:hint="eastAsia" w:ascii="宋体" w:hAnsi="宋体" w:eastAsia="宋体" w:cs="宋体"/>
                <w:sz w:val="24"/>
                <w:szCs w:val="24"/>
              </w:rPr>
            </w:pPr>
          </w:p>
        </w:tc>
      </w:tr>
      <w:tr w14:paraId="598AC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1" w:type="dxa"/>
            <w:shd w:val="clear" w:color="auto" w:fill="auto"/>
            <w:vAlign w:val="center"/>
          </w:tcPr>
          <w:p w14:paraId="77C8B74B">
            <w:pPr>
              <w:pStyle w:val="65"/>
              <w:spacing w:line="360" w:lineRule="auto"/>
              <w:jc w:val="center"/>
              <w:rPr>
                <w:rFonts w:hint="eastAsia" w:ascii="宋体" w:hAnsi="宋体" w:eastAsia="宋体" w:cs="宋体"/>
                <w:sz w:val="24"/>
                <w:szCs w:val="24"/>
              </w:rPr>
            </w:pPr>
          </w:p>
        </w:tc>
        <w:tc>
          <w:tcPr>
            <w:tcW w:w="2413" w:type="dxa"/>
            <w:shd w:val="clear" w:color="auto" w:fill="auto"/>
            <w:vAlign w:val="center"/>
          </w:tcPr>
          <w:p w14:paraId="6A2CACD5">
            <w:pPr>
              <w:pStyle w:val="65"/>
              <w:spacing w:line="360" w:lineRule="auto"/>
              <w:jc w:val="center"/>
              <w:rPr>
                <w:rFonts w:hint="eastAsia" w:ascii="宋体" w:hAnsi="宋体" w:eastAsia="宋体" w:cs="宋体"/>
                <w:sz w:val="24"/>
                <w:szCs w:val="24"/>
              </w:rPr>
            </w:pPr>
          </w:p>
        </w:tc>
        <w:tc>
          <w:tcPr>
            <w:tcW w:w="2130" w:type="dxa"/>
            <w:shd w:val="clear" w:color="auto" w:fill="auto"/>
            <w:vAlign w:val="center"/>
          </w:tcPr>
          <w:p w14:paraId="4EEF597E">
            <w:pPr>
              <w:pStyle w:val="65"/>
              <w:spacing w:line="360" w:lineRule="auto"/>
              <w:jc w:val="center"/>
              <w:rPr>
                <w:rFonts w:hint="eastAsia" w:ascii="宋体" w:hAnsi="宋体" w:eastAsia="宋体" w:cs="宋体"/>
                <w:sz w:val="24"/>
                <w:szCs w:val="24"/>
              </w:rPr>
            </w:pPr>
          </w:p>
        </w:tc>
        <w:tc>
          <w:tcPr>
            <w:tcW w:w="2131" w:type="dxa"/>
            <w:shd w:val="clear" w:color="auto" w:fill="auto"/>
            <w:vAlign w:val="center"/>
          </w:tcPr>
          <w:p w14:paraId="4F49291D">
            <w:pPr>
              <w:pStyle w:val="65"/>
              <w:spacing w:line="360" w:lineRule="auto"/>
              <w:jc w:val="center"/>
              <w:rPr>
                <w:rFonts w:hint="eastAsia" w:ascii="宋体" w:hAnsi="宋体" w:eastAsia="宋体" w:cs="宋体"/>
                <w:sz w:val="24"/>
                <w:szCs w:val="24"/>
              </w:rPr>
            </w:pPr>
          </w:p>
        </w:tc>
        <w:tc>
          <w:tcPr>
            <w:tcW w:w="2133" w:type="dxa"/>
            <w:shd w:val="clear" w:color="auto" w:fill="auto"/>
            <w:vAlign w:val="center"/>
          </w:tcPr>
          <w:p w14:paraId="44BB1E6B">
            <w:pPr>
              <w:pStyle w:val="65"/>
              <w:spacing w:line="360" w:lineRule="auto"/>
              <w:jc w:val="center"/>
              <w:rPr>
                <w:rFonts w:hint="eastAsia" w:ascii="宋体" w:hAnsi="宋体" w:eastAsia="宋体" w:cs="宋体"/>
                <w:sz w:val="24"/>
                <w:szCs w:val="24"/>
              </w:rPr>
            </w:pPr>
          </w:p>
        </w:tc>
      </w:tr>
      <w:tr w14:paraId="59413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1" w:type="dxa"/>
            <w:shd w:val="clear" w:color="auto" w:fill="auto"/>
            <w:vAlign w:val="center"/>
          </w:tcPr>
          <w:p w14:paraId="3B76A8F9">
            <w:pPr>
              <w:pStyle w:val="65"/>
              <w:spacing w:line="360" w:lineRule="auto"/>
              <w:jc w:val="center"/>
              <w:rPr>
                <w:rFonts w:hint="eastAsia" w:ascii="宋体" w:hAnsi="宋体" w:eastAsia="宋体" w:cs="宋体"/>
                <w:sz w:val="24"/>
                <w:szCs w:val="24"/>
              </w:rPr>
            </w:pPr>
          </w:p>
        </w:tc>
        <w:tc>
          <w:tcPr>
            <w:tcW w:w="2413" w:type="dxa"/>
            <w:shd w:val="clear" w:color="auto" w:fill="auto"/>
            <w:vAlign w:val="center"/>
          </w:tcPr>
          <w:p w14:paraId="523D2389">
            <w:pPr>
              <w:pStyle w:val="65"/>
              <w:spacing w:line="360" w:lineRule="auto"/>
              <w:jc w:val="center"/>
              <w:rPr>
                <w:rFonts w:hint="eastAsia" w:ascii="宋体" w:hAnsi="宋体" w:eastAsia="宋体" w:cs="宋体"/>
                <w:sz w:val="24"/>
                <w:szCs w:val="24"/>
              </w:rPr>
            </w:pPr>
          </w:p>
        </w:tc>
        <w:tc>
          <w:tcPr>
            <w:tcW w:w="2130" w:type="dxa"/>
            <w:shd w:val="clear" w:color="auto" w:fill="auto"/>
            <w:vAlign w:val="center"/>
          </w:tcPr>
          <w:p w14:paraId="0E8918C3">
            <w:pPr>
              <w:pStyle w:val="65"/>
              <w:spacing w:line="360" w:lineRule="auto"/>
              <w:jc w:val="center"/>
              <w:rPr>
                <w:rFonts w:hint="eastAsia" w:ascii="宋体" w:hAnsi="宋体" w:eastAsia="宋体" w:cs="宋体"/>
                <w:sz w:val="24"/>
                <w:szCs w:val="24"/>
              </w:rPr>
            </w:pPr>
          </w:p>
        </w:tc>
        <w:tc>
          <w:tcPr>
            <w:tcW w:w="2131" w:type="dxa"/>
            <w:shd w:val="clear" w:color="auto" w:fill="auto"/>
            <w:vAlign w:val="center"/>
          </w:tcPr>
          <w:p w14:paraId="3C87AA16">
            <w:pPr>
              <w:pStyle w:val="65"/>
              <w:spacing w:line="360" w:lineRule="auto"/>
              <w:jc w:val="center"/>
              <w:rPr>
                <w:rFonts w:hint="eastAsia" w:ascii="宋体" w:hAnsi="宋体" w:eastAsia="宋体" w:cs="宋体"/>
                <w:sz w:val="24"/>
                <w:szCs w:val="24"/>
              </w:rPr>
            </w:pPr>
          </w:p>
        </w:tc>
        <w:tc>
          <w:tcPr>
            <w:tcW w:w="2133" w:type="dxa"/>
            <w:shd w:val="clear" w:color="auto" w:fill="auto"/>
            <w:vAlign w:val="center"/>
          </w:tcPr>
          <w:p w14:paraId="3B94DF24">
            <w:pPr>
              <w:pStyle w:val="65"/>
              <w:spacing w:line="360" w:lineRule="auto"/>
              <w:jc w:val="center"/>
              <w:rPr>
                <w:rFonts w:hint="eastAsia" w:ascii="宋体" w:hAnsi="宋体" w:eastAsia="宋体" w:cs="宋体"/>
                <w:sz w:val="24"/>
                <w:szCs w:val="24"/>
              </w:rPr>
            </w:pPr>
          </w:p>
        </w:tc>
      </w:tr>
      <w:tr w14:paraId="3517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1" w:type="dxa"/>
            <w:shd w:val="clear" w:color="auto" w:fill="auto"/>
            <w:vAlign w:val="center"/>
          </w:tcPr>
          <w:p w14:paraId="35E9D8CC">
            <w:pPr>
              <w:pStyle w:val="65"/>
              <w:spacing w:line="360" w:lineRule="auto"/>
              <w:jc w:val="center"/>
              <w:rPr>
                <w:rFonts w:hint="eastAsia" w:ascii="宋体" w:hAnsi="宋体" w:eastAsia="宋体" w:cs="宋体"/>
                <w:sz w:val="24"/>
                <w:szCs w:val="24"/>
              </w:rPr>
            </w:pPr>
          </w:p>
        </w:tc>
        <w:tc>
          <w:tcPr>
            <w:tcW w:w="2413" w:type="dxa"/>
            <w:shd w:val="clear" w:color="auto" w:fill="auto"/>
            <w:vAlign w:val="center"/>
          </w:tcPr>
          <w:p w14:paraId="672ED33D">
            <w:pPr>
              <w:pStyle w:val="65"/>
              <w:spacing w:line="360" w:lineRule="auto"/>
              <w:jc w:val="center"/>
              <w:rPr>
                <w:rFonts w:hint="eastAsia" w:ascii="宋体" w:hAnsi="宋体" w:eastAsia="宋体" w:cs="宋体"/>
                <w:sz w:val="24"/>
                <w:szCs w:val="24"/>
              </w:rPr>
            </w:pPr>
          </w:p>
        </w:tc>
        <w:tc>
          <w:tcPr>
            <w:tcW w:w="2130" w:type="dxa"/>
            <w:shd w:val="clear" w:color="auto" w:fill="auto"/>
            <w:vAlign w:val="center"/>
          </w:tcPr>
          <w:p w14:paraId="0A6AAFCB">
            <w:pPr>
              <w:pStyle w:val="65"/>
              <w:spacing w:line="360" w:lineRule="auto"/>
              <w:jc w:val="center"/>
              <w:rPr>
                <w:rFonts w:hint="eastAsia" w:ascii="宋体" w:hAnsi="宋体" w:eastAsia="宋体" w:cs="宋体"/>
                <w:sz w:val="24"/>
                <w:szCs w:val="24"/>
              </w:rPr>
            </w:pPr>
          </w:p>
        </w:tc>
        <w:tc>
          <w:tcPr>
            <w:tcW w:w="2131" w:type="dxa"/>
            <w:shd w:val="clear" w:color="auto" w:fill="auto"/>
            <w:vAlign w:val="center"/>
          </w:tcPr>
          <w:p w14:paraId="39E6B00D">
            <w:pPr>
              <w:pStyle w:val="65"/>
              <w:spacing w:line="360" w:lineRule="auto"/>
              <w:jc w:val="center"/>
              <w:rPr>
                <w:rFonts w:hint="eastAsia" w:ascii="宋体" w:hAnsi="宋体" w:eastAsia="宋体" w:cs="宋体"/>
                <w:sz w:val="24"/>
                <w:szCs w:val="24"/>
              </w:rPr>
            </w:pPr>
          </w:p>
        </w:tc>
        <w:tc>
          <w:tcPr>
            <w:tcW w:w="2133" w:type="dxa"/>
            <w:shd w:val="clear" w:color="auto" w:fill="auto"/>
            <w:vAlign w:val="center"/>
          </w:tcPr>
          <w:p w14:paraId="61FCAA21">
            <w:pPr>
              <w:pStyle w:val="65"/>
              <w:spacing w:line="360" w:lineRule="auto"/>
              <w:jc w:val="center"/>
              <w:rPr>
                <w:rFonts w:hint="eastAsia" w:ascii="宋体" w:hAnsi="宋体" w:eastAsia="宋体" w:cs="宋体"/>
                <w:sz w:val="24"/>
                <w:szCs w:val="24"/>
              </w:rPr>
            </w:pPr>
          </w:p>
        </w:tc>
      </w:tr>
      <w:tr w14:paraId="4AF93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894" w:type="dxa"/>
            <w:gridSpan w:val="2"/>
            <w:shd w:val="clear" w:color="auto" w:fill="auto"/>
            <w:vAlign w:val="center"/>
          </w:tcPr>
          <w:p w14:paraId="644128D5">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投标最高限价</w:t>
            </w:r>
          </w:p>
        </w:tc>
        <w:tc>
          <w:tcPr>
            <w:tcW w:w="6394" w:type="dxa"/>
            <w:gridSpan w:val="3"/>
            <w:shd w:val="clear" w:color="auto" w:fill="auto"/>
            <w:vAlign w:val="center"/>
          </w:tcPr>
          <w:p w14:paraId="32C85889">
            <w:pPr>
              <w:pStyle w:val="65"/>
              <w:spacing w:line="360" w:lineRule="auto"/>
              <w:jc w:val="center"/>
              <w:rPr>
                <w:rFonts w:hint="eastAsia" w:ascii="宋体" w:hAnsi="宋体" w:eastAsia="宋体" w:cs="宋体"/>
                <w:sz w:val="24"/>
                <w:szCs w:val="24"/>
              </w:rPr>
            </w:pPr>
          </w:p>
        </w:tc>
      </w:tr>
    </w:tbl>
    <w:p w14:paraId="566BFB55">
      <w:pPr>
        <w:pStyle w:val="65"/>
        <w:spacing w:line="360" w:lineRule="auto"/>
        <w:jc w:val="left"/>
        <w:rPr>
          <w:rFonts w:hint="eastAsia" w:ascii="宋体" w:hAnsi="宋体" w:eastAsia="宋体" w:cs="宋体"/>
          <w:b/>
        </w:rPr>
      </w:pPr>
      <w:r>
        <w:rPr>
          <w:rFonts w:hint="eastAsia" w:ascii="宋体" w:hAnsi="宋体" w:eastAsia="宋体" w:cs="宋体"/>
        </w:rPr>
        <w:br w:type="page"/>
      </w:r>
      <w:r>
        <w:rPr>
          <w:rFonts w:hint="eastAsia" w:ascii="宋体" w:hAnsi="宋体" w:eastAsia="宋体" w:cs="宋体"/>
          <w:b/>
          <w:sz w:val="24"/>
          <w:szCs w:val="22"/>
        </w:rPr>
        <w:t>附表A-7：详细评审评分汇总表</w:t>
      </w:r>
    </w:p>
    <w:p w14:paraId="0795CC51">
      <w:pPr>
        <w:pStyle w:val="65"/>
        <w:spacing w:after="312" w:afterLines="100"/>
        <w:jc w:val="center"/>
        <w:rPr>
          <w:rFonts w:hint="eastAsia" w:ascii="宋体" w:hAnsi="宋体" w:eastAsia="宋体" w:cs="宋体"/>
          <w:sz w:val="24"/>
          <w:szCs w:val="24"/>
        </w:rPr>
      </w:pPr>
      <w:r>
        <w:rPr>
          <w:rFonts w:hint="eastAsia" w:ascii="宋体" w:hAnsi="宋体" w:eastAsia="宋体" w:cs="宋体"/>
          <w:sz w:val="24"/>
          <w:szCs w:val="24"/>
        </w:rPr>
        <w:t>详细评审评分汇总表</w:t>
      </w:r>
    </w:p>
    <w:p w14:paraId="18CBEA23">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_______________</w:t>
      </w:r>
      <w:r>
        <w:rPr>
          <w:rFonts w:hint="eastAsia" w:ascii="宋体" w:hAnsi="宋体" w:cs="宋体"/>
          <w:sz w:val="24"/>
          <w:szCs w:val="24"/>
          <w:u w:val="single"/>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w:t>
      </w:r>
      <w:r>
        <w:rPr>
          <w:rFonts w:hint="eastAsia" w:ascii="宋体" w:hAnsi="宋体" w:eastAsia="宋体" w:cs="宋体"/>
          <w:sz w:val="24"/>
          <w:szCs w:val="24"/>
          <w:u w:val="single"/>
        </w:rPr>
        <w:t>______</w:t>
      </w:r>
      <w:r>
        <w:rPr>
          <w:rFonts w:hint="eastAsia" w:ascii="宋体" w:hAnsi="宋体" w:eastAsia="宋体" w:cs="宋体"/>
          <w:sz w:val="24"/>
          <w:szCs w:val="24"/>
        </w:rPr>
        <w:t>标段</w:t>
      </w:r>
    </w:p>
    <w:tbl>
      <w:tblPr>
        <w:tblStyle w:val="3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369"/>
        <w:gridCol w:w="763"/>
        <w:gridCol w:w="929"/>
        <w:gridCol w:w="929"/>
        <w:gridCol w:w="929"/>
        <w:gridCol w:w="929"/>
        <w:gridCol w:w="929"/>
        <w:gridCol w:w="929"/>
        <w:gridCol w:w="929"/>
      </w:tblGrid>
      <w:tr w14:paraId="41D2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53" w:type="dxa"/>
            <w:vMerge w:val="restart"/>
            <w:shd w:val="clear" w:color="auto" w:fill="auto"/>
            <w:vAlign w:val="center"/>
          </w:tcPr>
          <w:p w14:paraId="61E208B8">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369" w:type="dxa"/>
            <w:vMerge w:val="restart"/>
            <w:shd w:val="clear" w:color="auto" w:fill="auto"/>
            <w:vAlign w:val="center"/>
          </w:tcPr>
          <w:p w14:paraId="37756A0A">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评分项目</w:t>
            </w:r>
          </w:p>
        </w:tc>
        <w:tc>
          <w:tcPr>
            <w:tcW w:w="763" w:type="dxa"/>
            <w:vMerge w:val="restart"/>
            <w:shd w:val="clear" w:color="auto" w:fill="auto"/>
            <w:vAlign w:val="center"/>
          </w:tcPr>
          <w:p w14:paraId="2E71CA64">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分值代码</w:t>
            </w:r>
          </w:p>
        </w:tc>
        <w:tc>
          <w:tcPr>
            <w:tcW w:w="6503" w:type="dxa"/>
            <w:gridSpan w:val="7"/>
            <w:shd w:val="clear" w:color="auto" w:fill="auto"/>
            <w:vAlign w:val="center"/>
          </w:tcPr>
          <w:p w14:paraId="5E6E201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投标人名称代码</w:t>
            </w:r>
          </w:p>
        </w:tc>
      </w:tr>
      <w:tr w14:paraId="55391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53" w:type="dxa"/>
            <w:vMerge w:val="continue"/>
            <w:shd w:val="clear" w:color="auto" w:fill="auto"/>
            <w:vAlign w:val="center"/>
          </w:tcPr>
          <w:p w14:paraId="52A09EBB">
            <w:pPr>
              <w:pStyle w:val="65"/>
              <w:spacing w:line="360" w:lineRule="auto"/>
              <w:jc w:val="center"/>
              <w:rPr>
                <w:rFonts w:hint="eastAsia" w:ascii="宋体" w:hAnsi="宋体" w:eastAsia="宋体" w:cs="宋体"/>
                <w:sz w:val="24"/>
                <w:szCs w:val="24"/>
              </w:rPr>
            </w:pPr>
          </w:p>
        </w:tc>
        <w:tc>
          <w:tcPr>
            <w:tcW w:w="1369" w:type="dxa"/>
            <w:vMerge w:val="continue"/>
            <w:shd w:val="clear" w:color="auto" w:fill="auto"/>
            <w:vAlign w:val="center"/>
          </w:tcPr>
          <w:p w14:paraId="76F65B59">
            <w:pPr>
              <w:pStyle w:val="65"/>
              <w:spacing w:line="360" w:lineRule="auto"/>
              <w:jc w:val="center"/>
              <w:rPr>
                <w:rFonts w:hint="eastAsia" w:ascii="宋体" w:hAnsi="宋体" w:eastAsia="宋体" w:cs="宋体"/>
                <w:sz w:val="24"/>
                <w:szCs w:val="24"/>
              </w:rPr>
            </w:pPr>
          </w:p>
        </w:tc>
        <w:tc>
          <w:tcPr>
            <w:tcW w:w="763" w:type="dxa"/>
            <w:vMerge w:val="continue"/>
            <w:shd w:val="clear" w:color="auto" w:fill="auto"/>
            <w:vAlign w:val="center"/>
          </w:tcPr>
          <w:p w14:paraId="641B695B">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0AA5A400">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0F91429C">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52B50D66">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06CFDAC6">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6F0893CD">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371B1051">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244DBC2F">
            <w:pPr>
              <w:pStyle w:val="65"/>
              <w:spacing w:line="360" w:lineRule="auto"/>
              <w:jc w:val="center"/>
              <w:rPr>
                <w:rFonts w:hint="eastAsia" w:ascii="宋体" w:hAnsi="宋体" w:eastAsia="宋体" w:cs="宋体"/>
                <w:sz w:val="24"/>
                <w:szCs w:val="24"/>
              </w:rPr>
            </w:pPr>
          </w:p>
        </w:tc>
      </w:tr>
      <w:tr w14:paraId="07A36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53" w:type="dxa"/>
            <w:shd w:val="clear" w:color="auto" w:fill="auto"/>
            <w:vAlign w:val="center"/>
          </w:tcPr>
          <w:p w14:paraId="0A7B9C32">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369" w:type="dxa"/>
            <w:shd w:val="clear" w:color="auto" w:fill="auto"/>
            <w:vAlign w:val="center"/>
          </w:tcPr>
          <w:p w14:paraId="4323EFB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施工组织设计</w:t>
            </w:r>
          </w:p>
        </w:tc>
        <w:tc>
          <w:tcPr>
            <w:tcW w:w="763" w:type="dxa"/>
            <w:shd w:val="clear" w:color="auto" w:fill="auto"/>
            <w:vAlign w:val="center"/>
          </w:tcPr>
          <w:p w14:paraId="54AF6F15">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A</w:t>
            </w:r>
          </w:p>
        </w:tc>
        <w:tc>
          <w:tcPr>
            <w:tcW w:w="929" w:type="dxa"/>
            <w:shd w:val="clear" w:color="auto" w:fill="auto"/>
            <w:vAlign w:val="center"/>
          </w:tcPr>
          <w:p w14:paraId="69455649">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240C30AC">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02B3FD85">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4E119249">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1325D27E">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2D08D955">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47865623">
            <w:pPr>
              <w:pStyle w:val="65"/>
              <w:spacing w:line="360" w:lineRule="auto"/>
              <w:jc w:val="center"/>
              <w:rPr>
                <w:rFonts w:hint="eastAsia" w:ascii="宋体" w:hAnsi="宋体" w:eastAsia="宋体" w:cs="宋体"/>
                <w:sz w:val="24"/>
                <w:szCs w:val="24"/>
              </w:rPr>
            </w:pPr>
          </w:p>
        </w:tc>
      </w:tr>
      <w:tr w14:paraId="3EDA5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53" w:type="dxa"/>
            <w:shd w:val="clear" w:color="auto" w:fill="auto"/>
            <w:vAlign w:val="center"/>
          </w:tcPr>
          <w:p w14:paraId="22F6D7D5">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369" w:type="dxa"/>
            <w:shd w:val="clear" w:color="auto" w:fill="auto"/>
            <w:vAlign w:val="center"/>
          </w:tcPr>
          <w:p w14:paraId="72C2DBCB">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项目管理机构</w:t>
            </w:r>
          </w:p>
        </w:tc>
        <w:tc>
          <w:tcPr>
            <w:tcW w:w="763" w:type="dxa"/>
            <w:shd w:val="clear" w:color="auto" w:fill="auto"/>
            <w:vAlign w:val="center"/>
          </w:tcPr>
          <w:p w14:paraId="3876FDA6">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B</w:t>
            </w:r>
          </w:p>
        </w:tc>
        <w:tc>
          <w:tcPr>
            <w:tcW w:w="929" w:type="dxa"/>
            <w:shd w:val="clear" w:color="auto" w:fill="auto"/>
            <w:vAlign w:val="center"/>
          </w:tcPr>
          <w:p w14:paraId="47ED895E">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7EBBC099">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03D8AB8A">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2A398DA6">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7CFBDBD6">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652DAC55">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24392201">
            <w:pPr>
              <w:pStyle w:val="65"/>
              <w:spacing w:line="360" w:lineRule="auto"/>
              <w:jc w:val="center"/>
              <w:rPr>
                <w:rFonts w:hint="eastAsia" w:ascii="宋体" w:hAnsi="宋体" w:eastAsia="宋体" w:cs="宋体"/>
                <w:sz w:val="24"/>
                <w:szCs w:val="24"/>
              </w:rPr>
            </w:pPr>
          </w:p>
        </w:tc>
      </w:tr>
      <w:tr w14:paraId="6F0FE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53" w:type="dxa"/>
            <w:shd w:val="clear" w:color="auto" w:fill="auto"/>
            <w:vAlign w:val="center"/>
          </w:tcPr>
          <w:p w14:paraId="58DA7909">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369" w:type="dxa"/>
            <w:shd w:val="clear" w:color="auto" w:fill="auto"/>
            <w:vAlign w:val="center"/>
          </w:tcPr>
          <w:p w14:paraId="5062428F">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其他因素</w:t>
            </w:r>
          </w:p>
        </w:tc>
        <w:tc>
          <w:tcPr>
            <w:tcW w:w="763" w:type="dxa"/>
            <w:shd w:val="clear" w:color="auto" w:fill="auto"/>
            <w:vAlign w:val="center"/>
          </w:tcPr>
          <w:p w14:paraId="64A03E31">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C</w:t>
            </w:r>
          </w:p>
        </w:tc>
        <w:tc>
          <w:tcPr>
            <w:tcW w:w="929" w:type="dxa"/>
            <w:shd w:val="clear" w:color="auto" w:fill="auto"/>
            <w:vAlign w:val="center"/>
          </w:tcPr>
          <w:p w14:paraId="727EBA42">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02BC7BBA">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13E34AE4">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11BCC8C7">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126F2A66">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4DBA560F">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00845079">
            <w:pPr>
              <w:pStyle w:val="65"/>
              <w:spacing w:line="360" w:lineRule="auto"/>
              <w:jc w:val="center"/>
              <w:rPr>
                <w:rFonts w:hint="eastAsia" w:ascii="宋体" w:hAnsi="宋体" w:eastAsia="宋体" w:cs="宋体"/>
                <w:sz w:val="24"/>
                <w:szCs w:val="24"/>
              </w:rPr>
            </w:pPr>
          </w:p>
        </w:tc>
      </w:tr>
      <w:tr w14:paraId="03515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53" w:type="dxa"/>
            <w:shd w:val="clear" w:color="auto" w:fill="auto"/>
            <w:vAlign w:val="center"/>
          </w:tcPr>
          <w:p w14:paraId="515D13E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369" w:type="dxa"/>
            <w:shd w:val="clear" w:color="auto" w:fill="auto"/>
            <w:vAlign w:val="center"/>
          </w:tcPr>
          <w:p w14:paraId="7AD24921">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投标报价</w:t>
            </w:r>
          </w:p>
        </w:tc>
        <w:tc>
          <w:tcPr>
            <w:tcW w:w="763" w:type="dxa"/>
            <w:shd w:val="clear" w:color="auto" w:fill="auto"/>
            <w:vAlign w:val="center"/>
          </w:tcPr>
          <w:p w14:paraId="704C759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D</w:t>
            </w:r>
          </w:p>
        </w:tc>
        <w:tc>
          <w:tcPr>
            <w:tcW w:w="929" w:type="dxa"/>
            <w:shd w:val="clear" w:color="auto" w:fill="auto"/>
            <w:vAlign w:val="center"/>
          </w:tcPr>
          <w:p w14:paraId="40490757">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4CAB5F75">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6579F6F3">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1303B441">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1026CB47">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3B5115F8">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30C4A742">
            <w:pPr>
              <w:pStyle w:val="65"/>
              <w:spacing w:line="360" w:lineRule="auto"/>
              <w:jc w:val="center"/>
              <w:rPr>
                <w:rFonts w:hint="eastAsia" w:ascii="宋体" w:hAnsi="宋体" w:eastAsia="宋体" w:cs="宋体"/>
                <w:sz w:val="24"/>
                <w:szCs w:val="24"/>
              </w:rPr>
            </w:pPr>
          </w:p>
        </w:tc>
      </w:tr>
      <w:tr w14:paraId="5C88B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785" w:type="dxa"/>
            <w:gridSpan w:val="3"/>
            <w:shd w:val="clear" w:color="auto" w:fill="auto"/>
            <w:vAlign w:val="center"/>
          </w:tcPr>
          <w:p w14:paraId="61D6522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详细评审得分合计</w:t>
            </w:r>
          </w:p>
        </w:tc>
        <w:tc>
          <w:tcPr>
            <w:tcW w:w="929" w:type="dxa"/>
            <w:shd w:val="clear" w:color="auto" w:fill="auto"/>
            <w:vAlign w:val="center"/>
          </w:tcPr>
          <w:p w14:paraId="7619E28E">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5A154A42">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7DCEBCBC">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7F2B74AD">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4127FEC5">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36659107">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71797BA1">
            <w:pPr>
              <w:pStyle w:val="65"/>
              <w:spacing w:line="360" w:lineRule="auto"/>
              <w:jc w:val="center"/>
              <w:rPr>
                <w:rFonts w:hint="eastAsia" w:ascii="宋体" w:hAnsi="宋体" w:eastAsia="宋体" w:cs="宋体"/>
                <w:sz w:val="24"/>
                <w:szCs w:val="24"/>
              </w:rPr>
            </w:pPr>
          </w:p>
        </w:tc>
      </w:tr>
      <w:tr w14:paraId="3FA4C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785" w:type="dxa"/>
            <w:gridSpan w:val="3"/>
            <w:shd w:val="clear" w:color="auto" w:fill="auto"/>
            <w:vAlign w:val="center"/>
          </w:tcPr>
          <w:p w14:paraId="03057F8F">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投标人最终排名次序</w:t>
            </w:r>
          </w:p>
        </w:tc>
        <w:tc>
          <w:tcPr>
            <w:tcW w:w="929" w:type="dxa"/>
            <w:shd w:val="clear" w:color="auto" w:fill="auto"/>
            <w:vAlign w:val="center"/>
          </w:tcPr>
          <w:p w14:paraId="04FB3C1D">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353DC9A1">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1E6CEC97">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53BD0F8B">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170A2FE9">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7CDCC8B8">
            <w:pPr>
              <w:pStyle w:val="65"/>
              <w:spacing w:line="360" w:lineRule="auto"/>
              <w:jc w:val="center"/>
              <w:rPr>
                <w:rFonts w:hint="eastAsia" w:ascii="宋体" w:hAnsi="宋体" w:eastAsia="宋体" w:cs="宋体"/>
                <w:sz w:val="24"/>
                <w:szCs w:val="24"/>
              </w:rPr>
            </w:pPr>
          </w:p>
        </w:tc>
        <w:tc>
          <w:tcPr>
            <w:tcW w:w="929" w:type="dxa"/>
            <w:shd w:val="clear" w:color="auto" w:fill="auto"/>
            <w:vAlign w:val="center"/>
          </w:tcPr>
          <w:p w14:paraId="3D0D3B32">
            <w:pPr>
              <w:pStyle w:val="65"/>
              <w:spacing w:line="360" w:lineRule="auto"/>
              <w:jc w:val="center"/>
              <w:rPr>
                <w:rFonts w:hint="eastAsia" w:ascii="宋体" w:hAnsi="宋体" w:eastAsia="宋体" w:cs="宋体"/>
                <w:sz w:val="24"/>
                <w:szCs w:val="24"/>
              </w:rPr>
            </w:pPr>
          </w:p>
        </w:tc>
      </w:tr>
    </w:tbl>
    <w:p w14:paraId="305378F3">
      <w:pPr>
        <w:pStyle w:val="65"/>
        <w:spacing w:line="360" w:lineRule="auto"/>
        <w:jc w:val="left"/>
        <w:rPr>
          <w:rFonts w:hint="eastAsia" w:ascii="宋体" w:hAnsi="宋体" w:eastAsia="宋体" w:cs="宋体"/>
          <w:b/>
        </w:rPr>
      </w:pPr>
      <w:r>
        <w:rPr>
          <w:rFonts w:hint="eastAsia" w:ascii="宋体" w:hAnsi="宋体" w:eastAsia="宋体" w:cs="宋体"/>
          <w:b/>
          <w:sz w:val="24"/>
          <w:szCs w:val="22"/>
        </w:rPr>
        <w:t>附表A-8：废标原因汇总表</w:t>
      </w:r>
    </w:p>
    <w:p w14:paraId="0D53CD22">
      <w:pPr>
        <w:pStyle w:val="65"/>
        <w:spacing w:after="156" w:afterLines="50"/>
        <w:jc w:val="center"/>
        <w:rPr>
          <w:rFonts w:hint="eastAsia" w:ascii="宋体" w:hAnsi="宋体" w:eastAsia="宋体" w:cs="宋体"/>
          <w:sz w:val="24"/>
          <w:szCs w:val="24"/>
        </w:rPr>
      </w:pPr>
      <w:r>
        <w:rPr>
          <w:rFonts w:hint="eastAsia" w:ascii="宋体" w:hAnsi="宋体" w:eastAsia="宋体" w:cs="宋体"/>
          <w:sz w:val="24"/>
          <w:szCs w:val="24"/>
        </w:rPr>
        <w:t>废标原因汇总表</w:t>
      </w:r>
    </w:p>
    <w:p w14:paraId="62F1566F">
      <w:pPr>
        <w:pStyle w:val="65"/>
        <w:spacing w:line="360" w:lineRule="auto"/>
        <w:jc w:val="left"/>
        <w:rPr>
          <w:rFonts w:hint="eastAsia" w:ascii="宋体" w:hAnsi="宋体" w:eastAsia="宋体" w:cs="宋体"/>
          <w:sz w:val="24"/>
          <w:szCs w:val="24"/>
        </w:rPr>
      </w:pPr>
      <w:r>
        <w:rPr>
          <w:rFonts w:hint="eastAsia" w:ascii="宋体" w:hAnsi="宋体" w:eastAsia="宋体" w:cs="宋体"/>
          <w:sz w:val="24"/>
          <w:szCs w:val="24"/>
        </w:rPr>
        <w:t>工程名称：</w:t>
      </w:r>
      <w:r>
        <w:rPr>
          <w:rFonts w:hint="eastAsia" w:ascii="宋体" w:hAnsi="宋体" w:eastAsia="宋体" w:cs="宋体"/>
          <w:sz w:val="24"/>
          <w:szCs w:val="24"/>
          <w:u w:val="single"/>
        </w:rPr>
        <w:t>_______________</w:t>
      </w:r>
      <w:r>
        <w:rPr>
          <w:rFonts w:hint="eastAsia" w:ascii="宋体" w:hAnsi="宋体" w:cs="宋体"/>
          <w:sz w:val="24"/>
          <w:szCs w:val="24"/>
          <w:u w:val="single"/>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w:t>
      </w:r>
      <w:r>
        <w:rPr>
          <w:rFonts w:hint="eastAsia" w:ascii="宋体" w:hAnsi="宋体" w:eastAsia="宋体" w:cs="宋体"/>
          <w:sz w:val="24"/>
          <w:szCs w:val="24"/>
          <w:u w:val="single"/>
        </w:rPr>
        <w:t>______</w:t>
      </w:r>
      <w:r>
        <w:rPr>
          <w:rFonts w:hint="eastAsia" w:ascii="宋体" w:hAnsi="宋体" w:eastAsia="宋体" w:cs="宋体"/>
          <w:sz w:val="24"/>
          <w:szCs w:val="24"/>
        </w:rPr>
        <w:t>标段</w:t>
      </w:r>
    </w:p>
    <w:tbl>
      <w:tblPr>
        <w:tblStyle w:val="3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5"/>
        <w:gridCol w:w="2038"/>
        <w:gridCol w:w="4962"/>
        <w:gridCol w:w="1053"/>
      </w:tblGrid>
      <w:tr w14:paraId="373BC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35" w:type="dxa"/>
            <w:shd w:val="clear" w:color="auto" w:fill="auto"/>
            <w:vAlign w:val="center"/>
          </w:tcPr>
          <w:p w14:paraId="5F8DCC4B">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2038" w:type="dxa"/>
            <w:shd w:val="clear" w:color="auto" w:fill="auto"/>
            <w:vAlign w:val="center"/>
          </w:tcPr>
          <w:p w14:paraId="5DE34FA2">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投标人名称</w:t>
            </w:r>
          </w:p>
        </w:tc>
        <w:tc>
          <w:tcPr>
            <w:tcW w:w="4962" w:type="dxa"/>
            <w:shd w:val="clear" w:color="auto" w:fill="auto"/>
            <w:vAlign w:val="center"/>
          </w:tcPr>
          <w:p w14:paraId="7472D363">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废标原因</w:t>
            </w:r>
          </w:p>
        </w:tc>
        <w:tc>
          <w:tcPr>
            <w:tcW w:w="1053" w:type="dxa"/>
            <w:shd w:val="clear" w:color="auto" w:fill="auto"/>
            <w:vAlign w:val="center"/>
          </w:tcPr>
          <w:p w14:paraId="74247F7D">
            <w:pPr>
              <w:pStyle w:val="65"/>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14:paraId="735DD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35" w:type="dxa"/>
            <w:shd w:val="clear" w:color="auto" w:fill="auto"/>
            <w:vAlign w:val="center"/>
          </w:tcPr>
          <w:p w14:paraId="0B852511">
            <w:pPr>
              <w:pStyle w:val="65"/>
              <w:spacing w:line="360" w:lineRule="auto"/>
              <w:jc w:val="center"/>
              <w:rPr>
                <w:rFonts w:hint="eastAsia" w:ascii="宋体" w:hAnsi="宋体" w:eastAsia="宋体" w:cs="宋体"/>
                <w:sz w:val="24"/>
                <w:szCs w:val="24"/>
              </w:rPr>
            </w:pPr>
          </w:p>
        </w:tc>
        <w:tc>
          <w:tcPr>
            <w:tcW w:w="2038" w:type="dxa"/>
            <w:shd w:val="clear" w:color="auto" w:fill="auto"/>
            <w:vAlign w:val="center"/>
          </w:tcPr>
          <w:p w14:paraId="0DEBAF62">
            <w:pPr>
              <w:pStyle w:val="65"/>
              <w:spacing w:line="360" w:lineRule="auto"/>
              <w:jc w:val="center"/>
              <w:rPr>
                <w:rFonts w:hint="eastAsia" w:ascii="宋体" w:hAnsi="宋体" w:eastAsia="宋体" w:cs="宋体"/>
                <w:sz w:val="24"/>
                <w:szCs w:val="24"/>
              </w:rPr>
            </w:pPr>
          </w:p>
        </w:tc>
        <w:tc>
          <w:tcPr>
            <w:tcW w:w="4962" w:type="dxa"/>
            <w:shd w:val="clear" w:color="auto" w:fill="auto"/>
            <w:vAlign w:val="center"/>
          </w:tcPr>
          <w:p w14:paraId="25B3EA8A">
            <w:pPr>
              <w:pStyle w:val="65"/>
              <w:spacing w:line="360" w:lineRule="auto"/>
              <w:jc w:val="center"/>
              <w:rPr>
                <w:rFonts w:hint="eastAsia" w:ascii="宋体" w:hAnsi="宋体" w:eastAsia="宋体" w:cs="宋体"/>
                <w:sz w:val="24"/>
                <w:szCs w:val="24"/>
              </w:rPr>
            </w:pPr>
          </w:p>
        </w:tc>
        <w:tc>
          <w:tcPr>
            <w:tcW w:w="1053" w:type="dxa"/>
            <w:shd w:val="clear" w:color="auto" w:fill="auto"/>
            <w:vAlign w:val="center"/>
          </w:tcPr>
          <w:p w14:paraId="023982DC">
            <w:pPr>
              <w:pStyle w:val="65"/>
              <w:spacing w:line="360" w:lineRule="auto"/>
              <w:jc w:val="center"/>
              <w:rPr>
                <w:rFonts w:hint="eastAsia" w:ascii="宋体" w:hAnsi="宋体" w:eastAsia="宋体" w:cs="宋体"/>
                <w:sz w:val="24"/>
                <w:szCs w:val="24"/>
              </w:rPr>
            </w:pPr>
          </w:p>
        </w:tc>
      </w:tr>
      <w:tr w14:paraId="774C7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35" w:type="dxa"/>
            <w:shd w:val="clear" w:color="auto" w:fill="auto"/>
            <w:vAlign w:val="center"/>
          </w:tcPr>
          <w:p w14:paraId="71846AC4">
            <w:pPr>
              <w:pStyle w:val="65"/>
              <w:spacing w:line="360" w:lineRule="auto"/>
              <w:jc w:val="center"/>
              <w:rPr>
                <w:rFonts w:hint="eastAsia" w:ascii="宋体" w:hAnsi="宋体" w:eastAsia="宋体" w:cs="宋体"/>
                <w:sz w:val="24"/>
                <w:szCs w:val="24"/>
              </w:rPr>
            </w:pPr>
          </w:p>
        </w:tc>
        <w:tc>
          <w:tcPr>
            <w:tcW w:w="2038" w:type="dxa"/>
            <w:shd w:val="clear" w:color="auto" w:fill="auto"/>
            <w:vAlign w:val="center"/>
          </w:tcPr>
          <w:p w14:paraId="0000C948">
            <w:pPr>
              <w:pStyle w:val="65"/>
              <w:spacing w:line="360" w:lineRule="auto"/>
              <w:jc w:val="center"/>
              <w:rPr>
                <w:rFonts w:hint="eastAsia" w:ascii="宋体" w:hAnsi="宋体" w:eastAsia="宋体" w:cs="宋体"/>
                <w:sz w:val="24"/>
                <w:szCs w:val="24"/>
              </w:rPr>
            </w:pPr>
          </w:p>
        </w:tc>
        <w:tc>
          <w:tcPr>
            <w:tcW w:w="4962" w:type="dxa"/>
            <w:shd w:val="clear" w:color="auto" w:fill="auto"/>
            <w:vAlign w:val="center"/>
          </w:tcPr>
          <w:p w14:paraId="39368E2C">
            <w:pPr>
              <w:pStyle w:val="65"/>
              <w:spacing w:line="360" w:lineRule="auto"/>
              <w:jc w:val="center"/>
              <w:rPr>
                <w:rFonts w:hint="eastAsia" w:ascii="宋体" w:hAnsi="宋体" w:eastAsia="宋体" w:cs="宋体"/>
                <w:sz w:val="24"/>
                <w:szCs w:val="24"/>
              </w:rPr>
            </w:pPr>
          </w:p>
        </w:tc>
        <w:tc>
          <w:tcPr>
            <w:tcW w:w="1053" w:type="dxa"/>
            <w:shd w:val="clear" w:color="auto" w:fill="auto"/>
            <w:vAlign w:val="center"/>
          </w:tcPr>
          <w:p w14:paraId="7CF8FE9B">
            <w:pPr>
              <w:pStyle w:val="65"/>
              <w:spacing w:line="360" w:lineRule="auto"/>
              <w:jc w:val="center"/>
              <w:rPr>
                <w:rFonts w:hint="eastAsia" w:ascii="宋体" w:hAnsi="宋体" w:eastAsia="宋体" w:cs="宋体"/>
                <w:sz w:val="24"/>
                <w:szCs w:val="24"/>
              </w:rPr>
            </w:pPr>
          </w:p>
        </w:tc>
      </w:tr>
      <w:tr w14:paraId="5B942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35" w:type="dxa"/>
            <w:shd w:val="clear" w:color="auto" w:fill="auto"/>
            <w:vAlign w:val="center"/>
          </w:tcPr>
          <w:p w14:paraId="4BCB8045">
            <w:pPr>
              <w:pStyle w:val="65"/>
              <w:spacing w:line="360" w:lineRule="auto"/>
              <w:jc w:val="center"/>
              <w:rPr>
                <w:rFonts w:hint="eastAsia" w:ascii="宋体" w:hAnsi="宋体" w:eastAsia="宋体" w:cs="宋体"/>
                <w:sz w:val="24"/>
                <w:szCs w:val="24"/>
              </w:rPr>
            </w:pPr>
          </w:p>
        </w:tc>
        <w:tc>
          <w:tcPr>
            <w:tcW w:w="2038" w:type="dxa"/>
            <w:shd w:val="clear" w:color="auto" w:fill="auto"/>
            <w:vAlign w:val="center"/>
          </w:tcPr>
          <w:p w14:paraId="5904AD9B">
            <w:pPr>
              <w:pStyle w:val="65"/>
              <w:spacing w:line="360" w:lineRule="auto"/>
              <w:jc w:val="center"/>
              <w:rPr>
                <w:rFonts w:hint="eastAsia" w:ascii="宋体" w:hAnsi="宋体" w:eastAsia="宋体" w:cs="宋体"/>
                <w:sz w:val="24"/>
                <w:szCs w:val="24"/>
              </w:rPr>
            </w:pPr>
          </w:p>
        </w:tc>
        <w:tc>
          <w:tcPr>
            <w:tcW w:w="4962" w:type="dxa"/>
            <w:shd w:val="clear" w:color="auto" w:fill="auto"/>
            <w:vAlign w:val="center"/>
          </w:tcPr>
          <w:p w14:paraId="23850BA5">
            <w:pPr>
              <w:pStyle w:val="65"/>
              <w:spacing w:line="360" w:lineRule="auto"/>
              <w:jc w:val="center"/>
              <w:rPr>
                <w:rFonts w:hint="eastAsia" w:ascii="宋体" w:hAnsi="宋体" w:eastAsia="宋体" w:cs="宋体"/>
                <w:sz w:val="24"/>
                <w:szCs w:val="24"/>
              </w:rPr>
            </w:pPr>
          </w:p>
        </w:tc>
        <w:tc>
          <w:tcPr>
            <w:tcW w:w="1053" w:type="dxa"/>
            <w:shd w:val="clear" w:color="auto" w:fill="auto"/>
            <w:vAlign w:val="center"/>
          </w:tcPr>
          <w:p w14:paraId="421C87D7">
            <w:pPr>
              <w:pStyle w:val="65"/>
              <w:spacing w:line="360" w:lineRule="auto"/>
              <w:jc w:val="center"/>
              <w:rPr>
                <w:rFonts w:hint="eastAsia" w:ascii="宋体" w:hAnsi="宋体" w:eastAsia="宋体" w:cs="宋体"/>
                <w:sz w:val="24"/>
                <w:szCs w:val="24"/>
              </w:rPr>
            </w:pPr>
          </w:p>
        </w:tc>
      </w:tr>
      <w:tr w14:paraId="47F52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35" w:type="dxa"/>
            <w:shd w:val="clear" w:color="auto" w:fill="auto"/>
            <w:vAlign w:val="center"/>
          </w:tcPr>
          <w:p w14:paraId="5DB10FDE">
            <w:pPr>
              <w:pStyle w:val="65"/>
              <w:spacing w:line="360" w:lineRule="auto"/>
              <w:jc w:val="center"/>
              <w:rPr>
                <w:rFonts w:hint="eastAsia" w:ascii="宋体" w:hAnsi="宋体" w:eastAsia="宋体" w:cs="宋体"/>
                <w:sz w:val="24"/>
                <w:szCs w:val="24"/>
              </w:rPr>
            </w:pPr>
          </w:p>
        </w:tc>
        <w:tc>
          <w:tcPr>
            <w:tcW w:w="2038" w:type="dxa"/>
            <w:shd w:val="clear" w:color="auto" w:fill="auto"/>
            <w:vAlign w:val="center"/>
          </w:tcPr>
          <w:p w14:paraId="6CBA9BE6">
            <w:pPr>
              <w:pStyle w:val="65"/>
              <w:spacing w:line="360" w:lineRule="auto"/>
              <w:jc w:val="center"/>
              <w:rPr>
                <w:rFonts w:hint="eastAsia" w:ascii="宋体" w:hAnsi="宋体" w:eastAsia="宋体" w:cs="宋体"/>
                <w:sz w:val="24"/>
                <w:szCs w:val="24"/>
              </w:rPr>
            </w:pPr>
          </w:p>
        </w:tc>
        <w:tc>
          <w:tcPr>
            <w:tcW w:w="4962" w:type="dxa"/>
            <w:shd w:val="clear" w:color="auto" w:fill="auto"/>
            <w:vAlign w:val="center"/>
          </w:tcPr>
          <w:p w14:paraId="4DFBC81B">
            <w:pPr>
              <w:pStyle w:val="65"/>
              <w:spacing w:line="360" w:lineRule="auto"/>
              <w:jc w:val="center"/>
              <w:rPr>
                <w:rFonts w:hint="eastAsia" w:ascii="宋体" w:hAnsi="宋体" w:eastAsia="宋体" w:cs="宋体"/>
                <w:sz w:val="24"/>
                <w:szCs w:val="24"/>
              </w:rPr>
            </w:pPr>
          </w:p>
        </w:tc>
        <w:tc>
          <w:tcPr>
            <w:tcW w:w="1053" w:type="dxa"/>
            <w:shd w:val="clear" w:color="auto" w:fill="auto"/>
            <w:vAlign w:val="center"/>
          </w:tcPr>
          <w:p w14:paraId="4F388FE5">
            <w:pPr>
              <w:pStyle w:val="65"/>
              <w:spacing w:line="360" w:lineRule="auto"/>
              <w:jc w:val="center"/>
              <w:rPr>
                <w:rFonts w:hint="eastAsia" w:ascii="宋体" w:hAnsi="宋体" w:eastAsia="宋体" w:cs="宋体"/>
                <w:sz w:val="24"/>
                <w:szCs w:val="24"/>
              </w:rPr>
            </w:pPr>
          </w:p>
        </w:tc>
      </w:tr>
      <w:tr w14:paraId="271F2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35" w:type="dxa"/>
            <w:shd w:val="clear" w:color="auto" w:fill="auto"/>
            <w:vAlign w:val="center"/>
          </w:tcPr>
          <w:p w14:paraId="22E9BAEF">
            <w:pPr>
              <w:pStyle w:val="65"/>
              <w:spacing w:line="360" w:lineRule="auto"/>
              <w:jc w:val="center"/>
              <w:rPr>
                <w:rFonts w:hint="eastAsia" w:ascii="宋体" w:hAnsi="宋体" w:eastAsia="宋体" w:cs="宋体"/>
                <w:sz w:val="24"/>
                <w:szCs w:val="24"/>
              </w:rPr>
            </w:pPr>
          </w:p>
        </w:tc>
        <w:tc>
          <w:tcPr>
            <w:tcW w:w="2038" w:type="dxa"/>
            <w:shd w:val="clear" w:color="auto" w:fill="auto"/>
            <w:vAlign w:val="center"/>
          </w:tcPr>
          <w:p w14:paraId="7BB515EC">
            <w:pPr>
              <w:pStyle w:val="65"/>
              <w:spacing w:line="360" w:lineRule="auto"/>
              <w:jc w:val="center"/>
              <w:rPr>
                <w:rFonts w:hint="eastAsia" w:ascii="宋体" w:hAnsi="宋体" w:eastAsia="宋体" w:cs="宋体"/>
                <w:sz w:val="24"/>
                <w:szCs w:val="24"/>
              </w:rPr>
            </w:pPr>
          </w:p>
        </w:tc>
        <w:tc>
          <w:tcPr>
            <w:tcW w:w="4962" w:type="dxa"/>
            <w:shd w:val="clear" w:color="auto" w:fill="auto"/>
            <w:vAlign w:val="center"/>
          </w:tcPr>
          <w:p w14:paraId="6D16FA4A">
            <w:pPr>
              <w:pStyle w:val="65"/>
              <w:spacing w:line="360" w:lineRule="auto"/>
              <w:jc w:val="center"/>
              <w:rPr>
                <w:rFonts w:hint="eastAsia" w:ascii="宋体" w:hAnsi="宋体" w:eastAsia="宋体" w:cs="宋体"/>
                <w:sz w:val="24"/>
                <w:szCs w:val="24"/>
              </w:rPr>
            </w:pPr>
          </w:p>
        </w:tc>
        <w:tc>
          <w:tcPr>
            <w:tcW w:w="1053" w:type="dxa"/>
            <w:shd w:val="clear" w:color="auto" w:fill="auto"/>
            <w:vAlign w:val="center"/>
          </w:tcPr>
          <w:p w14:paraId="258CD6F4">
            <w:pPr>
              <w:pStyle w:val="65"/>
              <w:spacing w:line="360" w:lineRule="auto"/>
              <w:jc w:val="center"/>
              <w:rPr>
                <w:rFonts w:hint="eastAsia" w:ascii="宋体" w:hAnsi="宋体" w:eastAsia="宋体" w:cs="宋体"/>
                <w:sz w:val="24"/>
                <w:szCs w:val="24"/>
              </w:rPr>
            </w:pPr>
          </w:p>
        </w:tc>
      </w:tr>
      <w:tr w14:paraId="5174B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35" w:type="dxa"/>
            <w:shd w:val="clear" w:color="auto" w:fill="auto"/>
            <w:vAlign w:val="center"/>
          </w:tcPr>
          <w:p w14:paraId="7069937A">
            <w:pPr>
              <w:pStyle w:val="65"/>
              <w:spacing w:line="360" w:lineRule="auto"/>
              <w:jc w:val="center"/>
              <w:rPr>
                <w:rFonts w:hint="eastAsia" w:ascii="宋体" w:hAnsi="宋体" w:eastAsia="宋体" w:cs="宋体"/>
                <w:sz w:val="24"/>
                <w:szCs w:val="24"/>
              </w:rPr>
            </w:pPr>
          </w:p>
        </w:tc>
        <w:tc>
          <w:tcPr>
            <w:tcW w:w="2038" w:type="dxa"/>
            <w:shd w:val="clear" w:color="auto" w:fill="auto"/>
            <w:vAlign w:val="center"/>
          </w:tcPr>
          <w:p w14:paraId="1D4B91DA">
            <w:pPr>
              <w:pStyle w:val="65"/>
              <w:spacing w:line="360" w:lineRule="auto"/>
              <w:jc w:val="center"/>
              <w:rPr>
                <w:rFonts w:hint="eastAsia" w:ascii="宋体" w:hAnsi="宋体" w:eastAsia="宋体" w:cs="宋体"/>
                <w:sz w:val="24"/>
                <w:szCs w:val="24"/>
              </w:rPr>
            </w:pPr>
          </w:p>
        </w:tc>
        <w:tc>
          <w:tcPr>
            <w:tcW w:w="4962" w:type="dxa"/>
            <w:shd w:val="clear" w:color="auto" w:fill="auto"/>
            <w:vAlign w:val="center"/>
          </w:tcPr>
          <w:p w14:paraId="77272CA3">
            <w:pPr>
              <w:pStyle w:val="65"/>
              <w:spacing w:line="360" w:lineRule="auto"/>
              <w:jc w:val="center"/>
              <w:rPr>
                <w:rFonts w:hint="eastAsia" w:ascii="宋体" w:hAnsi="宋体" w:eastAsia="宋体" w:cs="宋体"/>
                <w:sz w:val="24"/>
                <w:szCs w:val="24"/>
              </w:rPr>
            </w:pPr>
          </w:p>
        </w:tc>
        <w:tc>
          <w:tcPr>
            <w:tcW w:w="1053" w:type="dxa"/>
            <w:shd w:val="clear" w:color="auto" w:fill="auto"/>
            <w:vAlign w:val="center"/>
          </w:tcPr>
          <w:p w14:paraId="34E85E41">
            <w:pPr>
              <w:pStyle w:val="65"/>
              <w:spacing w:line="360" w:lineRule="auto"/>
              <w:jc w:val="center"/>
              <w:rPr>
                <w:rFonts w:hint="eastAsia" w:ascii="宋体" w:hAnsi="宋体" w:eastAsia="宋体" w:cs="宋体"/>
                <w:sz w:val="24"/>
                <w:szCs w:val="24"/>
              </w:rPr>
            </w:pPr>
          </w:p>
        </w:tc>
      </w:tr>
      <w:tr w14:paraId="227BF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35" w:type="dxa"/>
            <w:shd w:val="clear" w:color="auto" w:fill="auto"/>
            <w:vAlign w:val="center"/>
          </w:tcPr>
          <w:p w14:paraId="05026EEC">
            <w:pPr>
              <w:pStyle w:val="65"/>
              <w:spacing w:line="360" w:lineRule="auto"/>
              <w:jc w:val="center"/>
              <w:rPr>
                <w:rFonts w:hint="eastAsia" w:ascii="宋体" w:hAnsi="宋体" w:eastAsia="宋体" w:cs="宋体"/>
                <w:sz w:val="24"/>
                <w:szCs w:val="24"/>
              </w:rPr>
            </w:pPr>
          </w:p>
        </w:tc>
        <w:tc>
          <w:tcPr>
            <w:tcW w:w="2038" w:type="dxa"/>
            <w:shd w:val="clear" w:color="auto" w:fill="auto"/>
            <w:vAlign w:val="center"/>
          </w:tcPr>
          <w:p w14:paraId="49660842">
            <w:pPr>
              <w:pStyle w:val="65"/>
              <w:spacing w:line="360" w:lineRule="auto"/>
              <w:jc w:val="center"/>
              <w:rPr>
                <w:rFonts w:hint="eastAsia" w:ascii="宋体" w:hAnsi="宋体" w:eastAsia="宋体" w:cs="宋体"/>
                <w:sz w:val="24"/>
                <w:szCs w:val="24"/>
              </w:rPr>
            </w:pPr>
          </w:p>
        </w:tc>
        <w:tc>
          <w:tcPr>
            <w:tcW w:w="4962" w:type="dxa"/>
            <w:shd w:val="clear" w:color="auto" w:fill="auto"/>
            <w:vAlign w:val="center"/>
          </w:tcPr>
          <w:p w14:paraId="6A57B27A">
            <w:pPr>
              <w:pStyle w:val="65"/>
              <w:spacing w:line="360" w:lineRule="auto"/>
              <w:jc w:val="center"/>
              <w:rPr>
                <w:rFonts w:hint="eastAsia" w:ascii="宋体" w:hAnsi="宋体" w:eastAsia="宋体" w:cs="宋体"/>
                <w:sz w:val="24"/>
                <w:szCs w:val="24"/>
              </w:rPr>
            </w:pPr>
          </w:p>
        </w:tc>
        <w:tc>
          <w:tcPr>
            <w:tcW w:w="1053" w:type="dxa"/>
            <w:shd w:val="clear" w:color="auto" w:fill="auto"/>
            <w:vAlign w:val="center"/>
          </w:tcPr>
          <w:p w14:paraId="4166DEBE">
            <w:pPr>
              <w:pStyle w:val="65"/>
              <w:spacing w:line="360" w:lineRule="auto"/>
              <w:jc w:val="center"/>
              <w:rPr>
                <w:rFonts w:hint="eastAsia" w:ascii="宋体" w:hAnsi="宋体" w:eastAsia="宋体" w:cs="宋体"/>
                <w:sz w:val="24"/>
                <w:szCs w:val="24"/>
              </w:rPr>
            </w:pPr>
          </w:p>
        </w:tc>
      </w:tr>
      <w:tr w14:paraId="0E256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35" w:type="dxa"/>
            <w:shd w:val="clear" w:color="auto" w:fill="auto"/>
            <w:vAlign w:val="center"/>
          </w:tcPr>
          <w:p w14:paraId="0812B2F4">
            <w:pPr>
              <w:pStyle w:val="65"/>
              <w:spacing w:line="360" w:lineRule="auto"/>
              <w:jc w:val="center"/>
              <w:rPr>
                <w:rFonts w:hint="eastAsia" w:ascii="宋体" w:hAnsi="宋体" w:eastAsia="宋体" w:cs="宋体"/>
                <w:sz w:val="24"/>
                <w:szCs w:val="24"/>
              </w:rPr>
            </w:pPr>
          </w:p>
        </w:tc>
        <w:tc>
          <w:tcPr>
            <w:tcW w:w="2038" w:type="dxa"/>
            <w:shd w:val="clear" w:color="auto" w:fill="auto"/>
            <w:vAlign w:val="center"/>
          </w:tcPr>
          <w:p w14:paraId="5067F2B0">
            <w:pPr>
              <w:pStyle w:val="65"/>
              <w:spacing w:line="360" w:lineRule="auto"/>
              <w:jc w:val="center"/>
              <w:rPr>
                <w:rFonts w:hint="eastAsia" w:ascii="宋体" w:hAnsi="宋体" w:eastAsia="宋体" w:cs="宋体"/>
                <w:sz w:val="24"/>
                <w:szCs w:val="24"/>
              </w:rPr>
            </w:pPr>
          </w:p>
        </w:tc>
        <w:tc>
          <w:tcPr>
            <w:tcW w:w="4962" w:type="dxa"/>
            <w:shd w:val="clear" w:color="auto" w:fill="auto"/>
            <w:vAlign w:val="center"/>
          </w:tcPr>
          <w:p w14:paraId="3ED61EAF">
            <w:pPr>
              <w:pStyle w:val="65"/>
              <w:spacing w:line="360" w:lineRule="auto"/>
              <w:jc w:val="center"/>
              <w:rPr>
                <w:rFonts w:hint="eastAsia" w:ascii="宋体" w:hAnsi="宋体" w:eastAsia="宋体" w:cs="宋体"/>
                <w:sz w:val="24"/>
                <w:szCs w:val="24"/>
              </w:rPr>
            </w:pPr>
          </w:p>
        </w:tc>
        <w:tc>
          <w:tcPr>
            <w:tcW w:w="1053" w:type="dxa"/>
            <w:shd w:val="clear" w:color="auto" w:fill="auto"/>
            <w:vAlign w:val="center"/>
          </w:tcPr>
          <w:p w14:paraId="3763E3C3">
            <w:pPr>
              <w:pStyle w:val="65"/>
              <w:spacing w:line="360" w:lineRule="auto"/>
              <w:jc w:val="center"/>
              <w:rPr>
                <w:rFonts w:hint="eastAsia" w:ascii="宋体" w:hAnsi="宋体" w:eastAsia="宋体" w:cs="宋体"/>
                <w:sz w:val="24"/>
                <w:szCs w:val="24"/>
              </w:rPr>
            </w:pPr>
          </w:p>
        </w:tc>
      </w:tr>
    </w:tbl>
    <w:p w14:paraId="4D0F18B3">
      <w:pPr>
        <w:pStyle w:val="65"/>
        <w:rPr>
          <w:rFonts w:hint="eastAsia" w:ascii="宋体" w:hAnsi="宋体" w:eastAsia="宋体" w:cs="宋体"/>
        </w:rPr>
        <w:sectPr>
          <w:headerReference r:id="rId9" w:type="default"/>
          <w:pgSz w:w="11906" w:h="16838"/>
          <w:pgMar w:top="1417" w:right="1417" w:bottom="1417" w:left="1417" w:header="851" w:footer="992" w:gutter="0"/>
          <w:cols w:space="425" w:num="1"/>
          <w:docGrid w:type="lines" w:linePitch="312" w:charSpace="0"/>
        </w:sectPr>
      </w:pPr>
    </w:p>
    <w:p w14:paraId="4E5A8A49">
      <w:pPr>
        <w:pStyle w:val="3"/>
        <w:jc w:val="center"/>
        <w:rPr>
          <w:rFonts w:hint="eastAsia" w:ascii="宋体" w:hAnsi="宋体" w:eastAsia="宋体" w:cs="宋体"/>
        </w:rPr>
      </w:pPr>
      <w:bookmarkStart w:id="141" w:name="Book39"/>
      <w:bookmarkStart w:id="142" w:name="_Toc31817"/>
      <w:bookmarkStart w:id="143" w:name="_Toc16057"/>
      <w:r>
        <w:rPr>
          <w:rFonts w:hint="eastAsia" w:ascii="宋体" w:hAnsi="宋体" w:eastAsia="宋体" w:cs="宋体"/>
        </w:rPr>
        <w:t>第四章合同条款及格式</w:t>
      </w:r>
      <w:bookmarkEnd w:id="141"/>
      <w:bookmarkEnd w:id="142"/>
      <w:bookmarkEnd w:id="143"/>
    </w:p>
    <w:p w14:paraId="14658CC7">
      <w:pPr>
        <w:rPr>
          <w:rFonts w:hint="eastAsia" w:ascii="宋体" w:hAnsi="宋体" w:eastAsia="宋体" w:cs="宋体"/>
          <w:b/>
          <w:sz w:val="24"/>
          <w:lang w:eastAsia="zh-CN"/>
        </w:rPr>
      </w:pPr>
      <w:r>
        <w:rPr>
          <w:rFonts w:hint="eastAsia" w:ascii="宋体" w:hAnsi="宋体" w:cs="宋体"/>
          <w:b/>
          <w:sz w:val="24"/>
          <w:lang w:eastAsia="zh-CN"/>
        </w:rPr>
        <w:t>（</w:t>
      </w:r>
      <w:r>
        <w:rPr>
          <w:rFonts w:hint="eastAsia" w:ascii="宋体" w:hAnsi="宋体" w:eastAsia="宋体" w:cs="宋体"/>
          <w:b/>
          <w:sz w:val="24"/>
        </w:rPr>
        <w:t>招标文件内本章合同条款及格式仅作为参考，本章节中未明确内容将在合同谈判中明确，招标人保留最终修订合同的权利，最终本合同以实际签订为准</w:t>
      </w:r>
      <w:r>
        <w:rPr>
          <w:rFonts w:hint="eastAsia" w:ascii="宋体" w:hAnsi="宋体" w:cs="宋体"/>
          <w:b/>
          <w:sz w:val="24"/>
          <w:lang w:eastAsia="zh-CN"/>
        </w:rPr>
        <w:t>）</w:t>
      </w:r>
    </w:p>
    <w:p w14:paraId="38BDB9AC">
      <w:pPr>
        <w:rPr>
          <w:rFonts w:hint="eastAsia" w:ascii="宋体" w:hAnsi="宋体" w:eastAsia="宋体" w:cs="宋体"/>
          <w:b/>
          <w:sz w:val="24"/>
        </w:rPr>
      </w:pPr>
    </w:p>
    <w:p w14:paraId="2C99FF25">
      <w:pPr>
        <w:pStyle w:val="4"/>
        <w:jc w:val="center"/>
        <w:rPr>
          <w:rFonts w:hint="eastAsia" w:ascii="宋体" w:hAnsi="宋体" w:eastAsia="宋体" w:cs="宋体"/>
        </w:rPr>
      </w:pPr>
      <w:bookmarkStart w:id="144" w:name="_Toc11687"/>
      <w:bookmarkStart w:id="145" w:name="_Toc19647"/>
      <w:bookmarkStart w:id="146" w:name="_Toc627"/>
      <w:bookmarkStart w:id="147" w:name="_Toc166055667"/>
      <w:bookmarkStart w:id="148" w:name="_Toc16313"/>
      <w:r>
        <w:rPr>
          <w:rFonts w:hint="eastAsia" w:ascii="宋体" w:hAnsi="宋体" w:eastAsia="宋体" w:cs="宋体"/>
        </w:rPr>
        <w:t>第一节</w:t>
      </w:r>
      <w:bookmarkEnd w:id="144"/>
      <w:bookmarkStart w:id="149" w:name="_Toc476751855"/>
      <w:bookmarkStart w:id="150" w:name="_Toc19513"/>
      <w:r>
        <w:rPr>
          <w:rFonts w:hint="eastAsia" w:ascii="宋体" w:hAnsi="宋体" w:eastAsia="宋体" w:cs="宋体"/>
        </w:rPr>
        <w:t>通用合同条款</w:t>
      </w:r>
      <w:bookmarkEnd w:id="145"/>
      <w:bookmarkEnd w:id="146"/>
      <w:bookmarkEnd w:id="147"/>
      <w:bookmarkEnd w:id="149"/>
      <w:bookmarkEnd w:id="150"/>
    </w:p>
    <w:p w14:paraId="19D07D15">
      <w:pPr>
        <w:jc w:val="center"/>
        <w:rPr>
          <w:rFonts w:hint="eastAsia" w:ascii="宋体" w:hAnsi="宋体" w:eastAsia="宋体" w:cs="宋体"/>
          <w:b/>
          <w:sz w:val="24"/>
        </w:rPr>
      </w:pPr>
      <w:bookmarkStart w:id="151" w:name="_Toc30916"/>
      <w:bookmarkStart w:id="152" w:name="_Toc476751856"/>
      <w:bookmarkStart w:id="153" w:name="_Toc11222"/>
      <w:r>
        <w:rPr>
          <w:rFonts w:hint="eastAsia" w:ascii="宋体" w:hAnsi="宋体" w:cs="宋体"/>
          <w:sz w:val="24"/>
          <w:lang w:eastAsia="zh-CN"/>
        </w:rPr>
        <w:t>“</w:t>
      </w:r>
      <w:r>
        <w:rPr>
          <w:rFonts w:hint="eastAsia" w:ascii="宋体" w:hAnsi="宋体" w:eastAsia="宋体" w:cs="宋体"/>
          <w:sz w:val="24"/>
        </w:rPr>
        <w:t>通用合同条款</w:t>
      </w:r>
      <w:r>
        <w:rPr>
          <w:rFonts w:hint="eastAsia" w:ascii="宋体" w:hAnsi="宋体" w:cs="宋体"/>
          <w:sz w:val="24"/>
          <w:lang w:eastAsia="zh-CN"/>
        </w:rPr>
        <w:t>”</w:t>
      </w:r>
      <w:r>
        <w:rPr>
          <w:rFonts w:hint="eastAsia" w:ascii="宋体" w:hAnsi="宋体" w:eastAsia="宋体" w:cs="宋体"/>
          <w:sz w:val="24"/>
        </w:rPr>
        <w:t>采用《标准施工招标文件》的</w:t>
      </w:r>
      <w:r>
        <w:rPr>
          <w:rFonts w:hint="eastAsia" w:ascii="宋体" w:hAnsi="宋体" w:cs="宋体"/>
          <w:sz w:val="24"/>
          <w:lang w:eastAsia="zh-CN"/>
        </w:rPr>
        <w:t>“</w:t>
      </w:r>
      <w:r>
        <w:rPr>
          <w:rFonts w:hint="eastAsia" w:ascii="宋体" w:hAnsi="宋体" w:eastAsia="宋体" w:cs="宋体"/>
          <w:sz w:val="24"/>
        </w:rPr>
        <w:t>通用合同条款</w:t>
      </w:r>
      <w:r>
        <w:rPr>
          <w:rFonts w:hint="eastAsia" w:ascii="宋体" w:hAnsi="宋体" w:cs="宋体"/>
          <w:sz w:val="24"/>
          <w:lang w:eastAsia="zh-CN"/>
        </w:rPr>
        <w:t>”</w:t>
      </w:r>
      <w:r>
        <w:rPr>
          <w:rFonts w:hint="eastAsia" w:ascii="宋体" w:hAnsi="宋体" w:eastAsia="宋体" w:cs="宋体"/>
          <w:sz w:val="24"/>
        </w:rPr>
        <w:t>。</w:t>
      </w:r>
      <w:bookmarkEnd w:id="151"/>
    </w:p>
    <w:bookmarkEnd w:id="148"/>
    <w:bookmarkEnd w:id="152"/>
    <w:bookmarkEnd w:id="153"/>
    <w:p w14:paraId="34E2B03F">
      <w:pPr>
        <w:pStyle w:val="4"/>
        <w:jc w:val="center"/>
        <w:rPr>
          <w:rFonts w:hint="eastAsia" w:ascii="宋体" w:hAnsi="宋体" w:eastAsia="宋体" w:cs="宋体"/>
        </w:rPr>
      </w:pPr>
      <w:bookmarkStart w:id="154" w:name="_Toc311903678"/>
      <w:bookmarkStart w:id="155" w:name="_Toc242686275"/>
      <w:bookmarkStart w:id="156" w:name="_Toc311902892"/>
      <w:bookmarkStart w:id="157" w:name="_Toc243996125"/>
      <w:bookmarkStart w:id="158" w:name="_Toc313266140"/>
      <w:bookmarkStart w:id="159" w:name="_Toc286994569"/>
      <w:bookmarkStart w:id="160" w:name="_Toc22774"/>
      <w:r>
        <w:rPr>
          <w:rFonts w:hint="eastAsia" w:ascii="宋体" w:hAnsi="宋体" w:eastAsia="宋体" w:cs="宋体"/>
        </w:rPr>
        <w:br w:type="page"/>
      </w:r>
      <w:bookmarkStart w:id="161" w:name="_Toc16950"/>
      <w:r>
        <w:rPr>
          <w:rFonts w:hint="eastAsia" w:ascii="宋体" w:hAnsi="宋体" w:eastAsia="宋体" w:cs="宋体"/>
        </w:rPr>
        <w:t>第二节专用合同条款</w:t>
      </w:r>
      <w:bookmarkEnd w:id="154"/>
      <w:bookmarkEnd w:id="155"/>
      <w:bookmarkEnd w:id="156"/>
      <w:bookmarkEnd w:id="157"/>
      <w:bookmarkEnd w:id="158"/>
      <w:bookmarkEnd w:id="159"/>
      <w:bookmarkEnd w:id="160"/>
      <w:r>
        <w:rPr>
          <w:rFonts w:hint="eastAsia" w:ascii="宋体" w:hAnsi="宋体" w:eastAsia="宋体" w:cs="宋体"/>
        </w:rPr>
        <w:t>（仅供参考）</w:t>
      </w:r>
      <w:bookmarkEnd w:id="161"/>
    </w:p>
    <w:p w14:paraId="4C7FD6D3">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专用合同条款中的各条款是补充和修改通用合同条款中条款号相同的条款或当需要时增加新的条款，两者应对照阅读，一旦出现矛盾或不一致，则以专用合同条款为准，通用合同条款中未补充和修改的部分仍有效。专用条款中未明确的部分在签订合同协议书时由发包人和承包人协商确定（最终专用合同条款以双方签订的为准）。</w:t>
      </w:r>
    </w:p>
    <w:p w14:paraId="2EEFA4F7">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62" w:name="_Toc374309728"/>
      <w:bookmarkStart w:id="163" w:name="_Toc418625686"/>
      <w:bookmarkStart w:id="164" w:name="_Toc93391411"/>
      <w:r>
        <w:rPr>
          <w:rFonts w:hint="eastAsia" w:asciiTheme="minorEastAsia" w:hAnsiTheme="minorEastAsia" w:eastAsiaTheme="minorEastAsia"/>
          <w:color w:val="auto"/>
          <w:sz w:val="24"/>
          <w:szCs w:val="24"/>
          <w:highlight w:val="none"/>
        </w:rPr>
        <w:t>1.一般约定</w:t>
      </w:r>
      <w:bookmarkEnd w:id="162"/>
      <w:bookmarkEnd w:id="163"/>
      <w:bookmarkEnd w:id="164"/>
    </w:p>
    <w:p w14:paraId="67E4940E">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65" w:name="_Toc418625687"/>
      <w:r>
        <w:rPr>
          <w:rFonts w:hint="eastAsia" w:asciiTheme="minorEastAsia" w:hAnsiTheme="minorEastAsia" w:eastAsiaTheme="minorEastAsia"/>
          <w:color w:val="auto"/>
          <w:sz w:val="24"/>
          <w:szCs w:val="24"/>
          <w:highlight w:val="none"/>
        </w:rPr>
        <w:t>1.1词语定义</w:t>
      </w:r>
      <w:bookmarkEnd w:id="165"/>
    </w:p>
    <w:p w14:paraId="3CA60DBF">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1.1.2合同当事人和人员</w:t>
      </w:r>
    </w:p>
    <w:p w14:paraId="0558AA44">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1.1.2.2发包人</w:t>
      </w:r>
      <w:r>
        <w:rPr>
          <w:rFonts w:hint="eastAsia" w:asciiTheme="minorEastAsia" w:hAnsiTheme="minorEastAsia" w:eastAsiaTheme="minorEastAsia"/>
          <w:color w:val="auto"/>
          <w:sz w:val="24"/>
          <w:szCs w:val="24"/>
          <w:highlight w:val="none"/>
          <w:lang w:eastAsia="zh-CN"/>
        </w:rPr>
        <w:t>：</w:t>
      </w:r>
    </w:p>
    <w:p w14:paraId="34B0BFBD">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1.1.2.3承包人：（签约后填入承包人的名称）。</w:t>
      </w:r>
    </w:p>
    <w:p w14:paraId="4FCD9B70">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66" w:name="_Toc418625688"/>
      <w:r>
        <w:rPr>
          <w:rFonts w:hint="eastAsia" w:asciiTheme="minorEastAsia" w:hAnsiTheme="minorEastAsia" w:eastAsiaTheme="minorEastAsia"/>
          <w:color w:val="auto"/>
          <w:sz w:val="24"/>
          <w:szCs w:val="24"/>
          <w:highlight w:val="none"/>
        </w:rPr>
        <w:t>1.4合同文件的优先顺序</w:t>
      </w:r>
      <w:bookmarkEnd w:id="166"/>
    </w:p>
    <w:p w14:paraId="76307FAE">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组成合同的各项文件应互相解释，互为说明。除专用合同条款另有约定外，解释合同文件的优先顺序如下：</w:t>
      </w:r>
    </w:p>
    <w:p w14:paraId="12EEE26F">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（1）合同协议书（包括会议纪要、补充协议）；</w:t>
      </w:r>
    </w:p>
    <w:p w14:paraId="72DD444A">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（2）中标通知书；</w:t>
      </w:r>
    </w:p>
    <w:p w14:paraId="7DE8C02B">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（3）投标函及投标函附录；</w:t>
      </w:r>
    </w:p>
    <w:p w14:paraId="11C47B03">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（4）专用合同条款；</w:t>
      </w:r>
    </w:p>
    <w:p w14:paraId="611E7728">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（5）通用合同条款；</w:t>
      </w:r>
    </w:p>
    <w:p w14:paraId="1D236D01">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（6）技术标准和要求；</w:t>
      </w:r>
    </w:p>
    <w:p w14:paraId="426D2808">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（7）图纸；</w:t>
      </w:r>
    </w:p>
    <w:p w14:paraId="342F5BF1">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（8）已标价工程量清单；</w:t>
      </w:r>
    </w:p>
    <w:p w14:paraId="06D84021">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（9）其他合同文件经双方确认进入合同的其它文件（如竞争性谈判文件、发包人有关工程的洽谈、变更等书面协议，以及工程保修协议书、安全生产协议书、廉政协议书等）。</w:t>
      </w:r>
    </w:p>
    <w:p w14:paraId="09C9E7FC">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67" w:name="_Toc418625689"/>
      <w:r>
        <w:rPr>
          <w:rFonts w:hint="eastAsia" w:asciiTheme="minorEastAsia" w:hAnsiTheme="minorEastAsia" w:eastAsiaTheme="minorEastAsia"/>
          <w:color w:val="auto"/>
          <w:sz w:val="24"/>
          <w:szCs w:val="24"/>
          <w:highlight w:val="none"/>
        </w:rPr>
        <w:t>1.7联络</w:t>
      </w:r>
      <w:bookmarkEnd w:id="167"/>
    </w:p>
    <w:p w14:paraId="1940D5B1">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与合同有关的通知、批准、证明、证书、指示、要求、请求、同意、意见、确定和决定等重要文件，均应采用书面形式。</w:t>
      </w:r>
    </w:p>
    <w:p w14:paraId="68A6B87C">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按合同约定应当由监理人审核、批准、确认或者提出修改意见的承包人的要求、请求、申请和报批等，监理人在合同约定的期限内未回复的，视同认可，合同中未明确约定回复期限的，其相应期限均为收到相关文件后14天。</w:t>
      </w:r>
    </w:p>
    <w:p w14:paraId="49F10B59">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68" w:name="_Toc93391412"/>
      <w:bookmarkStart w:id="169" w:name="_Toc374309729"/>
      <w:bookmarkStart w:id="170" w:name="_Toc418625690"/>
      <w:r>
        <w:rPr>
          <w:rFonts w:hint="eastAsia" w:asciiTheme="minorEastAsia" w:hAnsiTheme="minorEastAsia" w:eastAsiaTheme="minorEastAsia"/>
          <w:color w:val="auto"/>
          <w:sz w:val="24"/>
          <w:szCs w:val="24"/>
          <w:highlight w:val="none"/>
        </w:rPr>
        <w:t>2.发包人义务</w:t>
      </w:r>
      <w:bookmarkEnd w:id="168"/>
      <w:bookmarkEnd w:id="169"/>
      <w:bookmarkEnd w:id="170"/>
    </w:p>
    <w:p w14:paraId="15146B01">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71" w:name="_Toc418625691"/>
      <w:r>
        <w:rPr>
          <w:rFonts w:hint="eastAsia" w:asciiTheme="minorEastAsia" w:hAnsiTheme="minorEastAsia" w:eastAsiaTheme="minorEastAsia"/>
          <w:color w:val="auto"/>
          <w:sz w:val="24"/>
          <w:szCs w:val="24"/>
          <w:highlight w:val="none"/>
        </w:rPr>
        <w:t>2.3提供施工场地</w:t>
      </w:r>
      <w:bookmarkEnd w:id="171"/>
    </w:p>
    <w:p w14:paraId="7A1EE0BD">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发包人负责办理设计开挖线范围内的征地和移民，向承包人提供施工用地，提供的用地范围根据监理人指示划定，用地期限至本合同工程完工后2个月。承包人只能在商定的用地范围内安排施工，超出商定的用地范围外的用地由承包人自行解决并承担由此发生的一切费用。</w:t>
      </w:r>
    </w:p>
    <w:p w14:paraId="711BC22A">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72" w:name="_Toc418625692"/>
      <w:r>
        <w:rPr>
          <w:rFonts w:hint="eastAsia" w:asciiTheme="minorEastAsia" w:hAnsiTheme="minorEastAsia" w:eastAsiaTheme="minorEastAsia"/>
          <w:color w:val="auto"/>
          <w:sz w:val="24"/>
          <w:szCs w:val="24"/>
          <w:highlight w:val="none"/>
        </w:rPr>
        <w:t>2.6支付合同价款</w:t>
      </w:r>
      <w:bookmarkEnd w:id="172"/>
    </w:p>
    <w:p w14:paraId="72BBF921">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73" w:name="_Toc374309730"/>
      <w:r>
        <w:rPr>
          <w:rFonts w:hint="eastAsia" w:asciiTheme="minorEastAsia" w:hAnsiTheme="minorEastAsia" w:eastAsiaTheme="minorEastAsia"/>
          <w:color w:val="auto"/>
          <w:sz w:val="24"/>
          <w:szCs w:val="24"/>
          <w:highlight w:val="none"/>
        </w:rPr>
        <w:t>本合同价款采用固定全费用单价方式确定。</w:t>
      </w:r>
    </w:p>
    <w:p w14:paraId="370A61A4">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（1）</w:t>
      </w:r>
      <w:r>
        <w:rPr>
          <w:rFonts w:hint="eastAsia" w:asciiTheme="minorEastAsia" w:hAnsiTheme="minorEastAsia" w:eastAsiaTheme="minorEastAsia"/>
          <w:color w:val="auto"/>
          <w:sz w:val="24"/>
          <w:szCs w:val="24"/>
          <w:highlight w:val="none"/>
        </w:rPr>
        <w:t>本合同价款采用固定全费用单价方式确定，该全费用单价已含市场风险及政策性调整。</w:t>
      </w:r>
    </w:p>
    <w:p w14:paraId="738F8741">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（2）工程量按实结算，若出现工程量清单子目或招标图纸中未包含的内容时，承包人应及时重新报价给发包人，以双方协商确定后的价格作为结算依据。</w:t>
      </w:r>
    </w:p>
    <w:p w14:paraId="6CD9236B">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（3）其他调整因素：经发包方或设计单位书面签字或盖章认可的设计变更、技术措施、经济签证及报告或方案。</w:t>
      </w:r>
    </w:p>
    <w:p w14:paraId="1E048008">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（4）对新增单价：按有关规范的计算方法进行计算。</w:t>
      </w:r>
    </w:p>
    <w:p w14:paraId="614CED27">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74" w:name="_Toc93391413"/>
      <w:bookmarkStart w:id="175" w:name="_Toc418625693"/>
      <w:r>
        <w:rPr>
          <w:rFonts w:hint="eastAsia" w:asciiTheme="minorEastAsia" w:hAnsiTheme="minorEastAsia" w:eastAsiaTheme="minorEastAsia"/>
          <w:color w:val="auto"/>
          <w:sz w:val="24"/>
          <w:szCs w:val="24"/>
          <w:highlight w:val="none"/>
        </w:rPr>
        <w:t>3.监理人</w:t>
      </w:r>
      <w:bookmarkEnd w:id="173"/>
      <w:bookmarkEnd w:id="174"/>
      <w:bookmarkEnd w:id="175"/>
    </w:p>
    <w:p w14:paraId="68BC527D">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76" w:name="_Toc418625694"/>
      <w:r>
        <w:rPr>
          <w:rFonts w:hint="eastAsia" w:asciiTheme="minorEastAsia" w:hAnsiTheme="minorEastAsia" w:eastAsiaTheme="minorEastAsia"/>
          <w:color w:val="auto"/>
          <w:sz w:val="24"/>
          <w:szCs w:val="24"/>
          <w:highlight w:val="none"/>
        </w:rPr>
        <w:t>3.1监理人的职责和权力</w:t>
      </w:r>
      <w:bookmarkEnd w:id="176"/>
    </w:p>
    <w:p w14:paraId="65DF8506">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本款补充如下内容：</w:t>
      </w:r>
    </w:p>
    <w:p w14:paraId="3550E006">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监理人在行使下列权利前，必须得到发包人的批准。</w:t>
      </w:r>
    </w:p>
    <w:p w14:paraId="4522374E">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77" w:name="_Toc93391414"/>
      <w:bookmarkStart w:id="178" w:name="_Toc418625695"/>
      <w:bookmarkStart w:id="179" w:name="_Toc374309731"/>
      <w:r>
        <w:rPr>
          <w:rFonts w:hint="eastAsia" w:asciiTheme="minorEastAsia" w:hAnsiTheme="minorEastAsia" w:eastAsiaTheme="minorEastAsia"/>
          <w:color w:val="auto"/>
          <w:sz w:val="24"/>
          <w:szCs w:val="24"/>
          <w:highlight w:val="none"/>
        </w:rPr>
        <w:t>4.承包人</w:t>
      </w:r>
      <w:bookmarkEnd w:id="177"/>
      <w:bookmarkEnd w:id="178"/>
      <w:bookmarkEnd w:id="179"/>
    </w:p>
    <w:p w14:paraId="6B376BC8">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80" w:name="_Toc418625696"/>
      <w:r>
        <w:rPr>
          <w:rFonts w:hint="eastAsia" w:asciiTheme="minorEastAsia" w:hAnsiTheme="minorEastAsia" w:eastAsiaTheme="minorEastAsia"/>
          <w:color w:val="auto"/>
          <w:sz w:val="24"/>
          <w:szCs w:val="24"/>
          <w:highlight w:val="none"/>
        </w:rPr>
        <w:t>4.1承包人的一般义务</w:t>
      </w:r>
      <w:bookmarkEnd w:id="180"/>
    </w:p>
    <w:p w14:paraId="41DEEDF3">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4.1.6承包人应履行合同约定的其他义务。</w:t>
      </w:r>
    </w:p>
    <w:p w14:paraId="46179511">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本款补充如下内容：</w:t>
      </w:r>
    </w:p>
    <w:p w14:paraId="293CB4D6">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（1）</w:t>
      </w:r>
      <w:r>
        <w:rPr>
          <w:rFonts w:hint="eastAsia" w:asciiTheme="minorEastAsia" w:hAnsiTheme="minorEastAsia" w:eastAsiaTheme="minorEastAsia"/>
          <w:color w:val="auto"/>
          <w:sz w:val="24"/>
          <w:szCs w:val="24"/>
          <w:highlight w:val="none"/>
        </w:rPr>
        <w:t>本合同工程施工所需的水、电、交通等临时工程的修建与维护费用全部由承包人自行承担，施工对乡村便道的损坏由承包人负责恢复。若造成当地房屋损害，承包人应负责对造成的损害进行恢复及赔偿。</w:t>
      </w:r>
    </w:p>
    <w:p w14:paraId="66CE8F0F">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（2）</w:t>
      </w:r>
      <w:r>
        <w:rPr>
          <w:rFonts w:hint="eastAsia" w:asciiTheme="minorEastAsia" w:hAnsiTheme="minorEastAsia" w:eastAsiaTheme="minorEastAsia"/>
          <w:color w:val="auto"/>
          <w:sz w:val="24"/>
          <w:szCs w:val="24"/>
          <w:highlight w:val="none"/>
        </w:rPr>
        <w:t>在施工队伍进场后，施工技术方案、施工进度计划、资金流计划、设备人员进场报验单经监理方检查、审核、批准，总监理工程师发出开工令后工程方可开工。</w:t>
      </w:r>
    </w:p>
    <w:p w14:paraId="08A8B028">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（3）</w:t>
      </w:r>
      <w:r>
        <w:rPr>
          <w:rFonts w:hint="eastAsia" w:asciiTheme="minorEastAsia" w:hAnsiTheme="minorEastAsia" w:eastAsiaTheme="minorEastAsia"/>
          <w:color w:val="auto"/>
          <w:sz w:val="24"/>
          <w:szCs w:val="24"/>
          <w:highlight w:val="none"/>
        </w:rPr>
        <w:t>承包人必须结清和施工所在地政府、老百姓的所有拖欠款项及今后施工中发生的相应款项，承包人应对由此引起的一切后果负完全责任。</w:t>
      </w:r>
    </w:p>
    <w:p w14:paraId="04B2C69D">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（4）</w:t>
      </w:r>
      <w:r>
        <w:rPr>
          <w:rFonts w:hint="eastAsia" w:asciiTheme="minorEastAsia" w:hAnsiTheme="minorEastAsia" w:eastAsiaTheme="minorEastAsia"/>
          <w:color w:val="auto"/>
          <w:sz w:val="24"/>
          <w:szCs w:val="24"/>
          <w:highlight w:val="none"/>
        </w:rPr>
        <w:t>承包人在施工过程中采取有效措施注意保护生活用水源免受施工活动造成的污染，否则将承担相应责任。</w:t>
      </w:r>
    </w:p>
    <w:p w14:paraId="7A9CABF5">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eastAsia="zh-CN"/>
        </w:rPr>
        <w:t>（5）</w:t>
      </w:r>
      <w:r>
        <w:rPr>
          <w:rFonts w:hint="eastAsia" w:asciiTheme="minorEastAsia" w:hAnsiTheme="minorEastAsia" w:eastAsiaTheme="minorEastAsia"/>
          <w:color w:val="auto"/>
          <w:sz w:val="24"/>
          <w:szCs w:val="24"/>
          <w:highlight w:val="none"/>
        </w:rPr>
        <w:t>发包人提供的施工用地以外的承包人所需用地及其费用，由承包人自行解决。</w:t>
      </w:r>
    </w:p>
    <w:p w14:paraId="095B26CA">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（6）承包人提供竣工资料的约定：竣工验收后15天由承包人提供竣工验收资料及竣工结算资料给发包人。</w:t>
      </w:r>
    </w:p>
    <w:p w14:paraId="7190C18C">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（7）承包人应按合同约定履行安全职责，执行监理人有关安全工作的指示，并在收到《进场通知》后21天内，按合同约定的安全工作内容，将开挖爆破设计、施工安全措施计划报送监理人审批。</w:t>
      </w:r>
    </w:p>
    <w:p w14:paraId="114CC4E6">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（8）承包人负责其自己辖区内的消防工作。承包人应对其辖区内发生的火灾及其造成的人员伤亡和财产损失负责。</w:t>
      </w:r>
    </w:p>
    <w:p w14:paraId="18BED38E">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（9）承包人应按合同要求配置专职安全员。专职安全员</w:t>
      </w:r>
      <w:r>
        <w:rPr>
          <w:rFonts w:hint="eastAsia" w:asciiTheme="minorEastAsia" w:hAnsiTheme="minorEastAsia" w:eastAsiaTheme="minorEastAsia"/>
          <w:color w:val="auto"/>
          <w:sz w:val="24"/>
          <w:szCs w:val="24"/>
          <w:highlight w:val="none"/>
          <w:lang w:eastAsia="zh-CN"/>
        </w:rPr>
        <w:t>须具备</w:t>
      </w:r>
      <w:r>
        <w:rPr>
          <w:rFonts w:hint="eastAsia" w:asciiTheme="minorEastAsia" w:hAnsiTheme="minorEastAsia" w:eastAsiaTheme="minorEastAsia"/>
          <w:color w:val="auto"/>
          <w:sz w:val="24"/>
          <w:szCs w:val="24"/>
          <w:highlight w:val="none"/>
        </w:rPr>
        <w:t>从业资格，且每月驻工地时间不得少于21天。专职安全员短期离开施工场地，应事先征得监理人同意，并委派具有相应从业资格的代表代行其职责。</w:t>
      </w:r>
    </w:p>
    <w:p w14:paraId="32B5A9EA">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（10）承包人应按安全生产管理的有关要求缴纳安全风险抵押金。</w:t>
      </w:r>
    </w:p>
    <w:p w14:paraId="2DEC41FC">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（11）承包人使用雷管、炸药等应遵守国家相关法律法规及规定，并服从相关部门的管理。</w:t>
      </w:r>
      <w:bookmarkStart w:id="181" w:name="_Toc374309732"/>
    </w:p>
    <w:p w14:paraId="6CFC6B78">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82" w:name="_Toc418625697"/>
      <w:bookmarkStart w:id="183" w:name="_Toc93391415"/>
      <w:r>
        <w:rPr>
          <w:rFonts w:hint="eastAsia" w:asciiTheme="minorEastAsia" w:hAnsiTheme="minorEastAsia" w:eastAsiaTheme="minorEastAsia"/>
          <w:color w:val="auto"/>
          <w:sz w:val="24"/>
          <w:szCs w:val="24"/>
          <w:highlight w:val="none"/>
        </w:rPr>
        <w:t>6.工期</w:t>
      </w:r>
      <w:bookmarkEnd w:id="181"/>
      <w:bookmarkEnd w:id="182"/>
      <w:bookmarkEnd w:id="183"/>
    </w:p>
    <w:p w14:paraId="394E5947">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84" w:name="_Toc418625698"/>
      <w:r>
        <w:rPr>
          <w:rFonts w:hint="eastAsia" w:asciiTheme="minorEastAsia" w:hAnsiTheme="minorEastAsia" w:eastAsiaTheme="minorEastAsia"/>
          <w:color w:val="auto"/>
          <w:sz w:val="24"/>
          <w:szCs w:val="24"/>
          <w:highlight w:val="none"/>
        </w:rPr>
        <w:t>6.5承包人引起的工期延误</w:t>
      </w:r>
      <w:bookmarkEnd w:id="184"/>
    </w:p>
    <w:p w14:paraId="2DA39554">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（1）工期每延误一天，处罚承包方人民币元（大写</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的违约金，累计计算，并承担延期损失，提前不奖。承包人支付逾期竣工违约金，不免除承包人完成工程及修补缺陷的义务。</w:t>
      </w:r>
    </w:p>
    <w:p w14:paraId="0BFA24FF">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（2）全部逾期完工违约金的总限额为不超过签约合同价的10%，承包人支付逾期竣工违约金，不免除承包人完成工程及修补缺陷的义务。</w:t>
      </w:r>
    </w:p>
    <w:p w14:paraId="309161F7">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85" w:name="_Toc374309733"/>
      <w:r>
        <w:rPr>
          <w:rFonts w:hint="eastAsia" w:asciiTheme="minorEastAsia" w:hAnsiTheme="minorEastAsia" w:eastAsiaTheme="minorEastAsia"/>
          <w:color w:val="auto"/>
          <w:sz w:val="24"/>
          <w:szCs w:val="24"/>
          <w:highlight w:val="none"/>
        </w:rPr>
        <w:t>（3）承包人每超过1天提供竣工验收资料及竣工结算资料给发包方，从承包人交纳的履约保证金中扣除元的违约处罚金。</w:t>
      </w:r>
    </w:p>
    <w:p w14:paraId="190B9F0E">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86" w:name="_Toc418625699"/>
      <w:bookmarkStart w:id="187" w:name="_Toc93391416"/>
      <w:r>
        <w:rPr>
          <w:rFonts w:hint="eastAsia" w:asciiTheme="minorEastAsia" w:hAnsiTheme="minorEastAsia" w:eastAsiaTheme="minorEastAsia"/>
          <w:color w:val="auto"/>
          <w:sz w:val="24"/>
          <w:szCs w:val="24"/>
          <w:highlight w:val="none"/>
        </w:rPr>
        <w:t>8.试验和检验</w:t>
      </w:r>
      <w:bookmarkEnd w:id="185"/>
      <w:bookmarkEnd w:id="186"/>
      <w:bookmarkEnd w:id="187"/>
    </w:p>
    <w:p w14:paraId="5C14C458">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88" w:name="_Toc418625700"/>
      <w:r>
        <w:rPr>
          <w:rFonts w:hint="eastAsia" w:asciiTheme="minorEastAsia" w:hAnsiTheme="minorEastAsia" w:eastAsiaTheme="minorEastAsia"/>
          <w:color w:val="auto"/>
          <w:sz w:val="24"/>
          <w:szCs w:val="24"/>
          <w:highlight w:val="none"/>
        </w:rPr>
        <w:t>8.1材料、工程设备和工程的试验和检验</w:t>
      </w:r>
      <w:bookmarkEnd w:id="188"/>
    </w:p>
    <w:p w14:paraId="3898D2BC">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本条增加：</w:t>
      </w:r>
    </w:p>
    <w:p w14:paraId="4C2C18A6">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监理人认为材料试验需送省、市（或）县级质检部门试验时，承包人应经监理人见证取样后送上述质检部门进行试验，费用由承包人承担。</w:t>
      </w:r>
    </w:p>
    <w:p w14:paraId="78ADDB02">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89" w:name="_Toc374309734"/>
      <w:bookmarkStart w:id="190" w:name="_Toc418625701"/>
      <w:bookmarkStart w:id="191" w:name="_Toc93391417"/>
      <w:r>
        <w:rPr>
          <w:rFonts w:hint="eastAsia" w:asciiTheme="minorEastAsia" w:hAnsiTheme="minorEastAsia" w:eastAsiaTheme="minorEastAsia"/>
          <w:color w:val="auto"/>
          <w:sz w:val="24"/>
          <w:szCs w:val="24"/>
          <w:highlight w:val="none"/>
        </w:rPr>
        <w:t>9.变更</w:t>
      </w:r>
      <w:bookmarkEnd w:id="189"/>
      <w:bookmarkEnd w:id="190"/>
      <w:bookmarkEnd w:id="191"/>
    </w:p>
    <w:p w14:paraId="66421EAA">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92" w:name="_Toc418625702"/>
      <w:r>
        <w:rPr>
          <w:rFonts w:hint="eastAsia" w:asciiTheme="minorEastAsia" w:hAnsiTheme="minorEastAsia" w:eastAsiaTheme="minorEastAsia"/>
          <w:color w:val="auto"/>
          <w:sz w:val="24"/>
          <w:szCs w:val="24"/>
          <w:highlight w:val="none"/>
        </w:rPr>
        <w:t>9.1变更权</w:t>
      </w:r>
      <w:bookmarkEnd w:id="192"/>
    </w:p>
    <w:p w14:paraId="069610C1">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本条增加：无论增加或减少工程量，其合同单价均不作调整。</w:t>
      </w:r>
    </w:p>
    <w:p w14:paraId="61B80929">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93" w:name="_Toc418625703"/>
      <w:bookmarkStart w:id="194" w:name="_Toc374309735"/>
      <w:bookmarkStart w:id="195" w:name="_Toc93391418"/>
      <w:r>
        <w:rPr>
          <w:rFonts w:hint="eastAsia" w:asciiTheme="minorEastAsia" w:hAnsiTheme="minorEastAsia" w:eastAsiaTheme="minorEastAsia"/>
          <w:color w:val="auto"/>
          <w:sz w:val="24"/>
          <w:szCs w:val="24"/>
          <w:highlight w:val="none"/>
        </w:rPr>
        <w:t>10.计量与支付</w:t>
      </w:r>
      <w:bookmarkEnd w:id="193"/>
      <w:bookmarkEnd w:id="194"/>
      <w:bookmarkEnd w:id="195"/>
    </w:p>
    <w:p w14:paraId="0C70C53C">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96" w:name="_Toc418625704"/>
      <w:r>
        <w:rPr>
          <w:rFonts w:hint="eastAsia" w:asciiTheme="minorEastAsia" w:hAnsiTheme="minorEastAsia" w:eastAsiaTheme="minorEastAsia"/>
          <w:color w:val="auto"/>
          <w:sz w:val="24"/>
          <w:szCs w:val="24"/>
          <w:highlight w:val="none"/>
        </w:rPr>
        <w:t>10.1计量与支付</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由发包人和承包人自行协商</w:t>
      </w:r>
      <w:r>
        <w:rPr>
          <w:rFonts w:asciiTheme="minorEastAsia" w:hAnsiTheme="minorEastAsia" w:eastAsiaTheme="minorEastAsia"/>
          <w:color w:val="auto"/>
          <w:sz w:val="24"/>
          <w:szCs w:val="24"/>
          <w:highlight w:val="none"/>
        </w:rPr>
        <w:t>。</w:t>
      </w:r>
    </w:p>
    <w:p w14:paraId="2F2AFFAA">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10.2预付款</w:t>
      </w:r>
      <w:bookmarkEnd w:id="196"/>
    </w:p>
    <w:p w14:paraId="21FB7670">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由发包人和承包人自行协商。</w:t>
      </w:r>
    </w:p>
    <w:p w14:paraId="69B2DFB8">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97" w:name="_Toc418625705"/>
      <w:r>
        <w:rPr>
          <w:rFonts w:hint="eastAsia" w:asciiTheme="minorEastAsia" w:hAnsiTheme="minorEastAsia" w:eastAsiaTheme="minorEastAsia"/>
          <w:color w:val="auto"/>
          <w:sz w:val="24"/>
          <w:szCs w:val="24"/>
          <w:highlight w:val="none"/>
        </w:rPr>
        <w:t>10.4质量保证金</w:t>
      </w:r>
      <w:bookmarkEnd w:id="197"/>
    </w:p>
    <w:p w14:paraId="7E2DB15E">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监</w:t>
      </w:r>
      <w:r>
        <w:rPr>
          <w:rFonts w:asciiTheme="minorEastAsia" w:hAnsiTheme="minorEastAsia" w:eastAsiaTheme="minorEastAsia"/>
          <w:color w:val="auto"/>
          <w:sz w:val="24"/>
          <w:szCs w:val="24"/>
          <w:highlight w:val="none"/>
        </w:rPr>
        <w:t>理人</w:t>
      </w:r>
      <w:r>
        <w:rPr>
          <w:rFonts w:hint="eastAsia" w:asciiTheme="minorEastAsia" w:hAnsiTheme="minorEastAsia" w:eastAsiaTheme="minorEastAsia"/>
          <w:color w:val="auto"/>
          <w:sz w:val="24"/>
          <w:szCs w:val="24"/>
          <w:highlight w:val="none"/>
        </w:rPr>
        <w:t>应</w:t>
      </w:r>
      <w:r>
        <w:rPr>
          <w:rFonts w:asciiTheme="minorEastAsia" w:hAnsiTheme="minorEastAsia" w:eastAsiaTheme="minorEastAsia"/>
          <w:color w:val="auto"/>
          <w:sz w:val="24"/>
          <w:szCs w:val="24"/>
          <w:highlight w:val="none"/>
        </w:rPr>
        <w:t>从第一个付款周期</w:t>
      </w:r>
      <w:r>
        <w:rPr>
          <w:rFonts w:hint="eastAsia" w:asciiTheme="minorEastAsia" w:hAnsiTheme="minorEastAsia" w:eastAsiaTheme="minorEastAsia"/>
          <w:color w:val="auto"/>
          <w:sz w:val="24"/>
          <w:szCs w:val="24"/>
          <w:highlight w:val="none"/>
        </w:rPr>
        <w:t>开</w:t>
      </w:r>
      <w:r>
        <w:rPr>
          <w:rFonts w:asciiTheme="minorEastAsia" w:hAnsiTheme="minorEastAsia" w:eastAsiaTheme="minorEastAsia"/>
          <w:color w:val="auto"/>
          <w:sz w:val="24"/>
          <w:szCs w:val="24"/>
          <w:highlight w:val="none"/>
        </w:rPr>
        <w:t>始，在</w:t>
      </w:r>
      <w:r>
        <w:rPr>
          <w:rFonts w:hint="eastAsia" w:asciiTheme="minorEastAsia" w:hAnsiTheme="minorEastAsia" w:eastAsiaTheme="minorEastAsia"/>
          <w:color w:val="auto"/>
          <w:sz w:val="24"/>
          <w:szCs w:val="24"/>
          <w:highlight w:val="none"/>
        </w:rPr>
        <w:t>发</w:t>
      </w:r>
      <w:r>
        <w:rPr>
          <w:rFonts w:asciiTheme="minorEastAsia" w:hAnsiTheme="minorEastAsia" w:eastAsiaTheme="minorEastAsia"/>
          <w:color w:val="auto"/>
          <w:sz w:val="24"/>
          <w:szCs w:val="24"/>
          <w:highlight w:val="none"/>
        </w:rPr>
        <w:t>包人的</w:t>
      </w:r>
      <w:r>
        <w:rPr>
          <w:rFonts w:hint="eastAsia" w:asciiTheme="minorEastAsia" w:hAnsiTheme="minorEastAsia" w:eastAsiaTheme="minorEastAsia"/>
          <w:color w:val="auto"/>
          <w:sz w:val="24"/>
          <w:szCs w:val="24"/>
          <w:highlight w:val="none"/>
        </w:rPr>
        <w:t>进</w:t>
      </w:r>
      <w:r>
        <w:rPr>
          <w:rFonts w:asciiTheme="minorEastAsia" w:hAnsiTheme="minorEastAsia" w:eastAsiaTheme="minorEastAsia"/>
          <w:color w:val="auto"/>
          <w:sz w:val="24"/>
          <w:szCs w:val="24"/>
          <w:highlight w:val="none"/>
        </w:rPr>
        <w:t>度付款中，扣留</w:t>
      </w:r>
      <w:r>
        <w:rPr>
          <w:rFonts w:hint="eastAsia" w:asciiTheme="minorEastAsia" w:hAnsiTheme="minorEastAsia" w:eastAsiaTheme="minorEastAsia"/>
          <w:color w:val="auto"/>
          <w:sz w:val="24"/>
          <w:szCs w:val="24"/>
          <w:highlight w:val="none"/>
        </w:rPr>
        <w:t>3%的保留金</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在</w:t>
      </w:r>
      <w:r>
        <w:rPr>
          <w:rFonts w:asciiTheme="minorEastAsia" w:hAnsiTheme="minorEastAsia" w:eastAsiaTheme="minorEastAsia"/>
          <w:color w:val="auto"/>
          <w:sz w:val="24"/>
          <w:szCs w:val="24"/>
          <w:highlight w:val="none"/>
        </w:rPr>
        <w:t>缺陷</w:t>
      </w:r>
      <w:r>
        <w:rPr>
          <w:rFonts w:hint="eastAsia" w:asciiTheme="minorEastAsia" w:hAnsiTheme="minorEastAsia" w:eastAsiaTheme="minorEastAsia"/>
          <w:color w:val="auto"/>
          <w:sz w:val="24"/>
          <w:szCs w:val="24"/>
          <w:highlight w:val="none"/>
        </w:rPr>
        <w:t>责</w:t>
      </w:r>
      <w:r>
        <w:rPr>
          <w:rFonts w:asciiTheme="minorEastAsia" w:hAnsiTheme="minorEastAsia" w:eastAsiaTheme="minorEastAsia"/>
          <w:color w:val="auto"/>
          <w:sz w:val="24"/>
          <w:szCs w:val="24"/>
          <w:highlight w:val="none"/>
        </w:rPr>
        <w:t>任期</w:t>
      </w:r>
      <w:r>
        <w:rPr>
          <w:rFonts w:hint="eastAsia" w:asciiTheme="minorEastAsia" w:hAnsiTheme="minorEastAsia" w:eastAsiaTheme="minorEastAsia"/>
          <w:color w:val="auto"/>
          <w:sz w:val="24"/>
          <w:szCs w:val="24"/>
          <w:highlight w:val="none"/>
        </w:rPr>
        <w:t>满后，按约定处理。保留金的计</w:t>
      </w:r>
      <w:r>
        <w:rPr>
          <w:rFonts w:asciiTheme="minorEastAsia" w:hAnsiTheme="minorEastAsia" w:eastAsiaTheme="minorEastAsia"/>
          <w:color w:val="auto"/>
          <w:sz w:val="24"/>
          <w:szCs w:val="24"/>
          <w:highlight w:val="none"/>
        </w:rPr>
        <w:t>算</w:t>
      </w:r>
      <w:r>
        <w:rPr>
          <w:rFonts w:hint="eastAsia" w:asciiTheme="minorEastAsia" w:hAnsiTheme="minorEastAsia" w:eastAsiaTheme="minorEastAsia"/>
          <w:color w:val="auto"/>
          <w:sz w:val="24"/>
          <w:szCs w:val="24"/>
          <w:highlight w:val="none"/>
        </w:rPr>
        <w:t>额</w:t>
      </w:r>
      <w:r>
        <w:rPr>
          <w:rFonts w:asciiTheme="minorEastAsia" w:hAnsiTheme="minorEastAsia" w:eastAsiaTheme="minorEastAsia"/>
          <w:color w:val="auto"/>
          <w:sz w:val="24"/>
          <w:szCs w:val="24"/>
          <w:highlight w:val="none"/>
        </w:rPr>
        <w:t>度不包括</w:t>
      </w:r>
      <w:r>
        <w:rPr>
          <w:rFonts w:hint="eastAsia" w:asciiTheme="minorEastAsia" w:hAnsiTheme="minorEastAsia" w:eastAsiaTheme="minorEastAsia"/>
          <w:color w:val="auto"/>
          <w:sz w:val="24"/>
          <w:szCs w:val="24"/>
          <w:highlight w:val="none"/>
        </w:rPr>
        <w:t>预</w:t>
      </w:r>
      <w:r>
        <w:rPr>
          <w:rFonts w:asciiTheme="minorEastAsia" w:hAnsiTheme="minorEastAsia" w:eastAsiaTheme="minorEastAsia"/>
          <w:color w:val="auto"/>
          <w:sz w:val="24"/>
          <w:szCs w:val="24"/>
          <w:highlight w:val="none"/>
        </w:rPr>
        <w:t>付款的支付、扣回以及价格</w:t>
      </w:r>
      <w:r>
        <w:rPr>
          <w:rFonts w:hint="eastAsia" w:asciiTheme="minorEastAsia" w:hAnsiTheme="minorEastAsia" w:eastAsiaTheme="minorEastAsia"/>
          <w:color w:val="auto"/>
          <w:sz w:val="24"/>
          <w:szCs w:val="24"/>
          <w:highlight w:val="none"/>
        </w:rPr>
        <w:t>调</w:t>
      </w:r>
      <w:r>
        <w:rPr>
          <w:rFonts w:asciiTheme="minorEastAsia" w:hAnsiTheme="minorEastAsia" w:eastAsiaTheme="minorEastAsia"/>
          <w:color w:val="auto"/>
          <w:sz w:val="24"/>
          <w:szCs w:val="24"/>
          <w:highlight w:val="none"/>
        </w:rPr>
        <w:t>整的金</w:t>
      </w:r>
      <w:r>
        <w:rPr>
          <w:rFonts w:hint="eastAsia" w:asciiTheme="minorEastAsia" w:hAnsiTheme="minorEastAsia" w:eastAsiaTheme="minorEastAsia"/>
          <w:color w:val="auto"/>
          <w:sz w:val="24"/>
          <w:szCs w:val="24"/>
          <w:highlight w:val="none"/>
        </w:rPr>
        <w:t>额</w:t>
      </w:r>
      <w:r>
        <w:rPr>
          <w:rFonts w:asciiTheme="minorEastAsia" w:hAnsiTheme="minorEastAsia" w:eastAsiaTheme="minorEastAsia"/>
          <w:color w:val="auto"/>
          <w:sz w:val="24"/>
          <w:szCs w:val="24"/>
          <w:highlight w:val="none"/>
        </w:rPr>
        <w:t>。</w:t>
      </w:r>
    </w:p>
    <w:p w14:paraId="5F20EA5C">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198" w:name="_Toc418625706"/>
      <w:bookmarkStart w:id="199" w:name="_Toc374309736"/>
      <w:bookmarkStart w:id="200" w:name="_Toc93391419"/>
      <w:r>
        <w:rPr>
          <w:rFonts w:hint="eastAsia" w:asciiTheme="minorEastAsia" w:hAnsiTheme="minorEastAsia" w:eastAsiaTheme="minorEastAsia"/>
          <w:color w:val="auto"/>
          <w:sz w:val="24"/>
          <w:szCs w:val="24"/>
          <w:highlight w:val="none"/>
        </w:rPr>
        <w:t>12.缺陷责任与保修责任</w:t>
      </w:r>
      <w:bookmarkEnd w:id="198"/>
      <w:bookmarkEnd w:id="199"/>
      <w:bookmarkEnd w:id="200"/>
    </w:p>
    <w:p w14:paraId="0A5A6635">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201" w:name="_Toc418625707"/>
      <w:r>
        <w:rPr>
          <w:rFonts w:hint="eastAsia" w:asciiTheme="minorEastAsia" w:hAnsiTheme="minorEastAsia" w:eastAsiaTheme="minorEastAsia"/>
          <w:color w:val="auto"/>
          <w:sz w:val="24"/>
          <w:szCs w:val="24"/>
          <w:highlight w:val="none"/>
        </w:rPr>
        <w:t>12.1缺陷责任</w:t>
      </w:r>
      <w:bookmarkEnd w:id="201"/>
    </w:p>
    <w:p w14:paraId="20357B9B">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本工程缺陷责任期（工程质量保修期）计算如下：</w:t>
      </w:r>
      <w:r>
        <w:rPr>
          <w:rFonts w:asciiTheme="minorEastAsia" w:hAnsiTheme="minorEastAsia" w:eastAsiaTheme="minorEastAsia"/>
          <w:color w:val="auto"/>
          <w:sz w:val="24"/>
          <w:szCs w:val="24"/>
          <w:highlight w:val="none"/>
        </w:rPr>
        <w:t>从工程移交证书写明的工程完工日</w:t>
      </w:r>
      <w:r>
        <w:rPr>
          <w:rFonts w:hint="eastAsia" w:asciiTheme="minorEastAsia" w:hAnsiTheme="minorEastAsia" w:eastAsiaTheme="minorEastAsia"/>
          <w:color w:val="auto"/>
          <w:sz w:val="24"/>
          <w:szCs w:val="24"/>
          <w:highlight w:val="none"/>
        </w:rPr>
        <w:t>的一年。</w:t>
      </w:r>
    </w:p>
    <w:p w14:paraId="46360E59">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202" w:name="_Toc418625708"/>
      <w:bookmarkStart w:id="203" w:name="_Toc286224087"/>
      <w:bookmarkStart w:id="204" w:name="_Toc93391420"/>
      <w:r>
        <w:rPr>
          <w:rFonts w:hint="eastAsia" w:asciiTheme="minorEastAsia" w:hAnsiTheme="minorEastAsia" w:eastAsiaTheme="minorEastAsia"/>
          <w:color w:val="auto"/>
          <w:sz w:val="24"/>
          <w:szCs w:val="24"/>
          <w:highlight w:val="none"/>
        </w:rPr>
        <w:t>13.</w:t>
      </w:r>
      <w:r>
        <w:rPr>
          <w:rFonts w:asciiTheme="minorEastAsia" w:hAnsiTheme="minorEastAsia" w:eastAsiaTheme="minorEastAsia"/>
          <w:color w:val="auto"/>
          <w:sz w:val="24"/>
          <w:szCs w:val="24"/>
          <w:highlight w:val="none"/>
        </w:rPr>
        <w:t>工程保</w:t>
      </w:r>
      <w:r>
        <w:rPr>
          <w:rFonts w:hint="eastAsia" w:asciiTheme="minorEastAsia" w:hAnsiTheme="minorEastAsia" w:eastAsiaTheme="minorEastAsia"/>
          <w:color w:val="auto"/>
          <w:sz w:val="24"/>
          <w:szCs w:val="24"/>
          <w:highlight w:val="none"/>
        </w:rPr>
        <w:t>险</w:t>
      </w:r>
      <w:bookmarkEnd w:id="202"/>
      <w:bookmarkEnd w:id="203"/>
      <w:bookmarkEnd w:id="204"/>
    </w:p>
    <w:p w14:paraId="7C8047FD">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本条增加以：</w:t>
      </w:r>
    </w:p>
    <w:p w14:paraId="1E2CCB66">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（1）建筑安装工程一切险</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包括材料和工程设备</w:t>
      </w:r>
      <w:r>
        <w:rPr>
          <w:rFonts w:hint="eastAsia" w:asciiTheme="minorEastAsia" w:hAnsiTheme="minorEastAsia" w:eastAsiaTheme="minorEastAsia"/>
          <w:color w:val="auto"/>
          <w:sz w:val="24"/>
          <w:szCs w:val="24"/>
          <w:highlight w:val="none"/>
          <w:lang w:eastAsia="zh-CN"/>
        </w:rPr>
        <w:t>）</w:t>
      </w:r>
      <w:r>
        <w:rPr>
          <w:rFonts w:hint="eastAsia" w:asciiTheme="minorEastAsia" w:hAnsiTheme="minorEastAsia" w:eastAsiaTheme="minorEastAsia"/>
          <w:color w:val="auto"/>
          <w:sz w:val="24"/>
          <w:szCs w:val="24"/>
          <w:highlight w:val="none"/>
        </w:rPr>
        <w:t>：承包人应以发包人和承包人的名义投保，</w:t>
      </w:r>
      <w:bookmarkStart w:id="205" w:name="_Toc286224088"/>
      <w:r>
        <w:rPr>
          <w:rFonts w:hint="eastAsia" w:asciiTheme="minorEastAsia" w:hAnsiTheme="minorEastAsia" w:eastAsiaTheme="minorEastAsia"/>
          <w:color w:val="auto"/>
          <w:sz w:val="24"/>
          <w:szCs w:val="24"/>
          <w:highlight w:val="none"/>
        </w:rPr>
        <w:t>费用应摊入各项目的人工费内，发包人不另行支付。</w:t>
      </w:r>
    </w:p>
    <w:p w14:paraId="44DF5B57">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bookmarkEnd w:id="205"/>
      <w:r>
        <w:rPr>
          <w:rFonts w:hint="eastAsia" w:asciiTheme="minorEastAsia" w:hAnsiTheme="minorEastAsia" w:eastAsiaTheme="minorEastAsia"/>
          <w:color w:val="auto"/>
          <w:sz w:val="24"/>
          <w:szCs w:val="24"/>
          <w:highlight w:val="none"/>
        </w:rPr>
        <w:t>发包人和承包人应分别为各自的人员投保人员工伤事故险，承包人投保人员工伤事故险的费用应摊入各项目的人工费内，发包人不另行支付。</w:t>
      </w:r>
    </w:p>
    <w:p w14:paraId="6826BE02">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（3）发包人和承包人应分别为各自的人员投保人身意外伤害险，承包人投保人身意外伤害险的费用应摊入各项目的人工费内，发包人不另行支付。</w:t>
      </w:r>
    </w:p>
    <w:p w14:paraId="1ED0E064">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206" w:name="_Toc286224089"/>
      <w:r>
        <w:rPr>
          <w:rFonts w:hint="eastAsia" w:asciiTheme="minorEastAsia" w:hAnsiTheme="minorEastAsia" w:eastAsiaTheme="minorEastAsia"/>
          <w:color w:val="auto"/>
          <w:sz w:val="24"/>
          <w:szCs w:val="24"/>
          <w:highlight w:val="none"/>
        </w:rPr>
        <w:t>（4）</w:t>
      </w:r>
      <w:bookmarkEnd w:id="206"/>
      <w:r>
        <w:rPr>
          <w:rFonts w:hint="eastAsia" w:asciiTheme="minorEastAsia" w:hAnsiTheme="minorEastAsia" w:eastAsiaTheme="minorEastAsia"/>
          <w:color w:val="auto"/>
          <w:sz w:val="24"/>
          <w:szCs w:val="24"/>
          <w:highlight w:val="none"/>
        </w:rPr>
        <w:t>承包人应以发包人和承包人的名义投保</w:t>
      </w:r>
      <w:r>
        <w:rPr>
          <w:rFonts w:asciiTheme="minorEastAsia" w:hAnsiTheme="minorEastAsia" w:eastAsiaTheme="minorEastAsia"/>
          <w:color w:val="auto"/>
          <w:sz w:val="24"/>
          <w:szCs w:val="24"/>
          <w:highlight w:val="none"/>
        </w:rPr>
        <w:t>第三者</w:t>
      </w:r>
      <w:r>
        <w:rPr>
          <w:rFonts w:hint="eastAsia" w:asciiTheme="minorEastAsia" w:hAnsiTheme="minorEastAsia" w:eastAsiaTheme="minorEastAsia"/>
          <w:color w:val="auto"/>
          <w:sz w:val="24"/>
          <w:szCs w:val="24"/>
          <w:highlight w:val="none"/>
        </w:rPr>
        <w:t>责</w:t>
      </w:r>
      <w:r>
        <w:rPr>
          <w:rFonts w:asciiTheme="minorEastAsia" w:hAnsiTheme="minorEastAsia" w:eastAsiaTheme="minorEastAsia"/>
          <w:color w:val="auto"/>
          <w:sz w:val="24"/>
          <w:szCs w:val="24"/>
          <w:highlight w:val="none"/>
        </w:rPr>
        <w:t>任</w:t>
      </w:r>
      <w:r>
        <w:rPr>
          <w:rFonts w:hint="eastAsia" w:asciiTheme="minorEastAsia" w:hAnsiTheme="minorEastAsia" w:eastAsiaTheme="minorEastAsia"/>
          <w:color w:val="auto"/>
          <w:sz w:val="24"/>
          <w:szCs w:val="24"/>
          <w:highlight w:val="none"/>
        </w:rPr>
        <w:t>险，费用应摊入各项目的人工费内，发包人不另行支付。</w:t>
      </w:r>
    </w:p>
    <w:p w14:paraId="3F4C3365">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207" w:name="_Toc286224090"/>
      <w:bookmarkStart w:id="208" w:name="_Toc278380328"/>
      <w:bookmarkStart w:id="209" w:name="_Toc212184560"/>
      <w:r>
        <w:rPr>
          <w:rFonts w:hint="eastAsia" w:asciiTheme="minorEastAsia" w:hAnsiTheme="minorEastAsia" w:eastAsiaTheme="minorEastAsia"/>
          <w:color w:val="auto"/>
          <w:sz w:val="24"/>
          <w:szCs w:val="24"/>
          <w:highlight w:val="none"/>
        </w:rPr>
        <w:t>（5）</w:t>
      </w:r>
      <w:bookmarkEnd w:id="207"/>
      <w:r>
        <w:rPr>
          <w:rFonts w:hint="eastAsia" w:asciiTheme="minorEastAsia" w:hAnsiTheme="minorEastAsia" w:eastAsiaTheme="minorEastAsia"/>
          <w:color w:val="auto"/>
          <w:sz w:val="24"/>
          <w:szCs w:val="24"/>
          <w:highlight w:val="none"/>
        </w:rPr>
        <w:t>由承包人负责投保施工设备险，其保险费用应计入施工设备的运行费内，发包人不另行支付。</w:t>
      </w:r>
      <w:bookmarkEnd w:id="208"/>
      <w:bookmarkEnd w:id="209"/>
    </w:p>
    <w:p w14:paraId="0D19F459">
      <w:pPr>
        <w:pageBreakBefore w:val="0"/>
        <w:tabs>
          <w:tab w:val="left" w:pos="1620"/>
        </w:tabs>
        <w:kinsoku/>
        <w:overflowPunct/>
        <w:topLinePunct w:val="0"/>
        <w:autoSpaceDE w:val="0"/>
        <w:autoSpaceDN w:val="0"/>
        <w:bidi w:val="0"/>
        <w:adjustRightInd w:val="0"/>
        <w:spacing w:line="360" w:lineRule="auto"/>
        <w:ind w:left="0" w:leftChars="0" w:right="0" w:firstLine="480" w:firstLineChars="200"/>
        <w:jc w:val="left"/>
        <w:textAlignment w:val="auto"/>
        <w:rPr>
          <w:rFonts w:asciiTheme="minorEastAsia" w:hAnsiTheme="minorEastAsia" w:eastAsiaTheme="minorEastAsia"/>
          <w:color w:val="auto"/>
          <w:sz w:val="24"/>
          <w:szCs w:val="24"/>
          <w:highlight w:val="none"/>
        </w:rPr>
      </w:pPr>
      <w:bookmarkStart w:id="210" w:name="_Toc286224091"/>
      <w:r>
        <w:rPr>
          <w:rFonts w:hint="eastAsia" w:asciiTheme="minorEastAsia" w:hAnsiTheme="minorEastAsia" w:eastAsiaTheme="minorEastAsia"/>
          <w:color w:val="auto"/>
          <w:sz w:val="24"/>
          <w:szCs w:val="24"/>
          <w:highlight w:val="none"/>
        </w:rPr>
        <w:t>（6）对</w:t>
      </w:r>
      <w:r>
        <w:rPr>
          <w:rFonts w:asciiTheme="minorEastAsia" w:hAnsiTheme="minorEastAsia" w:eastAsiaTheme="minorEastAsia"/>
          <w:color w:val="auto"/>
          <w:sz w:val="24"/>
          <w:szCs w:val="24"/>
          <w:highlight w:val="none"/>
        </w:rPr>
        <w:t>各</w:t>
      </w:r>
      <w:r>
        <w:rPr>
          <w:rFonts w:hint="eastAsia" w:asciiTheme="minorEastAsia" w:hAnsiTheme="minorEastAsia" w:eastAsiaTheme="minorEastAsia"/>
          <w:color w:val="auto"/>
          <w:sz w:val="24"/>
          <w:szCs w:val="24"/>
          <w:highlight w:val="none"/>
        </w:rPr>
        <w:t>项</w:t>
      </w:r>
      <w:r>
        <w:rPr>
          <w:rFonts w:asciiTheme="minorEastAsia" w:hAnsiTheme="minorEastAsia" w:eastAsiaTheme="minorEastAsia"/>
          <w:color w:val="auto"/>
          <w:sz w:val="24"/>
          <w:szCs w:val="24"/>
          <w:highlight w:val="none"/>
        </w:rPr>
        <w:t>保</w:t>
      </w:r>
      <w:r>
        <w:rPr>
          <w:rFonts w:hint="eastAsia" w:asciiTheme="minorEastAsia" w:hAnsiTheme="minorEastAsia" w:eastAsiaTheme="minorEastAsia"/>
          <w:color w:val="auto"/>
          <w:sz w:val="24"/>
          <w:szCs w:val="24"/>
          <w:highlight w:val="none"/>
        </w:rPr>
        <w:t>险</w:t>
      </w:r>
      <w:r>
        <w:rPr>
          <w:rFonts w:asciiTheme="minorEastAsia" w:hAnsiTheme="minorEastAsia" w:eastAsiaTheme="minorEastAsia"/>
          <w:color w:val="auto"/>
          <w:sz w:val="24"/>
          <w:szCs w:val="24"/>
          <w:highlight w:val="none"/>
        </w:rPr>
        <w:t>的一般要求</w:t>
      </w:r>
      <w:bookmarkEnd w:id="210"/>
      <w:r>
        <w:rPr>
          <w:rFonts w:hint="eastAsia" w:asciiTheme="minorEastAsia" w:hAnsiTheme="minorEastAsia" w:eastAsiaTheme="minorEastAsia"/>
          <w:color w:val="auto"/>
          <w:sz w:val="24"/>
          <w:szCs w:val="24"/>
          <w:highlight w:val="none"/>
        </w:rPr>
        <w:t>，专</w:t>
      </w:r>
      <w:r>
        <w:rPr>
          <w:rFonts w:asciiTheme="minorEastAsia" w:hAnsiTheme="minorEastAsia" w:eastAsiaTheme="minorEastAsia"/>
          <w:color w:val="auto"/>
          <w:sz w:val="24"/>
          <w:szCs w:val="24"/>
          <w:highlight w:val="none"/>
        </w:rPr>
        <w:t>用合同条款</w:t>
      </w:r>
      <w:r>
        <w:rPr>
          <w:rFonts w:hint="eastAsia" w:asciiTheme="minorEastAsia" w:hAnsiTheme="minorEastAsia" w:eastAsiaTheme="minorEastAsia"/>
          <w:color w:val="auto"/>
          <w:sz w:val="24"/>
          <w:szCs w:val="24"/>
          <w:highlight w:val="none"/>
        </w:rPr>
        <w:t>约</w:t>
      </w:r>
      <w:r>
        <w:rPr>
          <w:rFonts w:asciiTheme="minorEastAsia" w:hAnsiTheme="minorEastAsia" w:eastAsiaTheme="minorEastAsia"/>
          <w:color w:val="auto"/>
          <w:sz w:val="24"/>
          <w:szCs w:val="24"/>
          <w:highlight w:val="none"/>
        </w:rPr>
        <w:t>定的期限</w:t>
      </w:r>
      <w:r>
        <w:rPr>
          <w:rFonts w:hint="eastAsia" w:asciiTheme="minorEastAsia" w:hAnsiTheme="minorEastAsia" w:eastAsiaTheme="minorEastAsia"/>
          <w:color w:val="auto"/>
          <w:sz w:val="24"/>
          <w:szCs w:val="24"/>
          <w:highlight w:val="none"/>
        </w:rPr>
        <w:t>为：工程开工后28天内。</w:t>
      </w:r>
    </w:p>
    <w:p w14:paraId="211EE188">
      <w:pPr>
        <w:pStyle w:val="4"/>
        <w:jc w:val="center"/>
        <w:rPr>
          <w:rFonts w:ascii="宋体" w:hAnsi="宋体" w:cs="宋体"/>
          <w:color w:val="auto"/>
          <w:highlight w:val="none"/>
        </w:rPr>
      </w:pPr>
      <w:bookmarkStart w:id="211" w:name="_Toc93391421"/>
      <w:bookmarkStart w:id="212" w:name="_Toc296602586"/>
      <w:bookmarkStart w:id="213" w:name="_Toc246996336"/>
      <w:bookmarkStart w:id="214" w:name="_Toc246997079"/>
      <w:bookmarkStart w:id="215" w:name="_Toc247085851"/>
      <w:bookmarkStart w:id="216" w:name="_Toc374309737"/>
      <w:bookmarkStart w:id="217" w:name="_Toc418625709"/>
      <w:r>
        <w:rPr>
          <w:rFonts w:ascii="宋体" w:hAnsi="宋体" w:cs="宋体"/>
          <w:color w:val="auto"/>
          <w:highlight w:val="none"/>
        </w:rPr>
        <w:br w:type="page"/>
      </w:r>
      <w:bookmarkStart w:id="218" w:name="_Toc29854"/>
      <w:r>
        <w:rPr>
          <w:rFonts w:hint="eastAsia" w:ascii="宋体" w:hAnsi="宋体" w:eastAsia="宋体" w:cs="宋体"/>
        </w:rPr>
        <w:t>第三节合同附件格式</w:t>
      </w:r>
      <w:bookmarkEnd w:id="211"/>
      <w:bookmarkEnd w:id="212"/>
      <w:bookmarkEnd w:id="213"/>
      <w:bookmarkEnd w:id="214"/>
      <w:bookmarkEnd w:id="215"/>
      <w:bookmarkEnd w:id="216"/>
      <w:bookmarkEnd w:id="217"/>
      <w:r>
        <w:rPr>
          <w:rFonts w:hint="eastAsia" w:ascii="宋体" w:hAnsi="宋体" w:eastAsia="宋体" w:cs="宋体"/>
        </w:rPr>
        <w:t>（仅供参考）</w:t>
      </w:r>
      <w:bookmarkEnd w:id="218"/>
    </w:p>
    <w:p w14:paraId="2240B8FD">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219" w:name="_Toc152042547"/>
      <w:bookmarkStart w:id="220" w:name="_Toc247085852"/>
      <w:bookmarkStart w:id="221" w:name="_Toc246996337"/>
      <w:bookmarkStart w:id="222" w:name="_Toc246997080"/>
      <w:bookmarkStart w:id="223" w:name="_Toc152045768"/>
      <w:bookmarkStart w:id="224" w:name="_Toc179632786"/>
      <w:bookmarkStart w:id="225" w:name="_Toc144974827"/>
      <w:r>
        <w:rPr>
          <w:rFonts w:hint="eastAsia" w:ascii="宋体" w:hAnsi="宋体" w:cs="宋体"/>
          <w:color w:val="auto"/>
          <w:sz w:val="24"/>
          <w:szCs w:val="24"/>
          <w:highlight w:val="none"/>
        </w:rPr>
        <w:t>附件一：合同协议书</w:t>
      </w:r>
      <w:bookmarkEnd w:id="219"/>
      <w:bookmarkEnd w:id="220"/>
      <w:bookmarkEnd w:id="221"/>
      <w:bookmarkEnd w:id="222"/>
      <w:bookmarkEnd w:id="223"/>
      <w:bookmarkEnd w:id="224"/>
      <w:bookmarkEnd w:id="225"/>
    </w:p>
    <w:p w14:paraId="20B60167">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合同协议书</w:t>
      </w:r>
    </w:p>
    <w:p w14:paraId="5699B0A5">
      <w:pPr>
        <w:pageBreakBefore w:val="0"/>
        <w:kinsoku/>
        <w:overflowPunct/>
        <w:topLinePunct w:val="0"/>
        <w:bidi w:val="0"/>
        <w:spacing w:line="360" w:lineRule="auto"/>
        <w:ind w:left="0" w:leftChars="0" w:right="0" w:firstLine="528" w:firstLineChars="220"/>
        <w:textAlignment w:val="auto"/>
        <w:rPr>
          <w:color w:val="auto"/>
          <w:sz w:val="24"/>
          <w:szCs w:val="21"/>
          <w:highlight w:val="none"/>
        </w:rPr>
      </w:pPr>
      <w:r>
        <w:rPr>
          <w:color w:val="auto"/>
          <w:sz w:val="24"/>
          <w:szCs w:val="21"/>
          <w:highlight w:val="none"/>
        </w:rPr>
        <w:t>（发包人名称，以下简称“发包人”）为实施（项目名称），已接受（承包人名称，以下简称“承包人”）对该项目</w:t>
      </w:r>
      <w:r>
        <w:rPr>
          <w:rFonts w:hint="eastAsia"/>
          <w:color w:val="auto"/>
          <w:sz w:val="24"/>
          <w:szCs w:val="21"/>
          <w:highlight w:val="none"/>
        </w:rPr>
        <w:t>的</w:t>
      </w:r>
      <w:r>
        <w:rPr>
          <w:color w:val="auto"/>
          <w:sz w:val="24"/>
          <w:szCs w:val="21"/>
          <w:highlight w:val="none"/>
        </w:rPr>
        <w:t>投标。发包人和承包人共同达成如下协议。</w:t>
      </w:r>
    </w:p>
    <w:p w14:paraId="786E43C5">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bookmarkStart w:id="226" w:name="_Toc152042548"/>
      <w:bookmarkStart w:id="227" w:name="_Toc144974828"/>
      <w:r>
        <w:rPr>
          <w:color w:val="auto"/>
          <w:sz w:val="24"/>
          <w:szCs w:val="21"/>
          <w:highlight w:val="none"/>
        </w:rPr>
        <w:t>1.本协议书与下列文件一起构成合同文件：</w:t>
      </w:r>
      <w:bookmarkEnd w:id="226"/>
      <w:bookmarkEnd w:id="227"/>
    </w:p>
    <w:p w14:paraId="5F7E3703">
      <w:pPr>
        <w:pageBreakBefore w:val="0"/>
        <w:kinsoku/>
        <w:overflowPunct/>
        <w:topLinePunct w:val="0"/>
        <w:bidi w:val="0"/>
        <w:spacing w:line="360" w:lineRule="auto"/>
        <w:ind w:left="0" w:leftChars="0" w:right="0" w:firstLine="480" w:firstLineChars="200"/>
        <w:textAlignment w:val="auto"/>
        <w:rPr>
          <w:rFonts w:ascii="宋体" w:hAnsi="宋体"/>
          <w:color w:val="auto"/>
          <w:sz w:val="24"/>
          <w:szCs w:val="21"/>
          <w:highlight w:val="none"/>
        </w:rPr>
      </w:pPr>
      <w:r>
        <w:rPr>
          <w:rFonts w:hint="eastAsia"/>
          <w:color w:val="auto"/>
          <w:sz w:val="24"/>
          <w:szCs w:val="21"/>
          <w:highlight w:val="none"/>
        </w:rPr>
        <w:t>（</w:t>
      </w:r>
      <w:r>
        <w:rPr>
          <w:rFonts w:hint="eastAsia" w:ascii="宋体" w:hAnsi="宋体"/>
          <w:color w:val="auto"/>
          <w:sz w:val="24"/>
          <w:szCs w:val="21"/>
          <w:highlight w:val="none"/>
        </w:rPr>
        <w:t>1）合同协议书</w:t>
      </w:r>
      <w:r>
        <w:rPr>
          <w:rFonts w:hint="eastAsia" w:ascii="宋体" w:hAnsi="宋体" w:cs="HiddenHorzOCR"/>
          <w:color w:val="auto"/>
          <w:kern w:val="0"/>
          <w:sz w:val="24"/>
          <w:szCs w:val="21"/>
          <w:highlight w:val="none"/>
        </w:rPr>
        <w:t>（包括会议纪要、补充协议）</w:t>
      </w:r>
      <w:r>
        <w:rPr>
          <w:rFonts w:hint="eastAsia" w:ascii="宋体" w:hAnsi="宋体"/>
          <w:color w:val="auto"/>
          <w:sz w:val="24"/>
          <w:szCs w:val="21"/>
          <w:highlight w:val="none"/>
        </w:rPr>
        <w:t>；</w:t>
      </w:r>
    </w:p>
    <w:p w14:paraId="32CFC44E">
      <w:pPr>
        <w:pageBreakBefore w:val="0"/>
        <w:kinsoku/>
        <w:overflowPunct/>
        <w:topLinePunct w:val="0"/>
        <w:bidi w:val="0"/>
        <w:spacing w:line="360" w:lineRule="auto"/>
        <w:ind w:left="0" w:leftChars="0" w:right="0" w:firstLine="480" w:firstLineChars="200"/>
        <w:textAlignment w:val="auto"/>
        <w:rPr>
          <w:rFonts w:ascii="宋体" w:hAnsi="宋体"/>
          <w:color w:val="auto"/>
          <w:sz w:val="24"/>
          <w:szCs w:val="21"/>
          <w:highlight w:val="none"/>
        </w:rPr>
      </w:pPr>
      <w:r>
        <w:rPr>
          <w:rFonts w:hint="eastAsia" w:ascii="宋体" w:hAnsi="宋体"/>
          <w:color w:val="auto"/>
          <w:sz w:val="24"/>
          <w:szCs w:val="21"/>
          <w:highlight w:val="none"/>
        </w:rPr>
        <w:t>（2）中标通知书；</w:t>
      </w:r>
    </w:p>
    <w:p w14:paraId="6F6B8621">
      <w:pPr>
        <w:pageBreakBefore w:val="0"/>
        <w:kinsoku/>
        <w:overflowPunct/>
        <w:topLinePunct w:val="0"/>
        <w:bidi w:val="0"/>
        <w:spacing w:line="360" w:lineRule="auto"/>
        <w:ind w:left="0" w:leftChars="0" w:right="0" w:firstLine="480" w:firstLineChars="200"/>
        <w:textAlignment w:val="auto"/>
        <w:rPr>
          <w:rFonts w:ascii="宋体" w:hAnsi="宋体"/>
          <w:color w:val="auto"/>
          <w:sz w:val="24"/>
          <w:szCs w:val="21"/>
          <w:highlight w:val="none"/>
        </w:rPr>
      </w:pPr>
      <w:r>
        <w:rPr>
          <w:rFonts w:hint="eastAsia" w:ascii="宋体" w:hAnsi="宋体"/>
          <w:color w:val="auto"/>
          <w:sz w:val="24"/>
          <w:szCs w:val="21"/>
          <w:highlight w:val="none"/>
        </w:rPr>
        <w:t>（3）投标函及投标函附录；</w:t>
      </w:r>
    </w:p>
    <w:p w14:paraId="1682ACFF">
      <w:pPr>
        <w:pageBreakBefore w:val="0"/>
        <w:kinsoku/>
        <w:overflowPunct/>
        <w:topLinePunct w:val="0"/>
        <w:bidi w:val="0"/>
        <w:spacing w:line="360" w:lineRule="auto"/>
        <w:ind w:left="0" w:leftChars="0" w:right="0" w:firstLine="480" w:firstLineChars="200"/>
        <w:textAlignment w:val="auto"/>
        <w:rPr>
          <w:rFonts w:ascii="宋体" w:hAnsi="宋体"/>
          <w:color w:val="auto"/>
          <w:sz w:val="24"/>
          <w:szCs w:val="21"/>
          <w:highlight w:val="none"/>
        </w:rPr>
      </w:pPr>
      <w:r>
        <w:rPr>
          <w:rFonts w:hint="eastAsia" w:ascii="宋体" w:hAnsi="宋体"/>
          <w:color w:val="auto"/>
          <w:sz w:val="24"/>
          <w:szCs w:val="21"/>
          <w:highlight w:val="none"/>
        </w:rPr>
        <w:t>（4）专用合同条款；</w:t>
      </w:r>
    </w:p>
    <w:p w14:paraId="6380E7DD">
      <w:pPr>
        <w:pageBreakBefore w:val="0"/>
        <w:kinsoku/>
        <w:overflowPunct/>
        <w:topLinePunct w:val="0"/>
        <w:bidi w:val="0"/>
        <w:spacing w:line="360" w:lineRule="auto"/>
        <w:ind w:left="0" w:leftChars="0" w:right="0" w:firstLine="480" w:firstLineChars="200"/>
        <w:textAlignment w:val="auto"/>
        <w:rPr>
          <w:rFonts w:ascii="宋体" w:hAnsi="宋体"/>
          <w:color w:val="auto"/>
          <w:sz w:val="24"/>
          <w:szCs w:val="21"/>
          <w:highlight w:val="none"/>
        </w:rPr>
      </w:pPr>
      <w:r>
        <w:rPr>
          <w:rFonts w:hint="eastAsia" w:ascii="宋体" w:hAnsi="宋体"/>
          <w:color w:val="auto"/>
          <w:sz w:val="24"/>
          <w:szCs w:val="21"/>
          <w:highlight w:val="none"/>
        </w:rPr>
        <w:t>（5）通用合同条款；</w:t>
      </w:r>
    </w:p>
    <w:p w14:paraId="167462C4">
      <w:pPr>
        <w:pageBreakBefore w:val="0"/>
        <w:kinsoku/>
        <w:overflowPunct/>
        <w:topLinePunct w:val="0"/>
        <w:bidi w:val="0"/>
        <w:spacing w:line="360" w:lineRule="auto"/>
        <w:ind w:left="0" w:leftChars="0" w:right="0" w:firstLine="480" w:firstLineChars="200"/>
        <w:textAlignment w:val="auto"/>
        <w:rPr>
          <w:rFonts w:ascii="宋体" w:hAnsi="宋体"/>
          <w:color w:val="auto"/>
          <w:sz w:val="24"/>
          <w:szCs w:val="21"/>
          <w:highlight w:val="none"/>
        </w:rPr>
      </w:pPr>
      <w:r>
        <w:rPr>
          <w:rFonts w:hint="eastAsia" w:ascii="宋体" w:hAnsi="宋体"/>
          <w:color w:val="auto"/>
          <w:sz w:val="24"/>
          <w:szCs w:val="21"/>
          <w:highlight w:val="none"/>
        </w:rPr>
        <w:t>（6）技术标准和要求；</w:t>
      </w:r>
    </w:p>
    <w:p w14:paraId="4C793F91">
      <w:pPr>
        <w:pageBreakBefore w:val="0"/>
        <w:kinsoku/>
        <w:overflowPunct/>
        <w:topLinePunct w:val="0"/>
        <w:bidi w:val="0"/>
        <w:spacing w:line="360" w:lineRule="auto"/>
        <w:ind w:left="0" w:leftChars="0" w:right="0" w:firstLine="480" w:firstLineChars="200"/>
        <w:textAlignment w:val="auto"/>
        <w:rPr>
          <w:rFonts w:ascii="宋体" w:hAnsi="宋体"/>
          <w:color w:val="auto"/>
          <w:sz w:val="24"/>
          <w:szCs w:val="21"/>
          <w:highlight w:val="none"/>
        </w:rPr>
      </w:pPr>
      <w:r>
        <w:rPr>
          <w:rFonts w:hint="eastAsia" w:ascii="宋体" w:hAnsi="宋体"/>
          <w:color w:val="auto"/>
          <w:sz w:val="24"/>
          <w:szCs w:val="21"/>
          <w:highlight w:val="none"/>
        </w:rPr>
        <w:t>（7）图纸；</w:t>
      </w:r>
    </w:p>
    <w:p w14:paraId="3036F9F4">
      <w:pPr>
        <w:pageBreakBefore w:val="0"/>
        <w:kinsoku/>
        <w:overflowPunct/>
        <w:topLinePunct w:val="0"/>
        <w:bidi w:val="0"/>
        <w:spacing w:line="360" w:lineRule="auto"/>
        <w:ind w:left="0" w:leftChars="0" w:right="0" w:firstLine="480" w:firstLineChars="200"/>
        <w:textAlignment w:val="auto"/>
        <w:rPr>
          <w:rFonts w:ascii="宋体" w:hAnsi="宋体"/>
          <w:color w:val="auto"/>
          <w:sz w:val="24"/>
          <w:szCs w:val="21"/>
          <w:highlight w:val="none"/>
        </w:rPr>
      </w:pPr>
      <w:r>
        <w:rPr>
          <w:rFonts w:hint="eastAsia" w:ascii="宋体" w:hAnsi="宋体"/>
          <w:color w:val="auto"/>
          <w:sz w:val="24"/>
          <w:szCs w:val="21"/>
          <w:highlight w:val="none"/>
        </w:rPr>
        <w:t>（8）已标价工程量清单；</w:t>
      </w:r>
    </w:p>
    <w:p w14:paraId="2D7EB556">
      <w:pPr>
        <w:pageBreakBefore w:val="0"/>
        <w:kinsoku/>
        <w:overflowPunct/>
        <w:topLinePunct w:val="0"/>
        <w:bidi w:val="0"/>
        <w:spacing w:line="360" w:lineRule="auto"/>
        <w:ind w:left="0" w:leftChars="0" w:right="0" w:firstLine="480" w:firstLineChars="200"/>
        <w:textAlignment w:val="auto"/>
        <w:rPr>
          <w:color w:val="auto"/>
          <w:sz w:val="24"/>
          <w:szCs w:val="21"/>
          <w:highlight w:val="none"/>
        </w:rPr>
      </w:pPr>
      <w:r>
        <w:rPr>
          <w:rFonts w:hint="eastAsia" w:ascii="宋体" w:hAnsi="宋体"/>
          <w:color w:val="auto"/>
          <w:sz w:val="24"/>
          <w:szCs w:val="21"/>
          <w:highlight w:val="none"/>
        </w:rPr>
        <w:t>（9）其他合同文件</w:t>
      </w:r>
      <w:r>
        <w:rPr>
          <w:rFonts w:hint="eastAsia" w:ascii="宋体" w:hAnsi="宋体" w:cs="HiddenHorzOCR"/>
          <w:color w:val="auto"/>
          <w:kern w:val="0"/>
          <w:sz w:val="24"/>
          <w:szCs w:val="21"/>
          <w:highlight w:val="none"/>
        </w:rPr>
        <w:t>经双方确认进入合同的其它文件（如竞争性谈判文件、发包人有关工程的洽谈、变更等书面协议，以及工程保修协议书、安全生产协议书、廉政协议书等）</w:t>
      </w:r>
      <w:r>
        <w:rPr>
          <w:rFonts w:hint="eastAsia" w:ascii="宋体" w:hAnsi="宋体"/>
          <w:color w:val="auto"/>
          <w:sz w:val="24"/>
          <w:szCs w:val="21"/>
          <w:highlight w:val="none"/>
        </w:rPr>
        <w:t>。</w:t>
      </w:r>
    </w:p>
    <w:p w14:paraId="2B0BA02B">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bookmarkStart w:id="228" w:name="_Toc152042549"/>
      <w:bookmarkStart w:id="229" w:name="_Toc144974829"/>
      <w:r>
        <w:rPr>
          <w:color w:val="auto"/>
          <w:sz w:val="24"/>
          <w:szCs w:val="21"/>
          <w:highlight w:val="none"/>
        </w:rPr>
        <w:t>2.上述文件互相补充和解释，如有不明确或不一致之处，以合同约定次序在先者为准。</w:t>
      </w:r>
      <w:bookmarkEnd w:id="228"/>
      <w:bookmarkEnd w:id="229"/>
    </w:p>
    <w:p w14:paraId="226EA04F">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r>
        <w:rPr>
          <w:color w:val="auto"/>
          <w:sz w:val="24"/>
          <w:szCs w:val="21"/>
          <w:highlight w:val="none"/>
        </w:rPr>
        <w:t>3.签约合同</w:t>
      </w:r>
      <w:r>
        <w:rPr>
          <w:rFonts w:hint="eastAsia"/>
          <w:color w:val="auto"/>
          <w:sz w:val="24"/>
          <w:szCs w:val="21"/>
          <w:highlight w:val="none"/>
        </w:rPr>
        <w:t>总</w:t>
      </w:r>
      <w:r>
        <w:rPr>
          <w:color w:val="auto"/>
          <w:sz w:val="24"/>
          <w:szCs w:val="21"/>
          <w:highlight w:val="none"/>
        </w:rPr>
        <w:t>价：人民币（大写）（¥）</w:t>
      </w:r>
      <w:r>
        <w:rPr>
          <w:rFonts w:hint="eastAsia"/>
          <w:color w:val="auto"/>
          <w:sz w:val="24"/>
          <w:szCs w:val="21"/>
          <w:highlight w:val="none"/>
        </w:rPr>
        <w:t>。</w:t>
      </w:r>
    </w:p>
    <w:p w14:paraId="006C852D">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r>
        <w:rPr>
          <w:rFonts w:hint="eastAsia"/>
          <w:color w:val="auto"/>
          <w:sz w:val="24"/>
          <w:szCs w:val="21"/>
          <w:highlight w:val="none"/>
        </w:rPr>
        <w:t>4.合同形式</w:t>
      </w:r>
      <w:r>
        <w:rPr>
          <w:rFonts w:hint="eastAsia"/>
          <w:color w:val="auto"/>
          <w:sz w:val="24"/>
          <w:szCs w:val="21"/>
          <w:highlight w:val="none"/>
          <w:lang w:eastAsia="zh-CN"/>
        </w:rPr>
        <w:t>：</w:t>
      </w:r>
    </w:p>
    <w:p w14:paraId="06CCB7F6">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r>
        <w:rPr>
          <w:rFonts w:hint="eastAsia"/>
          <w:color w:val="auto"/>
          <w:sz w:val="24"/>
          <w:szCs w:val="21"/>
          <w:highlight w:val="none"/>
        </w:rPr>
        <w:t>5.计划开工日期：年月日；</w:t>
      </w:r>
    </w:p>
    <w:p w14:paraId="04AC75E5">
      <w:pPr>
        <w:pageBreakBefore w:val="0"/>
        <w:kinsoku/>
        <w:overflowPunct/>
        <w:topLinePunct w:val="0"/>
        <w:bidi w:val="0"/>
        <w:spacing w:line="360" w:lineRule="auto"/>
        <w:ind w:left="0" w:leftChars="0" w:right="0" w:firstLine="720" w:firstLineChars="300"/>
        <w:textAlignment w:val="auto"/>
        <w:rPr>
          <w:color w:val="auto"/>
          <w:sz w:val="24"/>
          <w:szCs w:val="21"/>
          <w:highlight w:val="none"/>
        </w:rPr>
      </w:pPr>
      <w:r>
        <w:rPr>
          <w:rFonts w:hint="eastAsia"/>
          <w:color w:val="auto"/>
          <w:sz w:val="24"/>
          <w:szCs w:val="21"/>
          <w:highlight w:val="none"/>
        </w:rPr>
        <w:t>计划竣工日期：年月日；工期：日历天。</w:t>
      </w:r>
    </w:p>
    <w:p w14:paraId="064FE3EF">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r>
        <w:rPr>
          <w:rFonts w:hint="eastAsia"/>
          <w:color w:val="auto"/>
          <w:sz w:val="24"/>
          <w:szCs w:val="21"/>
          <w:highlight w:val="none"/>
        </w:rPr>
        <w:t>6</w:t>
      </w:r>
      <w:r>
        <w:rPr>
          <w:color w:val="auto"/>
          <w:sz w:val="24"/>
          <w:szCs w:val="21"/>
          <w:highlight w:val="none"/>
        </w:rPr>
        <w:t>.</w:t>
      </w:r>
      <w:r>
        <w:rPr>
          <w:rFonts w:hint="eastAsia"/>
          <w:color w:val="auto"/>
          <w:sz w:val="24"/>
          <w:szCs w:val="21"/>
          <w:highlight w:val="none"/>
        </w:rPr>
        <w:t>承包人</w:t>
      </w:r>
      <w:r>
        <w:rPr>
          <w:rFonts w:hint="eastAsia"/>
          <w:color w:val="auto"/>
          <w:sz w:val="24"/>
          <w:szCs w:val="21"/>
          <w:highlight w:val="none"/>
          <w:lang w:eastAsia="zh-CN"/>
        </w:rPr>
        <w:t>项目负责人：</w:t>
      </w:r>
    </w:p>
    <w:p w14:paraId="1FF71C1D">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r>
        <w:rPr>
          <w:rFonts w:hint="eastAsia"/>
          <w:color w:val="auto"/>
          <w:sz w:val="24"/>
          <w:szCs w:val="21"/>
          <w:highlight w:val="none"/>
        </w:rPr>
        <w:t>7</w:t>
      </w:r>
      <w:r>
        <w:rPr>
          <w:color w:val="auto"/>
          <w:sz w:val="24"/>
          <w:szCs w:val="21"/>
          <w:highlight w:val="none"/>
        </w:rPr>
        <w:t>.工程质量符合标准。</w:t>
      </w:r>
    </w:p>
    <w:p w14:paraId="7515F58A">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r>
        <w:rPr>
          <w:rFonts w:hint="eastAsia"/>
          <w:color w:val="auto"/>
          <w:sz w:val="24"/>
          <w:szCs w:val="21"/>
          <w:highlight w:val="none"/>
        </w:rPr>
        <w:t>8</w:t>
      </w:r>
      <w:r>
        <w:rPr>
          <w:color w:val="auto"/>
          <w:sz w:val="24"/>
          <w:szCs w:val="21"/>
          <w:highlight w:val="none"/>
        </w:rPr>
        <w:t>.承包人承诺按合同约定承担工程的</w:t>
      </w:r>
      <w:r>
        <w:rPr>
          <w:rFonts w:hint="eastAsia"/>
          <w:color w:val="auto"/>
          <w:sz w:val="24"/>
          <w:szCs w:val="21"/>
          <w:highlight w:val="none"/>
        </w:rPr>
        <w:t>施工</w:t>
      </w:r>
      <w:r>
        <w:rPr>
          <w:color w:val="auto"/>
          <w:sz w:val="24"/>
          <w:szCs w:val="21"/>
          <w:highlight w:val="none"/>
        </w:rPr>
        <w:t>、</w:t>
      </w:r>
      <w:r>
        <w:rPr>
          <w:rFonts w:hint="eastAsia"/>
          <w:color w:val="auto"/>
          <w:sz w:val="24"/>
          <w:szCs w:val="21"/>
          <w:highlight w:val="none"/>
        </w:rPr>
        <w:t>竣工交付</w:t>
      </w:r>
      <w:r>
        <w:rPr>
          <w:color w:val="auto"/>
          <w:sz w:val="24"/>
          <w:szCs w:val="21"/>
          <w:highlight w:val="none"/>
        </w:rPr>
        <w:t>及缺陷修复。</w:t>
      </w:r>
    </w:p>
    <w:p w14:paraId="6F0DFCD0">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r>
        <w:rPr>
          <w:rFonts w:hint="eastAsia"/>
          <w:color w:val="auto"/>
          <w:sz w:val="24"/>
          <w:szCs w:val="21"/>
          <w:highlight w:val="none"/>
        </w:rPr>
        <w:t>9</w:t>
      </w:r>
      <w:r>
        <w:rPr>
          <w:color w:val="auto"/>
          <w:sz w:val="24"/>
          <w:szCs w:val="21"/>
          <w:highlight w:val="none"/>
        </w:rPr>
        <w:t>.发包人承诺按合同约定的条件、时间和方式向承包人支付合同价款。</w:t>
      </w:r>
    </w:p>
    <w:p w14:paraId="611F6099">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r>
        <w:rPr>
          <w:rFonts w:hint="eastAsia"/>
          <w:color w:val="auto"/>
          <w:sz w:val="24"/>
          <w:szCs w:val="21"/>
          <w:highlight w:val="none"/>
        </w:rPr>
        <w:t>10</w:t>
      </w:r>
      <w:r>
        <w:rPr>
          <w:color w:val="auto"/>
          <w:sz w:val="24"/>
          <w:szCs w:val="21"/>
          <w:highlight w:val="none"/>
        </w:rPr>
        <w:t>.本协议书一式份，合同双方各执份。</w:t>
      </w:r>
    </w:p>
    <w:p w14:paraId="4F5C845F">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bookmarkStart w:id="230" w:name="_Toc152042550"/>
      <w:bookmarkStart w:id="231" w:name="_Toc144974830"/>
      <w:r>
        <w:rPr>
          <w:color w:val="auto"/>
          <w:sz w:val="24"/>
          <w:szCs w:val="21"/>
          <w:highlight w:val="none"/>
        </w:rPr>
        <w:t>1</w:t>
      </w:r>
      <w:r>
        <w:rPr>
          <w:rFonts w:hint="eastAsia"/>
          <w:color w:val="auto"/>
          <w:sz w:val="24"/>
          <w:szCs w:val="21"/>
          <w:highlight w:val="none"/>
        </w:rPr>
        <w:t>1</w:t>
      </w:r>
      <w:r>
        <w:rPr>
          <w:color w:val="auto"/>
          <w:sz w:val="24"/>
          <w:szCs w:val="21"/>
          <w:highlight w:val="none"/>
        </w:rPr>
        <w:t>.合同未尽事宜，双方另行签订补充协议。补充协议是合同的组成部分。</w:t>
      </w:r>
      <w:bookmarkEnd w:id="230"/>
      <w:bookmarkEnd w:id="231"/>
    </w:p>
    <w:p w14:paraId="732E2608">
      <w:pPr>
        <w:pageBreakBefore w:val="0"/>
        <w:kinsoku/>
        <w:overflowPunct/>
        <w:topLinePunct w:val="0"/>
        <w:bidi w:val="0"/>
        <w:spacing w:line="360" w:lineRule="auto"/>
        <w:ind w:left="0" w:leftChars="0" w:right="0" w:firstLine="410" w:firstLineChars="171"/>
        <w:textAlignment w:val="auto"/>
        <w:rPr>
          <w:color w:val="auto"/>
          <w:sz w:val="24"/>
          <w:szCs w:val="21"/>
          <w:highlight w:val="none"/>
        </w:rPr>
      </w:pPr>
    </w:p>
    <w:p w14:paraId="21DE5FC8">
      <w:pPr>
        <w:pageBreakBefore w:val="0"/>
        <w:kinsoku/>
        <w:overflowPunct/>
        <w:topLinePunct w:val="0"/>
        <w:bidi w:val="0"/>
        <w:spacing w:line="360" w:lineRule="auto"/>
        <w:ind w:left="0" w:leftChars="0" w:right="0"/>
        <w:textAlignment w:val="auto"/>
        <w:rPr>
          <w:color w:val="auto"/>
          <w:sz w:val="24"/>
          <w:szCs w:val="21"/>
          <w:highlight w:val="none"/>
        </w:rPr>
      </w:pPr>
      <w:r>
        <w:rPr>
          <w:color w:val="auto"/>
          <w:sz w:val="24"/>
          <w:szCs w:val="21"/>
          <w:highlight w:val="none"/>
        </w:rPr>
        <w:t>发包人：（盖单位章）承包人：（盖单位章）</w:t>
      </w:r>
    </w:p>
    <w:p w14:paraId="5E818EC2">
      <w:pPr>
        <w:pageBreakBefore w:val="0"/>
        <w:kinsoku/>
        <w:overflowPunct/>
        <w:topLinePunct w:val="0"/>
        <w:bidi w:val="0"/>
        <w:spacing w:line="360" w:lineRule="auto"/>
        <w:ind w:left="0" w:leftChars="0" w:right="0"/>
        <w:textAlignment w:val="auto"/>
        <w:rPr>
          <w:color w:val="auto"/>
          <w:sz w:val="24"/>
          <w:szCs w:val="21"/>
          <w:highlight w:val="none"/>
        </w:rPr>
      </w:pPr>
      <w:r>
        <w:rPr>
          <w:color w:val="auto"/>
          <w:sz w:val="24"/>
          <w:szCs w:val="21"/>
          <w:highlight w:val="none"/>
        </w:rPr>
        <w:t>法定代表人或其委托代理人：（</w:t>
      </w:r>
      <w:r>
        <w:rPr>
          <w:rFonts w:hint="eastAsia"/>
          <w:color w:val="auto"/>
          <w:sz w:val="24"/>
          <w:szCs w:val="21"/>
          <w:highlight w:val="none"/>
        </w:rPr>
        <w:t>签字或盖章</w:t>
      </w:r>
      <w:r>
        <w:rPr>
          <w:color w:val="auto"/>
          <w:sz w:val="24"/>
          <w:szCs w:val="21"/>
          <w:highlight w:val="none"/>
        </w:rPr>
        <w:t>）法定代表人或其委托代理人：（</w:t>
      </w:r>
      <w:r>
        <w:rPr>
          <w:rFonts w:hint="eastAsia"/>
          <w:color w:val="auto"/>
          <w:sz w:val="24"/>
          <w:szCs w:val="21"/>
          <w:highlight w:val="none"/>
        </w:rPr>
        <w:t>签字或盖章</w:t>
      </w:r>
      <w:r>
        <w:rPr>
          <w:color w:val="auto"/>
          <w:sz w:val="24"/>
          <w:szCs w:val="21"/>
          <w:highlight w:val="none"/>
        </w:rPr>
        <w:t>）</w:t>
      </w:r>
    </w:p>
    <w:p w14:paraId="4DA66A0D">
      <w:pPr>
        <w:pageBreakBefore w:val="0"/>
        <w:kinsoku/>
        <w:overflowPunct/>
        <w:topLinePunct w:val="0"/>
        <w:bidi w:val="0"/>
        <w:spacing w:line="360" w:lineRule="auto"/>
        <w:ind w:left="0" w:leftChars="0" w:right="0"/>
        <w:textAlignment w:val="auto"/>
        <w:rPr>
          <w:color w:val="auto"/>
          <w:sz w:val="24"/>
          <w:szCs w:val="21"/>
          <w:highlight w:val="none"/>
        </w:rPr>
      </w:pPr>
      <w:r>
        <w:rPr>
          <w:color w:val="auto"/>
          <w:sz w:val="24"/>
          <w:szCs w:val="21"/>
          <w:highlight w:val="none"/>
        </w:rPr>
        <w:t>年月日年月日</w:t>
      </w:r>
    </w:p>
    <w:p w14:paraId="3CB3CFBE">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232" w:name="_Toc144974831"/>
      <w:bookmarkStart w:id="233" w:name="_Toc246997081"/>
      <w:bookmarkStart w:id="234" w:name="_Toc246996338"/>
      <w:bookmarkStart w:id="235" w:name="_Toc179632787"/>
      <w:bookmarkStart w:id="236" w:name="_Toc152042551"/>
      <w:bookmarkStart w:id="237" w:name="_Toc247085853"/>
      <w:bookmarkStart w:id="238" w:name="_Toc152045769"/>
      <w:r>
        <w:rPr>
          <w:color w:val="auto"/>
          <w:sz w:val="32"/>
          <w:szCs w:val="32"/>
          <w:highlight w:val="none"/>
        </w:rPr>
        <w:br w:type="page"/>
      </w:r>
      <w:r>
        <w:rPr>
          <w:rFonts w:hint="eastAsia" w:ascii="宋体" w:hAnsi="宋体" w:cs="宋体"/>
          <w:color w:val="auto"/>
          <w:sz w:val="24"/>
          <w:szCs w:val="24"/>
          <w:highlight w:val="none"/>
        </w:rPr>
        <w:t>附件二：履约担保格式</w:t>
      </w:r>
      <w:bookmarkEnd w:id="232"/>
      <w:bookmarkEnd w:id="233"/>
      <w:bookmarkEnd w:id="234"/>
      <w:bookmarkEnd w:id="235"/>
      <w:bookmarkEnd w:id="236"/>
      <w:bookmarkEnd w:id="237"/>
      <w:bookmarkEnd w:id="238"/>
    </w:p>
    <w:p w14:paraId="6544C65B">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ascii="宋体" w:hAnsi="宋体" w:cs="宋体"/>
          <w:color w:val="auto"/>
          <w:sz w:val="24"/>
          <w:szCs w:val="24"/>
          <w:highlight w:val="none"/>
        </w:rPr>
        <w:t>履约担保</w:t>
      </w:r>
    </w:p>
    <w:p w14:paraId="74EC6A41">
      <w:pPr>
        <w:pageBreakBefore w:val="0"/>
        <w:kinsoku/>
        <w:overflowPunct/>
        <w:topLinePunct w:val="0"/>
        <w:bidi w:val="0"/>
        <w:spacing w:line="360" w:lineRule="auto"/>
        <w:ind w:left="0" w:leftChars="0" w:right="0"/>
        <w:textAlignment w:val="auto"/>
        <w:rPr>
          <w:color w:val="auto"/>
          <w:sz w:val="24"/>
          <w:szCs w:val="21"/>
          <w:highlight w:val="none"/>
        </w:rPr>
      </w:pPr>
      <w:r>
        <w:rPr>
          <w:color w:val="auto"/>
          <w:sz w:val="24"/>
          <w:szCs w:val="21"/>
          <w:highlight w:val="none"/>
          <w:u w:val="single"/>
        </w:rPr>
        <w:tab/>
      </w:r>
      <w:r>
        <w:rPr>
          <w:color w:val="auto"/>
          <w:sz w:val="24"/>
          <w:szCs w:val="21"/>
          <w:highlight w:val="none"/>
          <w:u w:val="single"/>
        </w:rPr>
        <w:tab/>
      </w:r>
      <w:r>
        <w:rPr>
          <w:color w:val="auto"/>
          <w:sz w:val="24"/>
          <w:szCs w:val="21"/>
          <w:highlight w:val="none"/>
        </w:rPr>
        <w:t>（发包人名称）：</w:t>
      </w:r>
    </w:p>
    <w:p w14:paraId="251D5241">
      <w:pPr>
        <w:pageBreakBefore w:val="0"/>
        <w:kinsoku/>
        <w:overflowPunct/>
        <w:topLinePunct w:val="0"/>
        <w:bidi w:val="0"/>
        <w:spacing w:line="360" w:lineRule="auto"/>
        <w:ind w:left="0" w:leftChars="0" w:right="0"/>
        <w:textAlignment w:val="auto"/>
        <w:rPr>
          <w:color w:val="auto"/>
          <w:sz w:val="24"/>
          <w:szCs w:val="21"/>
          <w:highlight w:val="none"/>
        </w:rPr>
      </w:pPr>
    </w:p>
    <w:p w14:paraId="58C8843D">
      <w:pPr>
        <w:pageBreakBefore w:val="0"/>
        <w:kinsoku/>
        <w:overflowPunct/>
        <w:topLinePunct w:val="0"/>
        <w:bidi w:val="0"/>
        <w:spacing w:line="360" w:lineRule="auto"/>
        <w:ind w:left="0" w:leftChars="0" w:right="0" w:firstLine="480" w:firstLineChars="200"/>
        <w:textAlignment w:val="auto"/>
        <w:rPr>
          <w:color w:val="auto"/>
          <w:sz w:val="24"/>
          <w:szCs w:val="21"/>
          <w:highlight w:val="none"/>
        </w:rPr>
      </w:pPr>
      <w:r>
        <w:rPr>
          <w:color w:val="auto"/>
          <w:sz w:val="24"/>
          <w:szCs w:val="21"/>
          <w:highlight w:val="none"/>
        </w:rPr>
        <w:t>鉴于（发包人名称，以下简称“发包人”）接受（承包人名称</w:t>
      </w:r>
      <w:r>
        <w:rPr>
          <w:rFonts w:hint="eastAsia"/>
          <w:color w:val="auto"/>
          <w:sz w:val="24"/>
          <w:szCs w:val="21"/>
          <w:highlight w:val="none"/>
        </w:rPr>
        <w:t>，</w:t>
      </w:r>
      <w:r>
        <w:rPr>
          <w:color w:val="auto"/>
          <w:sz w:val="24"/>
          <w:szCs w:val="21"/>
          <w:highlight w:val="none"/>
        </w:rPr>
        <w:t>以下称“承包人”）于年月日参加（项目名称）的投标。我方愿意就承包人履行与你方订立的合同，向你方提供担保。</w:t>
      </w:r>
    </w:p>
    <w:p w14:paraId="2F20B4C8">
      <w:pPr>
        <w:pageBreakBefore w:val="0"/>
        <w:kinsoku/>
        <w:overflowPunct/>
        <w:topLinePunct w:val="0"/>
        <w:bidi w:val="0"/>
        <w:spacing w:line="360" w:lineRule="auto"/>
        <w:ind w:left="0" w:leftChars="0" w:right="0" w:firstLine="480" w:firstLineChars="200"/>
        <w:textAlignment w:val="auto"/>
        <w:rPr>
          <w:color w:val="auto"/>
          <w:sz w:val="24"/>
          <w:szCs w:val="21"/>
          <w:highlight w:val="none"/>
        </w:rPr>
      </w:pPr>
      <w:r>
        <w:rPr>
          <w:color w:val="auto"/>
          <w:sz w:val="24"/>
          <w:szCs w:val="21"/>
          <w:highlight w:val="none"/>
        </w:rPr>
        <w:t>1.担保金额人民币（大写）（¥）。</w:t>
      </w:r>
    </w:p>
    <w:p w14:paraId="49DCD128">
      <w:pPr>
        <w:pageBreakBefore w:val="0"/>
        <w:kinsoku/>
        <w:overflowPunct/>
        <w:topLinePunct w:val="0"/>
        <w:bidi w:val="0"/>
        <w:spacing w:line="360" w:lineRule="auto"/>
        <w:ind w:left="0" w:leftChars="0" w:right="0" w:firstLine="480" w:firstLineChars="200"/>
        <w:textAlignment w:val="auto"/>
        <w:rPr>
          <w:color w:val="auto"/>
          <w:sz w:val="24"/>
          <w:szCs w:val="21"/>
          <w:highlight w:val="none"/>
        </w:rPr>
      </w:pPr>
      <w:r>
        <w:rPr>
          <w:color w:val="auto"/>
          <w:sz w:val="24"/>
          <w:szCs w:val="21"/>
          <w:highlight w:val="none"/>
        </w:rPr>
        <w:t>2.担保有效期自发包人与承包人签订的合同生效之日起至发包人签发工程接收证书</w:t>
      </w:r>
      <w:r>
        <w:rPr>
          <w:rFonts w:hint="eastAsia"/>
          <w:color w:val="auto"/>
          <w:sz w:val="24"/>
          <w:szCs w:val="21"/>
          <w:highlight w:val="none"/>
        </w:rPr>
        <w:t>之日</w:t>
      </w:r>
      <w:r>
        <w:rPr>
          <w:color w:val="auto"/>
          <w:sz w:val="24"/>
          <w:szCs w:val="21"/>
          <w:highlight w:val="none"/>
        </w:rPr>
        <w:t>止。</w:t>
      </w:r>
    </w:p>
    <w:p w14:paraId="16D6AF0D">
      <w:pPr>
        <w:pageBreakBefore w:val="0"/>
        <w:kinsoku/>
        <w:overflowPunct/>
        <w:topLinePunct w:val="0"/>
        <w:bidi w:val="0"/>
        <w:spacing w:line="360" w:lineRule="auto"/>
        <w:ind w:left="0" w:leftChars="0" w:right="0" w:firstLine="480" w:firstLineChars="200"/>
        <w:textAlignment w:val="auto"/>
        <w:rPr>
          <w:color w:val="auto"/>
          <w:sz w:val="24"/>
          <w:szCs w:val="21"/>
          <w:highlight w:val="none"/>
        </w:rPr>
      </w:pPr>
      <w:r>
        <w:rPr>
          <w:color w:val="auto"/>
          <w:sz w:val="24"/>
          <w:szCs w:val="21"/>
          <w:highlight w:val="none"/>
        </w:rPr>
        <w:t>3.在本担保有效期内，因承包人违反合同约定的义务给你方造成经济损失时，我方在收到你方以书面形式提出的在担保金额内的赔偿要求后，在7天内</w:t>
      </w:r>
      <w:r>
        <w:rPr>
          <w:rFonts w:hint="eastAsia"/>
          <w:color w:val="auto"/>
          <w:sz w:val="24"/>
          <w:szCs w:val="21"/>
          <w:highlight w:val="none"/>
        </w:rPr>
        <w:t>支付</w:t>
      </w:r>
      <w:r>
        <w:rPr>
          <w:color w:val="auto"/>
          <w:sz w:val="24"/>
          <w:szCs w:val="21"/>
          <w:highlight w:val="none"/>
        </w:rPr>
        <w:t>。</w:t>
      </w:r>
    </w:p>
    <w:p w14:paraId="699A3FFB">
      <w:pPr>
        <w:pageBreakBefore w:val="0"/>
        <w:kinsoku/>
        <w:overflowPunct/>
        <w:topLinePunct w:val="0"/>
        <w:bidi w:val="0"/>
        <w:spacing w:line="360" w:lineRule="auto"/>
        <w:ind w:left="0" w:leftChars="0" w:right="0" w:firstLine="480" w:firstLineChars="200"/>
        <w:textAlignment w:val="auto"/>
        <w:rPr>
          <w:color w:val="auto"/>
          <w:sz w:val="24"/>
          <w:szCs w:val="21"/>
          <w:highlight w:val="none"/>
        </w:rPr>
      </w:pPr>
      <w:r>
        <w:rPr>
          <w:color w:val="auto"/>
          <w:sz w:val="24"/>
          <w:szCs w:val="21"/>
          <w:highlight w:val="none"/>
        </w:rPr>
        <w:t>4.发包人和承包人按《通用合同条款》</w:t>
      </w:r>
      <w:r>
        <w:rPr>
          <w:rFonts w:hint="eastAsia"/>
          <w:color w:val="auto"/>
          <w:sz w:val="24"/>
          <w:szCs w:val="21"/>
          <w:highlight w:val="none"/>
          <w:lang w:eastAsia="zh-CN"/>
        </w:rPr>
        <w:t>第九条</w:t>
      </w:r>
      <w:r>
        <w:rPr>
          <w:color w:val="auto"/>
          <w:sz w:val="24"/>
          <w:szCs w:val="21"/>
          <w:highlight w:val="none"/>
        </w:rPr>
        <w:t>变更合同时，我</w:t>
      </w:r>
      <w:r>
        <w:rPr>
          <w:rFonts w:hint="eastAsia"/>
          <w:color w:val="auto"/>
          <w:sz w:val="24"/>
          <w:szCs w:val="21"/>
          <w:highlight w:val="none"/>
        </w:rPr>
        <w:t>方</w:t>
      </w:r>
      <w:r>
        <w:rPr>
          <w:color w:val="auto"/>
          <w:sz w:val="24"/>
          <w:szCs w:val="21"/>
          <w:highlight w:val="none"/>
        </w:rPr>
        <w:t>承担本</w:t>
      </w:r>
      <w:r>
        <w:rPr>
          <w:rFonts w:hint="eastAsia"/>
          <w:color w:val="auto"/>
          <w:sz w:val="24"/>
          <w:szCs w:val="21"/>
          <w:highlight w:val="none"/>
        </w:rPr>
        <w:t>担保</w:t>
      </w:r>
      <w:r>
        <w:rPr>
          <w:color w:val="auto"/>
          <w:sz w:val="24"/>
          <w:szCs w:val="21"/>
          <w:highlight w:val="none"/>
        </w:rPr>
        <w:t>规定的义务不变。</w:t>
      </w:r>
    </w:p>
    <w:p w14:paraId="48253B74">
      <w:pPr>
        <w:pageBreakBefore w:val="0"/>
        <w:kinsoku/>
        <w:overflowPunct/>
        <w:topLinePunct w:val="0"/>
        <w:bidi w:val="0"/>
        <w:spacing w:line="360" w:lineRule="auto"/>
        <w:ind w:left="0" w:leftChars="0" w:right="0"/>
        <w:textAlignment w:val="auto"/>
        <w:rPr>
          <w:color w:val="auto"/>
          <w:sz w:val="24"/>
          <w:szCs w:val="21"/>
          <w:highlight w:val="none"/>
        </w:rPr>
      </w:pPr>
    </w:p>
    <w:p w14:paraId="03A0EBF6">
      <w:pPr>
        <w:pageBreakBefore w:val="0"/>
        <w:kinsoku/>
        <w:overflowPunct/>
        <w:topLinePunct w:val="0"/>
        <w:bidi w:val="0"/>
        <w:spacing w:line="360" w:lineRule="auto"/>
        <w:ind w:left="0" w:leftChars="0" w:right="0" w:firstLine="3907" w:firstLineChars="1628"/>
        <w:textAlignment w:val="auto"/>
        <w:rPr>
          <w:color w:val="auto"/>
          <w:sz w:val="24"/>
          <w:szCs w:val="21"/>
          <w:highlight w:val="none"/>
        </w:rPr>
      </w:pPr>
      <w:r>
        <w:rPr>
          <w:rFonts w:hint="eastAsia"/>
          <w:color w:val="auto"/>
          <w:sz w:val="24"/>
          <w:szCs w:val="21"/>
          <w:highlight w:val="none"/>
        </w:rPr>
        <w:t>担保</w:t>
      </w:r>
      <w:r>
        <w:rPr>
          <w:color w:val="auto"/>
          <w:sz w:val="24"/>
          <w:szCs w:val="21"/>
          <w:highlight w:val="none"/>
        </w:rPr>
        <w:t>人：（盖单位章）</w:t>
      </w:r>
    </w:p>
    <w:p w14:paraId="3A872C7A">
      <w:pPr>
        <w:pageBreakBefore w:val="0"/>
        <w:kinsoku/>
        <w:overflowPunct/>
        <w:topLinePunct w:val="0"/>
        <w:bidi w:val="0"/>
        <w:spacing w:line="360" w:lineRule="auto"/>
        <w:ind w:left="0" w:leftChars="0" w:right="0" w:firstLine="2880" w:firstLineChars="1200"/>
        <w:textAlignment w:val="auto"/>
        <w:rPr>
          <w:color w:val="auto"/>
          <w:sz w:val="24"/>
          <w:szCs w:val="21"/>
          <w:highlight w:val="none"/>
        </w:rPr>
      </w:pPr>
      <w:r>
        <w:rPr>
          <w:color w:val="auto"/>
          <w:sz w:val="24"/>
          <w:szCs w:val="21"/>
          <w:highlight w:val="none"/>
        </w:rPr>
        <w:t>法定代表人或其委托代理人：（</w:t>
      </w:r>
      <w:r>
        <w:rPr>
          <w:rFonts w:hint="eastAsia"/>
          <w:color w:val="auto"/>
          <w:sz w:val="24"/>
          <w:szCs w:val="21"/>
          <w:highlight w:val="none"/>
        </w:rPr>
        <w:t>签字或盖章</w:t>
      </w:r>
      <w:r>
        <w:rPr>
          <w:color w:val="auto"/>
          <w:sz w:val="24"/>
          <w:szCs w:val="21"/>
          <w:highlight w:val="none"/>
        </w:rPr>
        <w:t>）</w:t>
      </w:r>
    </w:p>
    <w:p w14:paraId="21AB752D">
      <w:pPr>
        <w:pageBreakBefore w:val="0"/>
        <w:kinsoku/>
        <w:overflowPunct/>
        <w:topLinePunct w:val="0"/>
        <w:bidi w:val="0"/>
        <w:spacing w:line="360" w:lineRule="auto"/>
        <w:ind w:left="0" w:leftChars="0" w:right="0" w:firstLine="3907" w:firstLineChars="1628"/>
        <w:textAlignment w:val="auto"/>
        <w:rPr>
          <w:color w:val="auto"/>
          <w:sz w:val="24"/>
          <w:szCs w:val="21"/>
          <w:highlight w:val="none"/>
        </w:rPr>
      </w:pPr>
      <w:r>
        <w:rPr>
          <w:color w:val="auto"/>
          <w:sz w:val="24"/>
          <w:szCs w:val="21"/>
          <w:highlight w:val="none"/>
        </w:rPr>
        <w:t>地址：</w:t>
      </w:r>
    </w:p>
    <w:p w14:paraId="4C505724">
      <w:pPr>
        <w:pageBreakBefore w:val="0"/>
        <w:kinsoku/>
        <w:overflowPunct/>
        <w:topLinePunct w:val="0"/>
        <w:bidi w:val="0"/>
        <w:spacing w:line="360" w:lineRule="auto"/>
        <w:ind w:left="0" w:leftChars="0" w:right="0" w:firstLine="3907" w:firstLineChars="1628"/>
        <w:textAlignment w:val="auto"/>
        <w:rPr>
          <w:color w:val="auto"/>
          <w:sz w:val="24"/>
          <w:szCs w:val="21"/>
          <w:highlight w:val="none"/>
        </w:rPr>
      </w:pPr>
      <w:r>
        <w:rPr>
          <w:color w:val="auto"/>
          <w:sz w:val="24"/>
          <w:szCs w:val="21"/>
          <w:highlight w:val="none"/>
        </w:rPr>
        <w:t>邮政编码：</w:t>
      </w:r>
    </w:p>
    <w:p w14:paraId="15FB1B71">
      <w:pPr>
        <w:pageBreakBefore w:val="0"/>
        <w:kinsoku/>
        <w:overflowPunct/>
        <w:topLinePunct w:val="0"/>
        <w:bidi w:val="0"/>
        <w:spacing w:line="360" w:lineRule="auto"/>
        <w:ind w:left="0" w:leftChars="0" w:right="0" w:firstLine="3907" w:firstLineChars="1628"/>
        <w:textAlignment w:val="auto"/>
        <w:rPr>
          <w:color w:val="auto"/>
          <w:sz w:val="24"/>
          <w:szCs w:val="21"/>
          <w:highlight w:val="none"/>
          <w:u w:val="single"/>
        </w:rPr>
      </w:pPr>
      <w:r>
        <w:rPr>
          <w:color w:val="auto"/>
          <w:sz w:val="24"/>
          <w:szCs w:val="21"/>
          <w:highlight w:val="none"/>
        </w:rPr>
        <w:t>电话：</w:t>
      </w:r>
    </w:p>
    <w:p w14:paraId="1D16CF93">
      <w:pPr>
        <w:pageBreakBefore w:val="0"/>
        <w:kinsoku/>
        <w:overflowPunct/>
        <w:topLinePunct w:val="0"/>
        <w:bidi w:val="0"/>
        <w:spacing w:line="360" w:lineRule="auto"/>
        <w:ind w:left="0" w:leftChars="0" w:right="0" w:firstLine="3907" w:firstLineChars="1628"/>
        <w:textAlignment w:val="auto"/>
        <w:rPr>
          <w:color w:val="auto"/>
          <w:sz w:val="24"/>
          <w:szCs w:val="21"/>
          <w:highlight w:val="none"/>
        </w:rPr>
      </w:pPr>
      <w:r>
        <w:rPr>
          <w:rFonts w:hint="eastAsia"/>
          <w:color w:val="auto"/>
          <w:sz w:val="24"/>
          <w:szCs w:val="21"/>
          <w:highlight w:val="none"/>
        </w:rPr>
        <w:t>传真：</w:t>
      </w:r>
    </w:p>
    <w:p w14:paraId="016A395A">
      <w:pPr>
        <w:pageBreakBefore w:val="0"/>
        <w:kinsoku/>
        <w:overflowPunct/>
        <w:topLinePunct w:val="0"/>
        <w:bidi w:val="0"/>
        <w:spacing w:line="360" w:lineRule="auto"/>
        <w:ind w:left="0" w:leftChars="0" w:right="0" w:firstLine="3840" w:firstLineChars="1600"/>
        <w:textAlignment w:val="auto"/>
        <w:rPr>
          <w:color w:val="auto"/>
          <w:sz w:val="24"/>
          <w:szCs w:val="21"/>
          <w:highlight w:val="none"/>
        </w:rPr>
      </w:pPr>
      <w:r>
        <w:rPr>
          <w:color w:val="auto"/>
          <w:sz w:val="24"/>
          <w:szCs w:val="21"/>
          <w:highlight w:val="none"/>
        </w:rPr>
        <w:t>年月日</w:t>
      </w:r>
    </w:p>
    <w:p w14:paraId="229E7AAC">
      <w:pPr>
        <w:pStyle w:val="2"/>
        <w:pageBreakBefore w:val="0"/>
        <w:kinsoku/>
        <w:overflowPunct/>
        <w:topLinePunct w:val="0"/>
        <w:bidi w:val="0"/>
        <w:spacing w:line="360" w:lineRule="auto"/>
        <w:ind w:left="0" w:leftChars="0" w:right="0" w:firstLine="0" w:firstLineChars="0"/>
        <w:textAlignment w:val="auto"/>
        <w:rPr>
          <w:rFonts w:ascii="宋体" w:hAnsi="宋体" w:cs="宋体"/>
          <w:color w:val="auto"/>
          <w:sz w:val="24"/>
          <w:highlight w:val="none"/>
        </w:rPr>
      </w:pPr>
    </w:p>
    <w:p w14:paraId="5F6698A9">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239" w:name="_Toc242686980"/>
      <w:bookmarkStart w:id="240" w:name="_Toc311902899"/>
      <w:bookmarkStart w:id="241" w:name="_Toc286994576"/>
      <w:bookmarkStart w:id="242" w:name="_Toc242686405"/>
      <w:bookmarkStart w:id="243" w:name="_Toc243996252"/>
      <w:bookmarkStart w:id="244" w:name="_Toc24940"/>
      <w:bookmarkStart w:id="245" w:name="_Toc313266147"/>
      <w:bookmarkStart w:id="246" w:name="_Toc243038929"/>
      <w:r>
        <w:rPr>
          <w:rFonts w:hint="eastAsia" w:ascii="宋体" w:hAnsi="宋体" w:cs="宋体"/>
          <w:color w:val="auto"/>
          <w:sz w:val="24"/>
          <w:szCs w:val="24"/>
          <w:highlight w:val="none"/>
        </w:rPr>
        <w:br w:type="page"/>
      </w:r>
      <w:r>
        <w:rPr>
          <w:rFonts w:hint="eastAsia" w:ascii="宋体" w:hAnsi="宋体" w:cs="宋体"/>
          <w:color w:val="auto"/>
          <w:sz w:val="24"/>
          <w:szCs w:val="24"/>
          <w:highlight w:val="none"/>
        </w:rPr>
        <w:t>附件三廉政合同</w:t>
      </w:r>
      <w:bookmarkEnd w:id="239"/>
      <w:bookmarkEnd w:id="240"/>
      <w:bookmarkEnd w:id="241"/>
      <w:bookmarkEnd w:id="242"/>
      <w:bookmarkEnd w:id="243"/>
      <w:bookmarkEnd w:id="244"/>
      <w:bookmarkEnd w:id="245"/>
      <w:bookmarkEnd w:id="246"/>
    </w:p>
    <w:p w14:paraId="41D781BC">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廉政合同（廉政承诺书：请附廉政承诺书文本）</w:t>
      </w:r>
    </w:p>
    <w:p w14:paraId="48440442">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根据有关工程建设、廉政建设的规定，为做好工程建设中的党风廉政建设，保证工程建设高效优质，保证建设资金的安全和有效使用以及投资效益，（项目名称）项目法人（项目法人名称，以下简称“发包人”）与该项目标段的施工单位（施工单位名称，以下简称“承包人”），特订立如下合同。</w:t>
      </w:r>
    </w:p>
    <w:p w14:paraId="3D4C2F0B">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247" w:name="_Toc243996253"/>
      <w:bookmarkStart w:id="248" w:name="_Toc242686406"/>
      <w:bookmarkStart w:id="249" w:name="_Toc243038930"/>
      <w:bookmarkStart w:id="250" w:name="_Toc262053027"/>
      <w:bookmarkStart w:id="251" w:name="_Toc242686981"/>
      <w:r>
        <w:rPr>
          <w:rFonts w:hint="eastAsia" w:ascii="宋体" w:hAnsi="宋体" w:cs="宋体"/>
          <w:color w:val="auto"/>
          <w:sz w:val="24"/>
          <w:szCs w:val="24"/>
          <w:highlight w:val="none"/>
        </w:rPr>
        <w:t>1.发包人和承包人双方的权利和义务</w:t>
      </w:r>
      <w:bookmarkEnd w:id="247"/>
      <w:bookmarkEnd w:id="248"/>
      <w:bookmarkEnd w:id="249"/>
      <w:bookmarkEnd w:id="250"/>
      <w:bookmarkEnd w:id="251"/>
    </w:p>
    <w:p w14:paraId="10655964">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（1）严格遵守党的政策规定和国家有关法律法规的有关规定。</w:t>
      </w:r>
    </w:p>
    <w:p w14:paraId="355D3979">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（2）严格执行（项目名称）标段施工合同文件，自觉按合同办事。</w:t>
      </w:r>
    </w:p>
    <w:p w14:paraId="127EC2E5">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（3）双方的业务活动坚持公开、公正、诚信、透明的原则（法律认定的商业秘密和合同文件另有规定除外），不得损害国家和集体利益，不得违反工程建设管理规章制度。</w:t>
      </w:r>
    </w:p>
    <w:p w14:paraId="61486D12">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（4）建立健全廉政制度，开展廉政教育，设立廉政告示牌，公布举报电话，监督并认真查处违法违纪行为。</w:t>
      </w:r>
    </w:p>
    <w:p w14:paraId="58DC9AE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（5）发现对方在业务活动中有违反廉政规定的行为，有及时提醒对方纠正的权利和义务。</w:t>
      </w:r>
    </w:p>
    <w:p w14:paraId="2AEF7046">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（6）发现对方严重违反本合同义务条款的行为，有向其上级有关部门举报、建议给予处理并要求告知处理结果的权利。</w:t>
      </w:r>
    </w:p>
    <w:p w14:paraId="5E73C2B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252" w:name="_Toc242686982"/>
      <w:bookmarkStart w:id="253" w:name="_Toc242686407"/>
      <w:bookmarkStart w:id="254" w:name="_Toc243996254"/>
      <w:bookmarkStart w:id="255" w:name="_Toc243038931"/>
      <w:bookmarkStart w:id="256" w:name="_Toc262053028"/>
      <w:r>
        <w:rPr>
          <w:rFonts w:hint="eastAsia" w:ascii="宋体" w:hAnsi="宋体" w:cs="宋体"/>
          <w:color w:val="auto"/>
          <w:sz w:val="24"/>
          <w:szCs w:val="24"/>
          <w:highlight w:val="none"/>
        </w:rPr>
        <w:t>2.发包人的义务</w:t>
      </w:r>
      <w:bookmarkEnd w:id="252"/>
      <w:bookmarkEnd w:id="253"/>
      <w:bookmarkEnd w:id="254"/>
      <w:bookmarkEnd w:id="255"/>
      <w:bookmarkEnd w:id="256"/>
    </w:p>
    <w:p w14:paraId="1E275CB1">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（1）发包人及其工作人员不得索要或接受承包人的礼金、有价证券和贵重物品，不得让承包人报销任何应由发包人或发包人工作人员个人支付的费用等。</w:t>
      </w:r>
    </w:p>
    <w:p w14:paraId="46CAA4C6">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（2）发包人工作人员不得参加承包人安排的超标准宴请和娱乐活动；不得接受承包人提供的通讯工具、交通工具和高档办公用品等。</w:t>
      </w:r>
    </w:p>
    <w:p w14:paraId="6406E77E">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（3）发包人及其工作人员不利要求或者接受承包人为其住房装修、婚丧嫁娶活动、配偶子女的工作安排以及出国出境、旅游等提供方便等。</w:t>
      </w:r>
    </w:p>
    <w:p w14:paraId="576165E2">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（4）发包人工作人员及其配偶、子女不得从事与发包人工作有关的材料设备供应、工程分包、劳务等经济活动等。</w:t>
      </w:r>
    </w:p>
    <w:p w14:paraId="31497A7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（5）发包人</w:t>
      </w:r>
      <w:r>
        <w:rPr>
          <w:rFonts w:hint="eastAsia" w:ascii="宋体" w:hAnsi="宋体" w:cs="宋体"/>
          <w:color w:val="auto"/>
          <w:sz w:val="24"/>
          <w:szCs w:val="24"/>
          <w:highlight w:val="none"/>
          <w:lang w:eastAsia="zh-CN"/>
        </w:rPr>
        <w:t>及其</w:t>
      </w:r>
      <w:r>
        <w:rPr>
          <w:rFonts w:hint="eastAsia" w:ascii="宋体" w:hAnsi="宋体" w:cs="宋体"/>
          <w:color w:val="auto"/>
          <w:sz w:val="24"/>
          <w:szCs w:val="24"/>
          <w:highlight w:val="none"/>
        </w:rPr>
        <w:t>工作人员不得以任何理由向承包人推荐分包单位或推销材料，不得要求承包人购买合同规定外的材料和设备。</w:t>
      </w:r>
    </w:p>
    <w:p w14:paraId="3C626DA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（6）发包人工作人员要秉公办事，不准营私舞弊，不准利用职权从事各种个人有偿中介活动和安排个人施工队伍。</w:t>
      </w:r>
    </w:p>
    <w:p w14:paraId="7C9F0E1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257" w:name="_Toc242686408"/>
      <w:bookmarkStart w:id="258" w:name="_Toc243996255"/>
      <w:bookmarkStart w:id="259" w:name="_Toc242686983"/>
      <w:bookmarkStart w:id="260" w:name="_Toc243038932"/>
      <w:bookmarkStart w:id="261" w:name="_Toc262053029"/>
      <w:r>
        <w:rPr>
          <w:rFonts w:hint="eastAsia" w:ascii="宋体" w:hAnsi="宋体" w:cs="宋体"/>
          <w:color w:val="auto"/>
          <w:sz w:val="24"/>
          <w:szCs w:val="24"/>
          <w:highlight w:val="none"/>
        </w:rPr>
        <w:t>3.承包人的义务</w:t>
      </w:r>
      <w:bookmarkEnd w:id="257"/>
      <w:bookmarkEnd w:id="258"/>
      <w:bookmarkEnd w:id="259"/>
      <w:bookmarkEnd w:id="260"/>
      <w:bookmarkEnd w:id="261"/>
    </w:p>
    <w:p w14:paraId="66597F09">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（1）承包人不得以任何理由向发包人及其工作人员行贿或馈赠礼金、有价证券、贵重礼品。</w:t>
      </w:r>
    </w:p>
    <w:p w14:paraId="239781CB">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（2）承包人不得以任何名义为发包人及其工作人员报销应由发包人单位或个人支付的任何费用。</w:t>
      </w:r>
    </w:p>
    <w:p w14:paraId="0C5664B2">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（3）承包人不得以任何理由安排发包人工作人员参加超标准宴请及娱乐活动。</w:t>
      </w:r>
    </w:p>
    <w:p w14:paraId="20692BF5">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（4）承包人不得为发包人单位和个人购置或提供通讯工具、交通工具和高档办公用品等。</w:t>
      </w:r>
    </w:p>
    <w:p w14:paraId="5ED9C24A">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262" w:name="_Toc262053030"/>
      <w:bookmarkStart w:id="263" w:name="_Toc242686409"/>
      <w:bookmarkStart w:id="264" w:name="_Toc243996256"/>
      <w:bookmarkStart w:id="265" w:name="_Toc243038933"/>
      <w:bookmarkStart w:id="266" w:name="_Toc242686984"/>
      <w:r>
        <w:rPr>
          <w:rFonts w:hint="eastAsia" w:ascii="宋体" w:hAnsi="宋体" w:cs="宋体"/>
          <w:color w:val="auto"/>
          <w:sz w:val="24"/>
          <w:szCs w:val="24"/>
          <w:highlight w:val="none"/>
        </w:rPr>
        <w:t>4.违约责任</w:t>
      </w:r>
      <w:bookmarkEnd w:id="262"/>
      <w:bookmarkEnd w:id="263"/>
      <w:bookmarkEnd w:id="264"/>
      <w:bookmarkEnd w:id="265"/>
      <w:bookmarkEnd w:id="266"/>
    </w:p>
    <w:p w14:paraId="2357B8C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（1）发包人及其工作人员违反本合同第1、2条，按管理权限，依据有关规定给予党纪、政纪或组织处理；涉嫌犯罪的，移交司法机关追究刑事责任；给承包人单位造成经济损失的，应予以赔偿。</w:t>
      </w:r>
    </w:p>
    <w:p w14:paraId="17C3E92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承包人及其工作人员违反本合同第1、3条，按管理权限，依据有关规定给予党纪、政纪或组织处理；给发包人单位造成经济损失的，应予以赔偿；情节严重的，发包人建议主管部门给予承包人一至三年内不得进入其主管的建设市场的处罚。</w:t>
      </w:r>
    </w:p>
    <w:p w14:paraId="6F30E6CD">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p>
    <w:p w14:paraId="1CD975CF">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6.本合同有效期为发包人和承包人签署之日起至该工程项目竣工验收后止。</w:t>
      </w:r>
    </w:p>
    <w:p w14:paraId="45911AC4">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7.本合同作为（项目名称）标段施工合同的附件，与工程施工合同具有同等的法律效力，经合同双方签署后立即生效。</w:t>
      </w:r>
    </w:p>
    <w:p w14:paraId="6ABB3A3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8.本合同一式四份，由发包人和承包人各执—份，送交发包人和承包人的监督单位各一份。</w:t>
      </w:r>
    </w:p>
    <w:p w14:paraId="7CEC162E">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发包人：（盖单位章）承包人：（盖单位章）</w:t>
      </w:r>
    </w:p>
    <w:p w14:paraId="0F9B768E">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法定代表人或其委托代理人：（签字）　法定代表人或其委托代理人：（签字）</w:t>
      </w:r>
    </w:p>
    <w:p w14:paraId="49040A9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年月日年月日</w:t>
      </w:r>
    </w:p>
    <w:p w14:paraId="363A46FB">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发包人监督单位：（全称）（盖单位章）承包人监督单位：（全称）（盖单位章）</w:t>
      </w:r>
    </w:p>
    <w:p w14:paraId="37BC5031">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267" w:name="_Toc243038934"/>
      <w:bookmarkStart w:id="268" w:name="_Toc286994577"/>
      <w:bookmarkStart w:id="269" w:name="_Toc311902900"/>
      <w:bookmarkStart w:id="270" w:name="_Toc242686985"/>
      <w:bookmarkStart w:id="271" w:name="_Toc313266148"/>
      <w:bookmarkStart w:id="272" w:name="_Toc242686410"/>
      <w:bookmarkStart w:id="273" w:name="_Toc16147"/>
      <w:r>
        <w:rPr>
          <w:rFonts w:hint="eastAsia" w:ascii="宋体" w:hAnsi="宋体" w:cs="宋体"/>
          <w:color w:val="auto"/>
          <w:sz w:val="24"/>
          <w:szCs w:val="24"/>
          <w:highlight w:val="none"/>
        </w:rPr>
        <w:br w:type="page"/>
      </w:r>
      <w:r>
        <w:rPr>
          <w:rFonts w:hint="eastAsia" w:ascii="宋体" w:hAnsi="宋体" w:cs="宋体"/>
          <w:color w:val="auto"/>
          <w:sz w:val="24"/>
          <w:szCs w:val="24"/>
          <w:highlight w:val="none"/>
        </w:rPr>
        <w:t>附件四安全生产合同</w:t>
      </w:r>
      <w:bookmarkEnd w:id="267"/>
      <w:bookmarkEnd w:id="268"/>
      <w:bookmarkEnd w:id="269"/>
      <w:bookmarkEnd w:id="270"/>
      <w:bookmarkEnd w:id="271"/>
      <w:bookmarkEnd w:id="272"/>
      <w:bookmarkEnd w:id="273"/>
      <w:r>
        <w:rPr>
          <w:rFonts w:hint="eastAsia" w:ascii="宋体" w:hAnsi="宋体" w:cs="宋体"/>
          <w:color w:val="auto"/>
          <w:sz w:val="24"/>
          <w:szCs w:val="24"/>
          <w:highlight w:val="none"/>
        </w:rPr>
        <w:t>（参考格式）</w:t>
      </w:r>
    </w:p>
    <w:p w14:paraId="3B2ECDFC">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安全生产合同</w:t>
      </w:r>
    </w:p>
    <w:p w14:paraId="5E4A910C">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为在（项目名称）（标段）施工合同的实施过程中创造安全、高效的施工环境，切实搞好本项目的安全管理工作，本项目发包人（发包人名称，以下简称“发包人”）与承包人（承包人名称，以下简称“承包人”）特此签订安全生产合同：</w:t>
      </w:r>
    </w:p>
    <w:p w14:paraId="7B9ED6E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274" w:name="_Toc243996258"/>
      <w:bookmarkStart w:id="275" w:name="_Toc262053032"/>
      <w:bookmarkStart w:id="276" w:name="_Toc242686411"/>
      <w:bookmarkStart w:id="277" w:name="_Toc243038935"/>
      <w:bookmarkStart w:id="278" w:name="_Toc242686986"/>
      <w:r>
        <w:rPr>
          <w:rFonts w:hint="eastAsia" w:ascii="宋体" w:hAnsi="宋体" w:cs="宋体"/>
          <w:color w:val="auto"/>
          <w:sz w:val="24"/>
          <w:szCs w:val="24"/>
          <w:highlight w:val="none"/>
        </w:rPr>
        <w:t>1.发包人职责</w:t>
      </w:r>
      <w:bookmarkEnd w:id="274"/>
      <w:bookmarkEnd w:id="275"/>
      <w:bookmarkEnd w:id="276"/>
      <w:bookmarkEnd w:id="277"/>
      <w:bookmarkEnd w:id="278"/>
    </w:p>
    <w:p w14:paraId="51F5EF63">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（1）严格遵守国家有关安全生产的法律法规，认真执行工程承包合同中的有关安全要求。</w:t>
      </w:r>
    </w:p>
    <w:p w14:paraId="4DF68BF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（2）按照“安全第一、预防为主”和坚持“管生产必须管安全”的原则进行安全生产管理，做到生产与安全工作同时计划、布置、检查、总结和评比。</w:t>
      </w:r>
    </w:p>
    <w:p w14:paraId="47DE3DA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（3）重要的安全设施必须坚持与主体工程“三同时”的原则，即：同时设计、审批，同时施工，同时验收，投入使用。</w:t>
      </w:r>
    </w:p>
    <w:p w14:paraId="3BD020E2">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（4）定期召开安全生产调度会，及时传达中央及地方有关安全生产的精神。</w:t>
      </w:r>
    </w:p>
    <w:p w14:paraId="1ABFA99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（5）组织对承包人施工现场安全生产检查，监督承包人及时处理发现的各种安全隐患。</w:t>
      </w:r>
    </w:p>
    <w:p w14:paraId="319623FB">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279" w:name="_Toc242686987"/>
      <w:bookmarkStart w:id="280" w:name="_Toc243038936"/>
      <w:bookmarkStart w:id="281" w:name="_Toc243996259"/>
      <w:bookmarkStart w:id="282" w:name="_Toc242686412"/>
      <w:bookmarkStart w:id="283" w:name="_Toc262053033"/>
      <w:r>
        <w:rPr>
          <w:rFonts w:hint="eastAsia" w:ascii="宋体" w:hAnsi="宋体" w:cs="宋体"/>
          <w:color w:val="auto"/>
          <w:sz w:val="24"/>
          <w:szCs w:val="24"/>
          <w:highlight w:val="none"/>
        </w:rPr>
        <w:t>2.承包人职责</w:t>
      </w:r>
      <w:bookmarkEnd w:id="279"/>
      <w:bookmarkEnd w:id="280"/>
      <w:bookmarkEnd w:id="281"/>
      <w:bookmarkEnd w:id="282"/>
      <w:bookmarkEnd w:id="283"/>
    </w:p>
    <w:p w14:paraId="52C43E5A">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（1）严格遵守《中华人民共和国安全生产法</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建设工程安全生产管理条例》等国家有关安全生产的法律法规、《建筑工程施工安全技术规程》等有关安全生产的规定。认真执行工程承包合同中的有关安全要求。</w:t>
      </w:r>
    </w:p>
    <w:p w14:paraId="74BFCDE2">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p>
    <w:p w14:paraId="7A047A7C">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（3）建立健全安全生产责任制。从派往项目实施的</w:t>
      </w:r>
      <w:r>
        <w:rPr>
          <w:rFonts w:hint="eastAsia" w:ascii="宋体" w:hAnsi="宋体" w:cs="宋体"/>
          <w:color w:val="auto"/>
          <w:sz w:val="24"/>
          <w:szCs w:val="24"/>
          <w:highlight w:val="none"/>
          <w:lang w:eastAsia="zh-CN"/>
        </w:rPr>
        <w:t>项目负责人</w:t>
      </w:r>
      <w:r>
        <w:rPr>
          <w:rFonts w:hint="eastAsia" w:ascii="宋体" w:hAnsi="宋体" w:cs="宋体"/>
          <w:color w:val="auto"/>
          <w:sz w:val="24"/>
          <w:szCs w:val="24"/>
          <w:highlight w:val="none"/>
        </w:rPr>
        <w:t>到生产工人（包括临时雇请</w:t>
      </w:r>
      <w:r>
        <w:rPr>
          <w:rFonts w:hint="eastAsia" w:ascii="宋体" w:hAnsi="宋体" w:cs="宋体"/>
          <w:color w:val="auto"/>
          <w:sz w:val="24"/>
          <w:szCs w:val="24"/>
          <w:highlight w:val="none"/>
          <w:lang w:eastAsia="zh-CN"/>
        </w:rPr>
        <w:t>的农</w:t>
      </w:r>
      <w:r>
        <w:rPr>
          <w:rFonts w:hint="eastAsia" w:ascii="宋体" w:hAnsi="宋体" w:cs="宋体"/>
          <w:color w:val="auto"/>
          <w:sz w:val="24"/>
          <w:szCs w:val="24"/>
          <w:highlight w:val="none"/>
        </w:rPr>
        <w:t>民工）的安全生产管理系统必须做到纵向到底，—环不漏；各职能部门、人员的安全生产责任制做到横向到边，人人有责。</w:t>
      </w:r>
      <w:r>
        <w:rPr>
          <w:rFonts w:hint="eastAsia" w:ascii="宋体" w:hAnsi="宋体" w:cs="宋体"/>
          <w:color w:val="auto"/>
          <w:sz w:val="24"/>
          <w:szCs w:val="24"/>
          <w:highlight w:val="none"/>
          <w:lang w:eastAsia="zh-CN"/>
        </w:rPr>
        <w:t>项目负责人</w:t>
      </w:r>
      <w:r>
        <w:rPr>
          <w:rFonts w:hint="eastAsia" w:ascii="宋体" w:hAnsi="宋体" w:cs="宋体"/>
          <w:color w:val="auto"/>
          <w:sz w:val="24"/>
          <w:szCs w:val="24"/>
          <w:highlight w:val="none"/>
        </w:rPr>
        <w:t>是安全生产的第一责任人。现场设置的安全机构，应按《建筑工程施工安全技术规程》规定的最低数量和资质条件配备专职安全生产管理人员，专职负责所有员工的安全和治安保卫工作及预防事故的发生。安全机构人员有权按有关规定发布指令，并采取保护性措施防止事故发生。</w:t>
      </w:r>
    </w:p>
    <w:p w14:paraId="480B5C33">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（4）承包人在任何时候都应采取各种合理的预防措施，防止其员工发生任何违法、违禁、暴力或妨碍治安的行为。</w:t>
      </w:r>
    </w:p>
    <w:p w14:paraId="3799823E">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w:t>
      </w:r>
      <w:r>
        <w:rPr>
          <w:rFonts w:hint="eastAsia" w:ascii="宋体" w:hAnsi="宋体" w:cs="宋体"/>
          <w:color w:val="auto"/>
          <w:sz w:val="24"/>
          <w:szCs w:val="24"/>
          <w:highlight w:val="none"/>
          <w:lang w:eastAsia="zh-CN"/>
        </w:rPr>
        <w:t>项目负责人</w:t>
      </w:r>
      <w:r>
        <w:rPr>
          <w:rFonts w:hint="eastAsia" w:ascii="宋体" w:hAnsi="宋体" w:cs="宋体"/>
          <w:color w:val="auto"/>
          <w:sz w:val="24"/>
          <w:szCs w:val="24"/>
          <w:highlight w:val="none"/>
        </w:rPr>
        <w:t>必须承担管理责任。</w:t>
      </w:r>
    </w:p>
    <w:p w14:paraId="36A3BECD">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14:paraId="1FE50797">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（7）操作人员上岗，必须按规定穿戴防护用品。施工负责人和安全检查员应随时检查劳动防护用品的穿戴情况，不按规定穿戴防护用品的人员不得上岗。</w:t>
      </w:r>
    </w:p>
    <w:p w14:paraId="54832D7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（8）所有施工机具设备和高空作业的设备均应定期检查，并有安全员的签字记录，保证其经常处于完好状态；不合格的机具、设备和劳动保护用品严禁使用：</w:t>
      </w:r>
    </w:p>
    <w:p w14:paraId="78DCFD69">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（9）施工中采用新技术、新工艺、新设备、新材料时，必须制定相应的安全技术措施，施工现场必须具有相关的安全标志牌。</w:t>
      </w:r>
    </w:p>
    <w:p w14:paraId="094E1439">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严肃处理相关责任人。</w:t>
      </w:r>
    </w:p>
    <w:p w14:paraId="6F8E6A0D">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（11）安全生产费用按照《建筑工程施工安全技术规程》的相关规定使用和管理。</w:t>
      </w:r>
    </w:p>
    <w:p w14:paraId="4A91C07C">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3.违约责任</w:t>
      </w:r>
    </w:p>
    <w:p w14:paraId="59862DA3">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如因发包人或承包人违约造成安全事故，将依法追究责任。</w:t>
      </w:r>
    </w:p>
    <w:p w14:paraId="75BEF60D">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4.本合同由双方法定代表人或其授权的代理人签署并加盖单</w:t>
      </w:r>
      <w:r>
        <w:rPr>
          <w:rFonts w:hint="eastAsia" w:ascii="宋体" w:hAnsi="宋体" w:cs="宋体"/>
          <w:color w:val="auto"/>
          <w:sz w:val="24"/>
          <w:szCs w:val="24"/>
          <w:highlight w:val="none"/>
          <w:lang w:eastAsia="zh-CN"/>
        </w:rPr>
        <w:t>位公</w:t>
      </w:r>
      <w:r>
        <w:rPr>
          <w:rFonts w:hint="eastAsia" w:ascii="宋体" w:hAnsi="宋体" w:cs="宋体"/>
          <w:color w:val="auto"/>
          <w:sz w:val="24"/>
          <w:szCs w:val="24"/>
          <w:highlight w:val="none"/>
        </w:rPr>
        <w:t>章后生效，全部工程竣工验收后失效。</w:t>
      </w:r>
    </w:p>
    <w:p w14:paraId="25599BF7">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5.本合同正本—式二份，副本份，合同双方各执正本—份，副本份，当正本与副本的内容不一致时，以正本为准。</w:t>
      </w:r>
    </w:p>
    <w:p w14:paraId="44C31439">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p>
    <w:p w14:paraId="15593AD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发包人：（盖单位章）承包人：（盖单位章）</w:t>
      </w:r>
    </w:p>
    <w:p w14:paraId="40804A1B">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法定代表人或其委托代理人：（签字）法定代表人或其委托代理人：（签字）</w:t>
      </w:r>
    </w:p>
    <w:p w14:paraId="2D84A4F6">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年月日年月日</w:t>
      </w:r>
    </w:p>
    <w:p w14:paraId="30CC670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p>
    <w:p w14:paraId="11482DB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284" w:name="_Toc242686415"/>
      <w:bookmarkStart w:id="285" w:name="_Toc311902901"/>
      <w:bookmarkStart w:id="286" w:name="_Toc313266149"/>
      <w:bookmarkStart w:id="287" w:name="_Toc242686990"/>
      <w:bookmarkStart w:id="288" w:name="_Toc243038939"/>
      <w:bookmarkStart w:id="289" w:name="_Toc13323"/>
      <w:bookmarkStart w:id="290" w:name="_Toc286994578"/>
      <w:r>
        <w:rPr>
          <w:rFonts w:hint="eastAsia" w:ascii="宋体" w:hAnsi="宋体" w:cs="宋体"/>
          <w:color w:val="auto"/>
          <w:sz w:val="24"/>
          <w:szCs w:val="24"/>
          <w:highlight w:val="none"/>
        </w:rPr>
        <w:br w:type="page"/>
      </w:r>
      <w:r>
        <w:rPr>
          <w:rFonts w:hint="eastAsia" w:ascii="宋体" w:hAnsi="宋体" w:cs="宋体"/>
          <w:color w:val="auto"/>
          <w:sz w:val="24"/>
          <w:szCs w:val="24"/>
          <w:highlight w:val="none"/>
        </w:rPr>
        <w:t>附件五</w:t>
      </w:r>
      <w:r>
        <w:rPr>
          <w:rFonts w:hint="eastAsia" w:ascii="宋体" w:hAnsi="宋体" w:cs="宋体"/>
          <w:color w:val="auto"/>
          <w:sz w:val="24"/>
          <w:szCs w:val="24"/>
          <w:highlight w:val="none"/>
          <w:lang w:eastAsia="zh-CN"/>
        </w:rPr>
        <w:t>项目负责人</w:t>
      </w:r>
      <w:r>
        <w:rPr>
          <w:rFonts w:hint="eastAsia" w:ascii="宋体" w:hAnsi="宋体" w:cs="宋体"/>
          <w:color w:val="auto"/>
          <w:sz w:val="24"/>
          <w:szCs w:val="24"/>
          <w:highlight w:val="none"/>
        </w:rPr>
        <w:t>委托书</w:t>
      </w:r>
      <w:bookmarkEnd w:id="284"/>
      <w:bookmarkEnd w:id="285"/>
      <w:bookmarkEnd w:id="286"/>
      <w:bookmarkEnd w:id="287"/>
      <w:bookmarkEnd w:id="288"/>
      <w:bookmarkEnd w:id="289"/>
      <w:bookmarkEnd w:id="290"/>
    </w:p>
    <w:p w14:paraId="38A530D7">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p>
    <w:p w14:paraId="1E2A2337">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（承包人全称）</w:t>
      </w:r>
    </w:p>
    <w:p w14:paraId="3E0155E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（合同工程名称）</w:t>
      </w:r>
      <w:r>
        <w:rPr>
          <w:rFonts w:hint="eastAsia" w:ascii="宋体" w:hAnsi="宋体" w:cs="宋体"/>
          <w:color w:val="auto"/>
          <w:sz w:val="24"/>
          <w:szCs w:val="24"/>
          <w:highlight w:val="none"/>
          <w:lang w:eastAsia="zh-CN"/>
        </w:rPr>
        <w:t>项目负责人</w:t>
      </w:r>
      <w:r>
        <w:rPr>
          <w:rFonts w:hint="eastAsia" w:ascii="宋体" w:hAnsi="宋体" w:cs="宋体"/>
          <w:color w:val="auto"/>
          <w:sz w:val="24"/>
          <w:szCs w:val="24"/>
          <w:highlight w:val="none"/>
        </w:rPr>
        <w:t>委任书</w:t>
      </w:r>
    </w:p>
    <w:p w14:paraId="505A3C77">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p>
    <w:p w14:paraId="22CD4B5F">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致：（发包人全称）</w:t>
      </w:r>
    </w:p>
    <w:p w14:paraId="4C2BD57F">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（承包人全称）法定代表人（职务、姓名）代表本单位委任（职务、姓名）为（合同工程名称）的</w:t>
      </w:r>
      <w:r>
        <w:rPr>
          <w:rFonts w:hint="eastAsia" w:ascii="宋体" w:hAnsi="宋体" w:cs="宋体"/>
          <w:color w:val="auto"/>
          <w:sz w:val="24"/>
          <w:szCs w:val="24"/>
          <w:highlight w:val="none"/>
          <w:lang w:eastAsia="zh-CN"/>
        </w:rPr>
        <w:t>项目负责人</w:t>
      </w:r>
      <w:r>
        <w:rPr>
          <w:rFonts w:hint="eastAsia" w:ascii="宋体" w:hAnsi="宋体" w:cs="宋体"/>
          <w:color w:val="auto"/>
          <w:sz w:val="24"/>
          <w:szCs w:val="24"/>
          <w:highlight w:val="none"/>
        </w:rPr>
        <w:t>。凡本合同执行中的有关技术、工程进度、现场管理、质量检验、结算与支付等方面工作，由（姓名）代表本单位全面负责。</w:t>
      </w:r>
    </w:p>
    <w:p w14:paraId="1E576773">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p>
    <w:p w14:paraId="64BD4C0E">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承包人：（盖单位章）</w:t>
      </w:r>
    </w:p>
    <w:p w14:paraId="10336BD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（姓名）（签字）</w:t>
      </w:r>
    </w:p>
    <w:p w14:paraId="2C2244F5">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年月日</w:t>
      </w:r>
    </w:p>
    <w:p w14:paraId="0410F119">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抄送：（监理人）</w:t>
      </w:r>
      <w:bookmarkStart w:id="291" w:name="_Toc243038940"/>
      <w:bookmarkStart w:id="292" w:name="_Toc242686991"/>
      <w:bookmarkStart w:id="293" w:name="_Toc242686416"/>
    </w:p>
    <w:bookmarkEnd w:id="291"/>
    <w:bookmarkEnd w:id="292"/>
    <w:bookmarkEnd w:id="293"/>
    <w:p w14:paraId="614EBFC3">
      <w:pPr>
        <w:pStyle w:val="2"/>
        <w:pageBreakBefore w:val="0"/>
        <w:kinsoku/>
        <w:overflowPunct/>
        <w:topLinePunct w:val="0"/>
        <w:bidi w:val="0"/>
        <w:spacing w:line="360" w:lineRule="auto"/>
        <w:ind w:left="0" w:leftChars="0" w:right="0" w:firstLine="0" w:firstLineChars="0"/>
        <w:textAlignment w:val="auto"/>
        <w:rPr>
          <w:rFonts w:ascii="宋体" w:hAnsi="宋体" w:cs="宋体"/>
          <w:color w:val="auto"/>
          <w:sz w:val="24"/>
          <w:highlight w:val="none"/>
        </w:rPr>
      </w:pPr>
      <w:bookmarkStart w:id="294" w:name="_Toc14652"/>
      <w:bookmarkStart w:id="295" w:name="_Toc242686417"/>
      <w:bookmarkStart w:id="296" w:name="_Toc242686992"/>
      <w:bookmarkStart w:id="297" w:name="_Toc313266151"/>
      <w:bookmarkStart w:id="298" w:name="_Toc243038941"/>
      <w:bookmarkStart w:id="299" w:name="_Toc311902903"/>
      <w:bookmarkStart w:id="300" w:name="_Toc286994580"/>
    </w:p>
    <w:p w14:paraId="1F519CE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ascii="宋体" w:hAnsi="宋体" w:cs="宋体"/>
          <w:color w:val="auto"/>
          <w:sz w:val="24"/>
          <w:szCs w:val="24"/>
          <w:highlight w:val="none"/>
        </w:rPr>
        <w:br w:type="page"/>
      </w:r>
      <w:r>
        <w:rPr>
          <w:rFonts w:hint="eastAsia" w:ascii="宋体" w:hAnsi="宋体" w:cs="宋体"/>
          <w:color w:val="auto"/>
          <w:sz w:val="24"/>
          <w:szCs w:val="24"/>
          <w:highlight w:val="none"/>
        </w:rPr>
        <w:t>附件六预付款担保格式</w:t>
      </w:r>
      <w:bookmarkEnd w:id="294"/>
      <w:bookmarkEnd w:id="295"/>
      <w:bookmarkEnd w:id="296"/>
      <w:bookmarkEnd w:id="297"/>
      <w:bookmarkEnd w:id="298"/>
      <w:bookmarkEnd w:id="299"/>
      <w:bookmarkEnd w:id="300"/>
    </w:p>
    <w:p w14:paraId="590415DF">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预付款担保</w:t>
      </w:r>
    </w:p>
    <w:p w14:paraId="75D08BBD">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本项目无需预付款担保</w:t>
      </w:r>
    </w:p>
    <w:p w14:paraId="37F4C206">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301" w:name="_Toc311902904"/>
      <w:bookmarkStart w:id="302" w:name="_Toc313266152"/>
      <w:bookmarkStart w:id="303" w:name="_Toc242686418"/>
      <w:bookmarkStart w:id="304" w:name="_Toc2888"/>
      <w:bookmarkStart w:id="305" w:name="_Toc242686993"/>
      <w:bookmarkStart w:id="306" w:name="_Toc243038942"/>
      <w:bookmarkStart w:id="307" w:name="_Toc286994581"/>
      <w:r>
        <w:rPr>
          <w:rFonts w:hint="eastAsia" w:ascii="宋体" w:hAnsi="宋体" w:cs="宋体"/>
          <w:color w:val="auto"/>
          <w:sz w:val="24"/>
          <w:szCs w:val="24"/>
          <w:highlight w:val="none"/>
        </w:rPr>
        <w:br w:type="page"/>
      </w:r>
      <w:r>
        <w:rPr>
          <w:rFonts w:hint="eastAsia" w:ascii="宋体" w:hAnsi="宋体" w:cs="宋体"/>
          <w:color w:val="auto"/>
          <w:sz w:val="24"/>
          <w:szCs w:val="24"/>
          <w:highlight w:val="none"/>
        </w:rPr>
        <w:t>附件七工程资金监管协议格式</w:t>
      </w:r>
      <w:bookmarkEnd w:id="301"/>
      <w:bookmarkEnd w:id="302"/>
      <w:bookmarkEnd w:id="303"/>
      <w:bookmarkEnd w:id="304"/>
      <w:bookmarkEnd w:id="305"/>
      <w:bookmarkEnd w:id="306"/>
      <w:bookmarkEnd w:id="307"/>
      <w:r>
        <w:rPr>
          <w:rFonts w:hint="eastAsia" w:ascii="宋体" w:hAnsi="宋体" w:cs="宋体"/>
          <w:color w:val="auto"/>
          <w:sz w:val="24"/>
          <w:szCs w:val="24"/>
          <w:highlight w:val="none"/>
        </w:rPr>
        <w:t>（参考格式）</w:t>
      </w:r>
    </w:p>
    <w:p w14:paraId="17044F65">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（发包人与承包人签订合同协议书时应与发包人</w:t>
      </w:r>
      <w:r>
        <w:rPr>
          <w:rFonts w:hint="eastAsia" w:ascii="宋体" w:hAnsi="宋体" w:cs="宋体"/>
          <w:color w:val="auto"/>
          <w:sz w:val="24"/>
          <w:szCs w:val="24"/>
          <w:highlight w:val="none"/>
          <w:lang w:eastAsia="zh-CN"/>
        </w:rPr>
        <w:t>指定</w:t>
      </w:r>
      <w:r>
        <w:rPr>
          <w:rFonts w:hint="eastAsia" w:ascii="宋体" w:hAnsi="宋体" w:cs="宋体"/>
          <w:color w:val="auto"/>
          <w:sz w:val="24"/>
          <w:szCs w:val="24"/>
          <w:highlight w:val="none"/>
        </w:rPr>
        <w:t>的银行签署工程资金监管协议，工程资金监管协议内容在保证本项目资金有效监管的前提下由三方共同商定）</w:t>
      </w:r>
    </w:p>
    <w:p w14:paraId="6D38E6A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工程资金监管协议</w:t>
      </w:r>
    </w:p>
    <w:p w14:paraId="572D648E">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发包人：（以下简称“甲方”）</w:t>
      </w:r>
    </w:p>
    <w:p w14:paraId="5BCB4E6C">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承包人：（以下简称“乙方”）</w:t>
      </w:r>
    </w:p>
    <w:p w14:paraId="3431108A">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经办银行：（以下简称“丙方”）</w:t>
      </w:r>
    </w:p>
    <w:p w14:paraId="3F3FF0D2">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p>
    <w:p w14:paraId="4B90EA85">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为了促进（项目名称）的顺利实施，管好用好建设资金，确保工程资金专款专用，同时为承包人提供便捷有效的银行业务服务，根据（项目名称）合同条款有关规定，经甲、乙、丙三方协商，达成协议如下：</w:t>
      </w:r>
    </w:p>
    <w:p w14:paraId="1BC5A2F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1.资金管理的内容</w:t>
      </w:r>
    </w:p>
    <w:p w14:paraId="0C82670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（1）乙方为完成（项目名称）工程成立的</w:t>
      </w:r>
      <w:r>
        <w:rPr>
          <w:rFonts w:hint="eastAsia" w:ascii="宋体" w:hAnsi="宋体" w:cs="宋体"/>
          <w:color w:val="auto"/>
          <w:sz w:val="24"/>
          <w:szCs w:val="24"/>
          <w:highlight w:val="none"/>
          <w:lang w:eastAsia="zh-CN"/>
        </w:rPr>
        <w:t>项目负责人</w:t>
      </w:r>
      <w:r>
        <w:rPr>
          <w:rFonts w:hint="eastAsia" w:ascii="宋体" w:hAnsi="宋体" w:cs="宋体"/>
          <w:color w:val="auto"/>
          <w:sz w:val="24"/>
          <w:szCs w:val="24"/>
          <w:highlight w:val="none"/>
        </w:rPr>
        <w:t>部在丙方开设基本结算户；</w:t>
      </w:r>
    </w:p>
    <w:p w14:paraId="6A78B529">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（2）甲方</w:t>
      </w:r>
      <w:r>
        <w:rPr>
          <w:rFonts w:hint="eastAsia" w:ascii="宋体" w:hAnsi="宋体" w:cs="宋体"/>
          <w:color w:val="auto"/>
          <w:sz w:val="24"/>
          <w:szCs w:val="24"/>
          <w:highlight w:val="none"/>
          <w:lang w:eastAsia="zh-CN"/>
        </w:rPr>
        <w:t>应</w:t>
      </w:r>
      <w:r>
        <w:rPr>
          <w:rFonts w:hint="eastAsia" w:ascii="宋体" w:hAnsi="宋体" w:cs="宋体"/>
          <w:color w:val="auto"/>
          <w:sz w:val="24"/>
          <w:szCs w:val="24"/>
          <w:highlight w:val="none"/>
        </w:rPr>
        <w:t>按合同规定将工程款（质量保证金除外）汇入乙方在丙方开设的账户；</w:t>
      </w:r>
    </w:p>
    <w:p w14:paraId="0C4DD90A">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308" w:name="_Toc243038943"/>
      <w:bookmarkStart w:id="309" w:name="_Toc242686419"/>
      <w:bookmarkStart w:id="310" w:name="_Toc242686994"/>
      <w:r>
        <w:rPr>
          <w:rFonts w:hint="eastAsia" w:ascii="宋体" w:hAnsi="宋体" w:cs="宋体"/>
          <w:color w:val="auto"/>
          <w:sz w:val="24"/>
          <w:szCs w:val="24"/>
          <w:highlight w:val="none"/>
        </w:rPr>
        <w:t>（3）乙方应将流动资金及甲方所拨付资金专项用于（项目名称）；</w:t>
      </w:r>
      <w:bookmarkEnd w:id="308"/>
      <w:bookmarkEnd w:id="309"/>
      <w:bookmarkEnd w:id="310"/>
    </w:p>
    <w:p w14:paraId="0A50C37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（4）丙方应为乙方提供便捷有效的银行业务服务，并接受甲方委托对乙方在丙方开设的基本结算户资金使用情况进行监督。</w:t>
      </w:r>
    </w:p>
    <w:p w14:paraId="1851BB6F">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311" w:name="_Toc242686420"/>
      <w:bookmarkStart w:id="312" w:name="_Toc243038944"/>
      <w:bookmarkStart w:id="313" w:name="_Toc242686995"/>
      <w:r>
        <w:rPr>
          <w:rFonts w:hint="eastAsia" w:ascii="宋体" w:hAnsi="宋体" w:cs="宋体"/>
          <w:color w:val="auto"/>
          <w:sz w:val="24"/>
          <w:szCs w:val="24"/>
          <w:highlight w:val="none"/>
        </w:rPr>
        <w:t>2.甲方的权责</w:t>
      </w:r>
      <w:bookmarkEnd w:id="311"/>
      <w:bookmarkEnd w:id="312"/>
      <w:bookmarkEnd w:id="313"/>
    </w:p>
    <w:p w14:paraId="695A3722">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（1）按照（项目名称）合同有关条款规定的时间和方式，向乙方支付工程款；</w:t>
      </w:r>
    </w:p>
    <w:p w14:paraId="54E48349">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（2）在发现乙方将本项目资金挪用、转移时，甲方有权中止工程支付，直至乙方改正为止；</w:t>
      </w:r>
    </w:p>
    <w:p w14:paraId="6F850ACE">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（3）不定期审查丙方对乙方的资金使用监督情况，如丙方不能履行其责任，甲方有权随时终止本协议；</w:t>
      </w:r>
    </w:p>
    <w:p w14:paraId="1A5FA03C">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（4）在乙、丙双方发生争议时，甲方应负责协调、解决。</w:t>
      </w:r>
    </w:p>
    <w:p w14:paraId="7E8D45E3">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3.乙方的权责</w:t>
      </w:r>
    </w:p>
    <w:p w14:paraId="542E7DA1">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项目负责人</w:t>
      </w:r>
      <w:r>
        <w:rPr>
          <w:rFonts w:hint="eastAsia" w:ascii="宋体" w:hAnsi="宋体" w:cs="宋体"/>
          <w:color w:val="auto"/>
          <w:sz w:val="24"/>
          <w:szCs w:val="24"/>
          <w:highlight w:val="none"/>
        </w:rPr>
        <w:t>部成立以后，乙方应尽快在丙方开设基本结算户；</w:t>
      </w:r>
    </w:p>
    <w:p w14:paraId="6B215686">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（2）确保本项目资金专款专用，不发生挪用、转移资金的现象；保证不通过权益转让、抵押、担保承担债务等任何其他方式使用基本结算户的资金；</w:t>
      </w:r>
    </w:p>
    <w:p w14:paraId="7E134FCA">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（3）办理材料、设备等采购业务金额在万元以上的，应出示购货合同、协议和发票；在办理总额</w:t>
      </w:r>
      <w:r>
        <w:rPr>
          <w:rFonts w:hint="eastAsia" w:ascii="宋体" w:hAnsi="宋体" w:cs="宋体"/>
          <w:color w:val="auto"/>
          <w:sz w:val="24"/>
          <w:szCs w:val="24"/>
          <w:highlight w:val="none"/>
          <w:lang w:eastAsia="zh-CN"/>
        </w:rPr>
        <w:t>超过万元</w:t>
      </w:r>
      <w:r>
        <w:rPr>
          <w:rFonts w:hint="eastAsia" w:ascii="宋体" w:hAnsi="宋体" w:cs="宋体"/>
          <w:color w:val="auto"/>
          <w:sz w:val="24"/>
          <w:szCs w:val="24"/>
          <w:highlight w:val="none"/>
        </w:rPr>
        <w:t>的采购业务时，应将合同、协议和发票复印件送丙方备案；购买应急材料、设备时可先办理支付手续，但事后必须补备有关资料；</w:t>
      </w:r>
    </w:p>
    <w:p w14:paraId="28979DF5">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（4）用银行转账支票办理支付款项时，必须将转账支票送交丙方，由丙方负责办理支票转付手续；</w:t>
      </w:r>
    </w:p>
    <w:p w14:paraId="2BA69D38">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314" w:name="_Toc242686996"/>
      <w:bookmarkStart w:id="315" w:name="_Toc242686421"/>
      <w:bookmarkStart w:id="316" w:name="_Toc243038945"/>
      <w:r>
        <w:rPr>
          <w:rFonts w:hint="eastAsia" w:ascii="宋体" w:hAnsi="宋体" w:cs="宋体"/>
          <w:color w:val="auto"/>
          <w:sz w:val="24"/>
          <w:szCs w:val="24"/>
          <w:highlight w:val="none"/>
        </w:rPr>
        <w:t>（5）向分包单位支付工程进度款时，应附甲方批准分包的文件；</w:t>
      </w:r>
      <w:bookmarkEnd w:id="314"/>
      <w:bookmarkEnd w:id="315"/>
      <w:bookmarkEnd w:id="316"/>
    </w:p>
    <w:p w14:paraId="5FB25C5F">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（6）向上级单位</w:t>
      </w:r>
      <w:r>
        <w:rPr>
          <w:rFonts w:hint="eastAsia" w:ascii="宋体" w:hAnsi="宋体" w:cs="宋体"/>
          <w:color w:val="auto"/>
          <w:sz w:val="24"/>
          <w:szCs w:val="24"/>
          <w:highlight w:val="none"/>
          <w:lang w:eastAsia="zh-CN"/>
        </w:rPr>
        <w:t>交纳</w:t>
      </w:r>
      <w:r>
        <w:rPr>
          <w:rFonts w:hint="eastAsia" w:ascii="宋体" w:hAnsi="宋体" w:cs="宋体"/>
          <w:color w:val="auto"/>
          <w:sz w:val="24"/>
          <w:szCs w:val="24"/>
          <w:highlight w:val="none"/>
        </w:rPr>
        <w:t>管理费、机械设备及周转材料租赁摊销费等款项时，应附上级单位出具的转账通知等有关资料，以确保资金专款专用。</w:t>
      </w:r>
    </w:p>
    <w:p w14:paraId="18B5D21A">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bookmarkStart w:id="317" w:name="_Toc242686422"/>
      <w:bookmarkStart w:id="318" w:name="_Toc243038946"/>
      <w:bookmarkStart w:id="319" w:name="_Toc242686997"/>
      <w:r>
        <w:rPr>
          <w:rFonts w:hint="eastAsia" w:ascii="宋体" w:hAnsi="宋体" w:cs="宋体"/>
          <w:color w:val="auto"/>
          <w:sz w:val="24"/>
          <w:szCs w:val="24"/>
          <w:highlight w:val="none"/>
        </w:rPr>
        <w:t>4.丙方的权责</w:t>
      </w:r>
      <w:bookmarkEnd w:id="317"/>
      <w:bookmarkEnd w:id="318"/>
      <w:bookmarkEnd w:id="319"/>
    </w:p>
    <w:p w14:paraId="15DF83F4">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（1）成立（项目名称）工程资金管理服务小组，明确业务流程，提高工作效率，杜绝“压票”现象；</w:t>
      </w:r>
    </w:p>
    <w:p w14:paraId="6127DFC4">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（2）根据乙方提供的购货合同、协议和发票，检查其所购材料、设备是否用于（项目名称）工程建设，对</w:t>
      </w:r>
      <w:r>
        <w:rPr>
          <w:rFonts w:hint="eastAsia" w:ascii="宋体" w:hAnsi="宋体" w:cs="宋体"/>
          <w:color w:val="auto"/>
          <w:sz w:val="24"/>
          <w:szCs w:val="24"/>
          <w:highlight w:val="none"/>
          <w:lang w:eastAsia="zh-CN"/>
        </w:rPr>
        <w:t>本项目</w:t>
      </w:r>
      <w:r>
        <w:rPr>
          <w:rFonts w:hint="eastAsia" w:ascii="宋体" w:hAnsi="宋体" w:cs="宋体"/>
          <w:color w:val="auto"/>
          <w:sz w:val="24"/>
          <w:szCs w:val="24"/>
          <w:highlight w:val="none"/>
        </w:rPr>
        <w:t>以外的购货款项，有权拒绝办理，并及时报告甲方；</w:t>
      </w:r>
    </w:p>
    <w:p w14:paraId="7268D989">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（3）根据乙方与分包单位签订的合同及支付文件，检查其支付款项是否符合有关条件，向分包单位以外单位的支付有权拒绝办理，并及时报告甲方；</w:t>
      </w:r>
    </w:p>
    <w:p w14:paraId="37F85B73">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（4）根据乙方提供的上级单位出具的转账通知等有关资料，办理管理费、机械设备及周转材料租赁摊销费等款项的支付；对超出转账通知等有关资料以外的支付，有权拒绝办理，并及时转告甲方；</w:t>
      </w:r>
    </w:p>
    <w:p w14:paraId="3F7B5D52">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（5）定期将乙方前一个周期的支付情况，整理后书面报送甲方；乙方复印备案的材料一并送甲方。</w:t>
      </w:r>
    </w:p>
    <w:p w14:paraId="30D67F70">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5.甲、乙、丙三方都应履行保密责任，不得将其他两方的业务情况透露给三方以外的其他单位或个人。</w:t>
      </w:r>
    </w:p>
    <w:p w14:paraId="14B0A564">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6.本协议有效期自乙方在丙方开户起，至工程交工验收甲方向乙方颁发交工验收证书后结束。</w:t>
      </w:r>
    </w:p>
    <w:p w14:paraId="001EA1AE">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7.本协议未尽事宜，由甲方牵头，三方协商解决。</w:t>
      </w:r>
    </w:p>
    <w:p w14:paraId="6B145723">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8.本协议正本三份、副本份。合同三方各执正本一份、副本份，当正本与副本内容不一致时，以正本为准。</w:t>
      </w:r>
    </w:p>
    <w:p w14:paraId="345A4369">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p>
    <w:p w14:paraId="70EEE4EC">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br w:type="page"/>
      </w:r>
      <w:r>
        <w:rPr>
          <w:rFonts w:hint="eastAsia" w:ascii="宋体" w:hAnsi="宋体" w:cs="宋体"/>
          <w:color w:val="auto"/>
          <w:sz w:val="24"/>
          <w:szCs w:val="24"/>
          <w:highlight w:val="none"/>
        </w:rPr>
        <w:t>发包人：（盖单位章）</w:t>
      </w:r>
    </w:p>
    <w:p w14:paraId="6D37BC85">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法定人或代表其委托代理人：（签字）</w:t>
      </w:r>
    </w:p>
    <w:p w14:paraId="69AB4C3F">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年月日</w:t>
      </w:r>
    </w:p>
    <w:p w14:paraId="46FB4E1B">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p>
    <w:p w14:paraId="23D7E3D1">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承包人：（盖单位章）</w:t>
      </w:r>
    </w:p>
    <w:p w14:paraId="13544BAB">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法定人或代表其委托代理人：（签字）</w:t>
      </w:r>
    </w:p>
    <w:p w14:paraId="2162265A">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年月日</w:t>
      </w:r>
    </w:p>
    <w:p w14:paraId="6F5F961B">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p>
    <w:p w14:paraId="0A48709A">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经办银行：（盖单位章）</w:t>
      </w:r>
    </w:p>
    <w:p w14:paraId="21174DD5">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法定人或代表其委托代理人：（签字）</w:t>
      </w:r>
    </w:p>
    <w:p w14:paraId="2C372493">
      <w:pPr>
        <w:pageBreakBefore w:val="0"/>
        <w:kinsoku/>
        <w:overflowPunct/>
        <w:topLinePunct w:val="0"/>
        <w:bidi w:val="0"/>
        <w:spacing w:line="360" w:lineRule="auto"/>
        <w:ind w:left="0" w:leftChars="0" w:right="0"/>
        <w:textAlignment w:val="auto"/>
        <w:rPr>
          <w:rFonts w:ascii="宋体" w:hAnsi="宋体" w:cs="宋体"/>
          <w:color w:val="auto"/>
          <w:sz w:val="24"/>
          <w:szCs w:val="24"/>
          <w:highlight w:val="none"/>
        </w:rPr>
      </w:pPr>
      <w:r>
        <w:rPr>
          <w:rFonts w:hint="eastAsia" w:ascii="宋体" w:hAnsi="宋体" w:cs="宋体"/>
          <w:color w:val="auto"/>
          <w:sz w:val="24"/>
          <w:szCs w:val="24"/>
          <w:highlight w:val="none"/>
        </w:rPr>
        <w:t>年月日</w:t>
      </w:r>
    </w:p>
    <w:p w14:paraId="4DE1BF36">
      <w:pPr>
        <w:pStyle w:val="2"/>
        <w:ind w:firstLine="0" w:firstLineChars="0"/>
        <w:rPr>
          <w:rFonts w:hint="eastAsia" w:ascii="宋体" w:hAnsi="宋体" w:eastAsia="宋体" w:cs="宋体"/>
        </w:rPr>
      </w:pPr>
    </w:p>
    <w:p w14:paraId="56CAFC03">
      <w:pPr>
        <w:pStyle w:val="3"/>
        <w:jc w:val="center"/>
        <w:rPr>
          <w:rFonts w:hint="eastAsia" w:ascii="宋体" w:hAnsi="宋体" w:eastAsia="宋体" w:cs="宋体"/>
          <w:szCs w:val="21"/>
        </w:rPr>
      </w:pPr>
      <w:bookmarkStart w:id="320" w:name="Book40"/>
      <w:r>
        <w:rPr>
          <w:rFonts w:hint="eastAsia" w:ascii="宋体" w:hAnsi="宋体" w:eastAsia="宋体" w:cs="宋体"/>
        </w:rPr>
        <w:br w:type="page"/>
      </w:r>
      <w:bookmarkStart w:id="321" w:name="_Toc3838"/>
      <w:r>
        <w:rPr>
          <w:rFonts w:hint="eastAsia" w:ascii="宋体" w:hAnsi="宋体" w:eastAsia="宋体" w:cs="宋体"/>
        </w:rPr>
        <w:t>第五章工程量清单</w:t>
      </w:r>
      <w:bookmarkEnd w:id="320"/>
      <w:bookmarkEnd w:id="321"/>
    </w:p>
    <w:p w14:paraId="4432ED16">
      <w:pPr>
        <w:pStyle w:val="4"/>
        <w:rPr>
          <w:rFonts w:hint="eastAsia" w:ascii="宋体" w:hAnsi="宋体" w:eastAsia="宋体" w:cs="宋体"/>
        </w:rPr>
      </w:pPr>
      <w:bookmarkStart w:id="322" w:name="_Toc22272"/>
      <w:bookmarkStart w:id="323" w:name="Book41"/>
      <w:r>
        <w:rPr>
          <w:rFonts w:hint="eastAsia" w:ascii="宋体" w:hAnsi="宋体" w:eastAsia="宋体" w:cs="宋体"/>
        </w:rPr>
        <w:t>1.</w:t>
      </w:r>
      <w:r>
        <w:rPr>
          <w:rFonts w:hint="eastAsia" w:ascii="宋体" w:hAnsi="宋体" w:eastAsia="宋体" w:cs="宋体"/>
          <w:lang w:val="zh-CN"/>
        </w:rPr>
        <w:t>工程量清单说明</w:t>
      </w:r>
      <w:bookmarkEnd w:id="322"/>
    </w:p>
    <w:bookmarkEnd w:id="323"/>
    <w:p w14:paraId="70BE3157">
      <w:pPr>
        <w:pStyle w:val="66"/>
        <w:rPr>
          <w:rFonts w:hint="eastAsia" w:ascii="宋体" w:hAnsi="宋体" w:eastAsia="宋体" w:cs="宋体"/>
          <w:b/>
          <w:bCs/>
          <w:sz w:val="24"/>
          <w:szCs w:val="24"/>
        </w:rPr>
      </w:pPr>
      <w:r>
        <w:rPr>
          <w:rFonts w:hint="eastAsia" w:ascii="宋体" w:hAnsi="宋体" w:eastAsia="宋体" w:cs="宋体"/>
          <w:b/>
          <w:bCs/>
          <w:sz w:val="24"/>
          <w:szCs w:val="24"/>
          <w:lang w:val="zh-CN"/>
        </w:rPr>
        <w:t>详见工程量清单附件</w:t>
      </w:r>
      <w:r>
        <w:rPr>
          <w:rFonts w:hint="eastAsia" w:ascii="宋体" w:hAnsi="宋体" w:eastAsia="宋体" w:cs="宋体"/>
          <w:b/>
          <w:bCs/>
          <w:sz w:val="24"/>
          <w:szCs w:val="24"/>
        </w:rPr>
        <w:t>，</w:t>
      </w:r>
      <w:r>
        <w:rPr>
          <w:rFonts w:hint="eastAsia" w:ascii="宋体" w:hAnsi="宋体" w:eastAsia="宋体" w:cs="宋体"/>
          <w:b/>
          <w:bCs/>
          <w:sz w:val="24"/>
          <w:szCs w:val="24"/>
          <w:lang w:val="zh-CN"/>
        </w:rPr>
        <w:t>投标人从云南省公共资源交易中心</w:t>
      </w:r>
      <w:r>
        <w:rPr>
          <w:rFonts w:hint="eastAsia" w:ascii="宋体" w:hAnsi="宋体" w:cs="宋体"/>
          <w:b/>
          <w:bCs/>
          <w:sz w:val="24"/>
          <w:szCs w:val="24"/>
          <w:lang w:val="zh-CN"/>
        </w:rPr>
        <w:t>（</w:t>
      </w:r>
      <w:r>
        <w:rPr>
          <w:rFonts w:hint="eastAsia" w:ascii="宋体" w:hAnsi="宋体" w:eastAsia="宋体" w:cs="宋体"/>
          <w:b/>
          <w:bCs/>
          <w:sz w:val="24"/>
          <w:szCs w:val="24"/>
          <w:lang w:val="zh-CN"/>
        </w:rPr>
        <w:t>地址</w:t>
      </w:r>
      <w:r>
        <w:rPr>
          <w:rFonts w:hint="eastAsia" w:ascii="宋体" w:hAnsi="宋体" w:eastAsia="宋体" w:cs="宋体"/>
          <w:b/>
          <w:bCs/>
          <w:sz w:val="24"/>
          <w:szCs w:val="24"/>
        </w:rPr>
        <w:t>：https://ggzy.yn.gov.cn</w:t>
      </w:r>
      <w:r>
        <w:rPr>
          <w:rFonts w:hint="eastAsia" w:ascii="宋体" w:hAnsi="宋体" w:cs="宋体"/>
          <w:b/>
          <w:bCs/>
          <w:sz w:val="24"/>
          <w:szCs w:val="24"/>
          <w:lang w:eastAsia="zh-CN"/>
        </w:rPr>
        <w:t>）</w:t>
      </w:r>
      <w:r>
        <w:rPr>
          <w:rFonts w:hint="eastAsia" w:ascii="宋体" w:hAnsi="宋体" w:eastAsia="宋体" w:cs="宋体"/>
          <w:b/>
          <w:bCs/>
          <w:sz w:val="24"/>
          <w:szCs w:val="24"/>
          <w:lang w:val="zh-CN"/>
        </w:rPr>
        <w:t>上下载</w:t>
      </w:r>
      <w:r>
        <w:rPr>
          <w:rFonts w:hint="eastAsia" w:ascii="宋体" w:hAnsi="宋体" w:eastAsia="宋体" w:cs="宋体"/>
          <w:b/>
          <w:bCs/>
          <w:sz w:val="24"/>
          <w:szCs w:val="24"/>
        </w:rPr>
        <w:t>。</w:t>
      </w:r>
    </w:p>
    <w:p w14:paraId="4B77DA54">
      <w:pPr>
        <w:pStyle w:val="4"/>
        <w:rPr>
          <w:rFonts w:hint="eastAsia" w:ascii="宋体" w:hAnsi="宋体" w:eastAsia="宋体" w:cs="宋体"/>
        </w:rPr>
      </w:pPr>
      <w:bookmarkStart w:id="324" w:name="_Toc30151"/>
      <w:r>
        <w:rPr>
          <w:rFonts w:hint="eastAsia" w:ascii="宋体" w:hAnsi="宋体" w:eastAsia="宋体" w:cs="宋体"/>
        </w:rPr>
        <w:t>2.</w:t>
      </w:r>
      <w:r>
        <w:rPr>
          <w:rFonts w:hint="eastAsia" w:ascii="宋体" w:hAnsi="宋体" w:eastAsia="宋体" w:cs="宋体"/>
          <w:lang w:val="zh-CN"/>
        </w:rPr>
        <w:t>工程量清单</w:t>
      </w:r>
      <w:bookmarkEnd w:id="324"/>
    </w:p>
    <w:p w14:paraId="4FFFAEF1">
      <w:pPr>
        <w:pStyle w:val="66"/>
        <w:rPr>
          <w:rFonts w:hint="eastAsia" w:ascii="宋体" w:hAnsi="宋体" w:eastAsia="宋体" w:cs="宋体"/>
          <w:b/>
          <w:bCs/>
          <w:sz w:val="24"/>
          <w:szCs w:val="24"/>
        </w:rPr>
      </w:pPr>
      <w:r>
        <w:rPr>
          <w:rFonts w:hint="eastAsia" w:ascii="宋体" w:hAnsi="宋体" w:eastAsia="宋体" w:cs="宋体"/>
          <w:b/>
          <w:bCs/>
          <w:sz w:val="24"/>
          <w:szCs w:val="24"/>
          <w:lang w:val="zh-CN"/>
        </w:rPr>
        <w:t>详见工程量清单附件</w:t>
      </w:r>
      <w:r>
        <w:rPr>
          <w:rFonts w:hint="eastAsia" w:ascii="宋体" w:hAnsi="宋体" w:eastAsia="宋体" w:cs="宋体"/>
          <w:b/>
          <w:bCs/>
          <w:sz w:val="24"/>
          <w:szCs w:val="24"/>
        </w:rPr>
        <w:t>，</w:t>
      </w:r>
      <w:r>
        <w:rPr>
          <w:rFonts w:hint="eastAsia" w:ascii="宋体" w:hAnsi="宋体" w:eastAsia="宋体" w:cs="宋体"/>
          <w:b/>
          <w:bCs/>
          <w:sz w:val="24"/>
          <w:szCs w:val="24"/>
          <w:lang w:val="zh-CN"/>
        </w:rPr>
        <w:t>投标人从云南省公共资源交易中心</w:t>
      </w:r>
      <w:r>
        <w:rPr>
          <w:rFonts w:hint="eastAsia" w:ascii="宋体" w:hAnsi="宋体" w:cs="宋体"/>
          <w:b/>
          <w:bCs/>
          <w:sz w:val="24"/>
          <w:szCs w:val="24"/>
          <w:lang w:val="zh-CN"/>
        </w:rPr>
        <w:t>（</w:t>
      </w:r>
      <w:r>
        <w:rPr>
          <w:rFonts w:hint="eastAsia" w:ascii="宋体" w:hAnsi="宋体" w:eastAsia="宋体" w:cs="宋体"/>
          <w:b/>
          <w:bCs/>
          <w:sz w:val="24"/>
          <w:szCs w:val="24"/>
          <w:lang w:val="zh-CN"/>
        </w:rPr>
        <w:t>地址</w:t>
      </w:r>
      <w:r>
        <w:rPr>
          <w:rFonts w:hint="eastAsia" w:ascii="宋体" w:hAnsi="宋体" w:eastAsia="宋体" w:cs="宋体"/>
          <w:b/>
          <w:bCs/>
          <w:sz w:val="24"/>
          <w:szCs w:val="24"/>
        </w:rPr>
        <w:t>：https://ggzy.yn.gov.cn</w:t>
      </w:r>
      <w:r>
        <w:rPr>
          <w:rFonts w:hint="eastAsia" w:ascii="宋体" w:hAnsi="宋体" w:cs="宋体"/>
          <w:b/>
          <w:bCs/>
          <w:sz w:val="24"/>
          <w:szCs w:val="24"/>
          <w:lang w:eastAsia="zh-CN"/>
        </w:rPr>
        <w:t>）</w:t>
      </w:r>
      <w:r>
        <w:rPr>
          <w:rFonts w:hint="eastAsia" w:ascii="宋体" w:hAnsi="宋体" w:eastAsia="宋体" w:cs="宋体"/>
          <w:b/>
          <w:bCs/>
          <w:sz w:val="24"/>
          <w:szCs w:val="24"/>
          <w:lang w:val="zh-CN"/>
        </w:rPr>
        <w:t>上下载</w:t>
      </w:r>
      <w:r>
        <w:rPr>
          <w:rFonts w:hint="eastAsia" w:ascii="宋体" w:hAnsi="宋体" w:eastAsia="宋体" w:cs="宋体"/>
          <w:b/>
          <w:bCs/>
          <w:sz w:val="24"/>
          <w:szCs w:val="24"/>
        </w:rPr>
        <w:t>。</w:t>
      </w:r>
    </w:p>
    <w:p w14:paraId="1EE73902">
      <w:pPr>
        <w:pStyle w:val="3"/>
        <w:jc w:val="center"/>
        <w:rPr>
          <w:rFonts w:hint="eastAsia" w:ascii="宋体" w:hAnsi="宋体" w:eastAsia="宋体" w:cs="宋体"/>
        </w:rPr>
      </w:pPr>
      <w:r>
        <w:rPr>
          <w:rFonts w:hint="eastAsia" w:ascii="宋体" w:hAnsi="宋体" w:eastAsia="宋体" w:cs="宋体"/>
          <w:sz w:val="24"/>
          <w:szCs w:val="24"/>
        </w:rPr>
        <w:br w:type="page"/>
      </w:r>
      <w:bookmarkStart w:id="325" w:name="Book44"/>
      <w:bookmarkStart w:id="326" w:name="_Toc16509"/>
      <w:r>
        <w:rPr>
          <w:rFonts w:hint="eastAsia" w:ascii="宋体" w:hAnsi="宋体" w:eastAsia="宋体" w:cs="宋体"/>
        </w:rPr>
        <w:t>第六章图纸</w:t>
      </w:r>
      <w:bookmarkEnd w:id="325"/>
      <w:bookmarkEnd w:id="326"/>
    </w:p>
    <w:p w14:paraId="2782B2F5">
      <w:pPr>
        <w:pStyle w:val="66"/>
        <w:rPr>
          <w:rFonts w:hint="eastAsia" w:ascii="宋体" w:hAnsi="宋体" w:eastAsia="宋体" w:cs="宋体"/>
          <w:b/>
          <w:bCs/>
          <w:sz w:val="24"/>
          <w:szCs w:val="24"/>
        </w:rPr>
      </w:pPr>
      <w:r>
        <w:rPr>
          <w:rFonts w:hint="eastAsia" w:ascii="宋体" w:hAnsi="宋体" w:eastAsia="宋体" w:cs="宋体"/>
          <w:b/>
          <w:bCs/>
          <w:sz w:val="24"/>
          <w:szCs w:val="24"/>
          <w:lang w:val="zh-CN"/>
        </w:rPr>
        <w:t>另附</w:t>
      </w:r>
      <w:r>
        <w:rPr>
          <w:rFonts w:hint="eastAsia" w:ascii="宋体" w:hAnsi="宋体" w:eastAsia="宋体" w:cs="宋体"/>
          <w:b/>
          <w:bCs/>
          <w:sz w:val="24"/>
          <w:szCs w:val="24"/>
        </w:rPr>
        <w:t>，</w:t>
      </w:r>
      <w:r>
        <w:rPr>
          <w:rFonts w:hint="eastAsia" w:ascii="宋体" w:hAnsi="宋体" w:eastAsia="宋体" w:cs="宋体"/>
          <w:b/>
          <w:bCs/>
          <w:sz w:val="24"/>
          <w:szCs w:val="24"/>
          <w:lang w:val="zh-CN"/>
        </w:rPr>
        <w:t>投标人从云南省公共资源交易中心</w:t>
      </w:r>
      <w:r>
        <w:rPr>
          <w:rFonts w:hint="eastAsia" w:ascii="宋体" w:hAnsi="宋体" w:cs="宋体"/>
          <w:b/>
          <w:bCs/>
          <w:sz w:val="24"/>
          <w:szCs w:val="24"/>
          <w:lang w:val="zh-CN"/>
        </w:rPr>
        <w:t>（</w:t>
      </w:r>
      <w:r>
        <w:rPr>
          <w:rFonts w:hint="eastAsia" w:ascii="宋体" w:hAnsi="宋体" w:eastAsia="宋体" w:cs="宋体"/>
          <w:b/>
          <w:bCs/>
          <w:sz w:val="24"/>
          <w:szCs w:val="24"/>
          <w:lang w:val="zh-CN"/>
        </w:rPr>
        <w:t>地址</w:t>
      </w:r>
      <w:r>
        <w:rPr>
          <w:rFonts w:hint="eastAsia" w:ascii="宋体" w:hAnsi="宋体" w:eastAsia="宋体" w:cs="宋体"/>
          <w:b/>
          <w:bCs/>
          <w:sz w:val="24"/>
          <w:szCs w:val="24"/>
        </w:rPr>
        <w:t>：https://ggzy.yn.gov.cn</w:t>
      </w:r>
      <w:r>
        <w:rPr>
          <w:rFonts w:hint="eastAsia" w:ascii="宋体" w:hAnsi="宋体" w:cs="宋体"/>
          <w:b/>
          <w:bCs/>
          <w:sz w:val="24"/>
          <w:szCs w:val="24"/>
          <w:lang w:eastAsia="zh-CN"/>
        </w:rPr>
        <w:t>）</w:t>
      </w:r>
      <w:r>
        <w:rPr>
          <w:rFonts w:hint="eastAsia" w:ascii="宋体" w:hAnsi="宋体" w:eastAsia="宋体" w:cs="宋体"/>
          <w:b/>
          <w:bCs/>
          <w:sz w:val="24"/>
          <w:szCs w:val="24"/>
          <w:lang w:val="zh-CN"/>
        </w:rPr>
        <w:t>上下载。</w:t>
      </w:r>
    </w:p>
    <w:p w14:paraId="5C182171">
      <w:pPr>
        <w:pStyle w:val="66"/>
        <w:spacing w:line="360" w:lineRule="auto"/>
        <w:ind w:firstLine="422" w:firstLineChars="200"/>
        <w:jc w:val="left"/>
        <w:rPr>
          <w:rFonts w:hint="eastAsia" w:ascii="宋体" w:hAnsi="宋体" w:eastAsia="宋体" w:cs="宋体"/>
          <w:b/>
          <w:szCs w:val="21"/>
        </w:rPr>
      </w:pPr>
    </w:p>
    <w:p w14:paraId="24C7CDFC">
      <w:pPr>
        <w:pStyle w:val="66"/>
        <w:spacing w:line="360" w:lineRule="auto"/>
        <w:ind w:firstLine="422" w:firstLineChars="200"/>
        <w:jc w:val="left"/>
        <w:rPr>
          <w:rFonts w:hint="eastAsia" w:ascii="宋体" w:hAnsi="宋体" w:eastAsia="宋体" w:cs="宋体"/>
          <w:b/>
          <w:szCs w:val="21"/>
        </w:rPr>
      </w:pPr>
    </w:p>
    <w:p w14:paraId="2035FF89">
      <w:pPr>
        <w:pStyle w:val="66"/>
        <w:spacing w:line="360" w:lineRule="auto"/>
        <w:ind w:firstLine="422" w:firstLineChars="200"/>
        <w:jc w:val="left"/>
        <w:rPr>
          <w:rFonts w:hint="eastAsia" w:ascii="宋体" w:hAnsi="宋体" w:eastAsia="宋体" w:cs="宋体"/>
          <w:b/>
          <w:szCs w:val="21"/>
        </w:rPr>
      </w:pPr>
    </w:p>
    <w:p w14:paraId="5298ED15">
      <w:pPr>
        <w:pStyle w:val="66"/>
        <w:spacing w:line="360" w:lineRule="auto"/>
        <w:ind w:firstLine="422" w:firstLineChars="200"/>
        <w:jc w:val="left"/>
        <w:rPr>
          <w:rFonts w:hint="eastAsia" w:ascii="宋体" w:hAnsi="宋体" w:eastAsia="宋体" w:cs="宋体"/>
          <w:b/>
          <w:szCs w:val="21"/>
        </w:rPr>
      </w:pPr>
    </w:p>
    <w:p w14:paraId="4FCC0EF4">
      <w:pPr>
        <w:pStyle w:val="3"/>
        <w:jc w:val="center"/>
        <w:rPr>
          <w:rFonts w:hint="eastAsia" w:ascii="宋体" w:hAnsi="宋体" w:eastAsia="宋体" w:cs="宋体"/>
        </w:rPr>
      </w:pPr>
      <w:bookmarkStart w:id="327" w:name="_Toc2279"/>
      <w:bookmarkStart w:id="328" w:name="Book46"/>
      <w:r>
        <w:rPr>
          <w:rFonts w:hint="eastAsia" w:ascii="宋体" w:hAnsi="宋体" w:eastAsia="宋体" w:cs="宋体"/>
        </w:rPr>
        <w:t>第七章技术标准和要求</w:t>
      </w:r>
      <w:bookmarkEnd w:id="327"/>
      <w:bookmarkEnd w:id="328"/>
    </w:p>
    <w:p w14:paraId="0FBDD2FB">
      <w:pPr>
        <w:adjustRightInd w:val="0"/>
        <w:snapToGrid w:val="0"/>
        <w:spacing w:line="360" w:lineRule="auto"/>
        <w:rPr>
          <w:rFonts w:hint="eastAsia" w:ascii="宋体" w:hAnsi="宋体" w:eastAsia="宋体" w:cs="宋体"/>
          <w:color w:val="FF0000"/>
          <w:szCs w:val="21"/>
        </w:rPr>
      </w:pPr>
      <w:r>
        <w:rPr>
          <w:rFonts w:hint="eastAsia" w:ascii="宋体" w:hAnsi="宋体" w:eastAsia="宋体" w:cs="宋体"/>
          <w:sz w:val="28"/>
          <w:szCs w:val="28"/>
        </w:rPr>
        <w:t>1.严格遵照施工图纸和工程内容说明施工，并按有关施工与验收规范、国家或行业标准的施工与验收规程和安全操作技术标准执行。</w:t>
      </w:r>
    </w:p>
    <w:p w14:paraId="0053AC32">
      <w:pPr>
        <w:adjustRightInd w:val="0"/>
        <w:snapToGrid w:val="0"/>
        <w:spacing w:line="360" w:lineRule="auto"/>
        <w:rPr>
          <w:rFonts w:hint="eastAsia" w:ascii="宋体" w:hAnsi="宋体" w:eastAsia="宋体" w:cs="宋体"/>
          <w:sz w:val="28"/>
          <w:szCs w:val="28"/>
        </w:rPr>
      </w:pPr>
      <w:r>
        <w:rPr>
          <w:rFonts w:hint="eastAsia" w:ascii="宋体" w:hAnsi="宋体" w:eastAsia="宋体" w:cs="宋体"/>
          <w:sz w:val="28"/>
          <w:szCs w:val="28"/>
        </w:rPr>
        <w:t>2. 对于尚无现行规范和要求的，则按设计要求执行。</w:t>
      </w:r>
    </w:p>
    <w:p w14:paraId="2501B8CE">
      <w:pPr>
        <w:adjustRightInd w:val="0"/>
        <w:snapToGrid w:val="0"/>
        <w:spacing w:line="360" w:lineRule="auto"/>
        <w:rPr>
          <w:rFonts w:hint="eastAsia" w:ascii="宋体" w:hAnsi="宋体" w:eastAsia="宋体" w:cs="宋体"/>
          <w:sz w:val="28"/>
          <w:szCs w:val="28"/>
        </w:rPr>
      </w:pPr>
    </w:p>
    <w:p w14:paraId="4E1B8AFB">
      <w:pPr>
        <w:adjustRightInd w:val="0"/>
        <w:snapToGrid w:val="0"/>
        <w:spacing w:line="360" w:lineRule="auto"/>
        <w:rPr>
          <w:rFonts w:hint="eastAsia" w:ascii="宋体" w:hAnsi="宋体" w:eastAsia="宋体" w:cs="宋体"/>
          <w:sz w:val="28"/>
          <w:szCs w:val="28"/>
        </w:rPr>
      </w:pPr>
    </w:p>
    <w:p w14:paraId="11AFA6BD">
      <w:pPr>
        <w:adjustRightInd w:val="0"/>
        <w:snapToGrid w:val="0"/>
        <w:spacing w:line="360" w:lineRule="auto"/>
        <w:rPr>
          <w:rFonts w:hint="eastAsia" w:ascii="宋体" w:hAnsi="宋体" w:eastAsia="宋体" w:cs="宋体"/>
          <w:sz w:val="28"/>
          <w:szCs w:val="28"/>
        </w:rPr>
      </w:pPr>
    </w:p>
    <w:p w14:paraId="1A9C5530">
      <w:pPr>
        <w:adjustRightInd w:val="0"/>
        <w:snapToGrid w:val="0"/>
        <w:spacing w:line="360" w:lineRule="auto"/>
        <w:rPr>
          <w:rFonts w:hint="eastAsia" w:ascii="宋体" w:hAnsi="宋体" w:eastAsia="宋体" w:cs="宋体"/>
          <w:sz w:val="28"/>
          <w:szCs w:val="28"/>
        </w:rPr>
      </w:pPr>
    </w:p>
    <w:p w14:paraId="7A7CD293">
      <w:pPr>
        <w:adjustRightInd w:val="0"/>
        <w:snapToGrid w:val="0"/>
        <w:spacing w:line="360" w:lineRule="auto"/>
        <w:rPr>
          <w:rFonts w:hint="eastAsia" w:ascii="宋体" w:hAnsi="宋体" w:eastAsia="宋体" w:cs="宋体"/>
          <w:sz w:val="28"/>
          <w:szCs w:val="28"/>
        </w:rPr>
      </w:pPr>
    </w:p>
    <w:p w14:paraId="21A73DD3">
      <w:pPr>
        <w:adjustRightInd w:val="0"/>
        <w:snapToGrid w:val="0"/>
        <w:spacing w:line="360" w:lineRule="auto"/>
        <w:rPr>
          <w:rFonts w:hint="eastAsia" w:ascii="宋体" w:hAnsi="宋体" w:eastAsia="宋体" w:cs="宋体"/>
          <w:sz w:val="28"/>
          <w:szCs w:val="28"/>
        </w:rPr>
      </w:pPr>
    </w:p>
    <w:p w14:paraId="27FB9B33">
      <w:pPr>
        <w:pStyle w:val="2"/>
        <w:ind w:firstLine="560"/>
        <w:rPr>
          <w:rFonts w:hint="eastAsia" w:ascii="宋体" w:hAnsi="宋体" w:eastAsia="宋体" w:cs="宋体"/>
          <w:sz w:val="28"/>
          <w:szCs w:val="28"/>
        </w:rPr>
      </w:pPr>
    </w:p>
    <w:p w14:paraId="7A7DBB4E">
      <w:pPr>
        <w:pStyle w:val="2"/>
        <w:ind w:firstLine="560"/>
        <w:rPr>
          <w:rFonts w:hint="eastAsia" w:ascii="宋体" w:hAnsi="宋体" w:eastAsia="宋体" w:cs="宋体"/>
          <w:sz w:val="28"/>
          <w:szCs w:val="28"/>
        </w:rPr>
      </w:pPr>
    </w:p>
    <w:p w14:paraId="44879FFD">
      <w:pPr>
        <w:pStyle w:val="2"/>
        <w:ind w:firstLine="0" w:firstLineChars="0"/>
        <w:rPr>
          <w:rFonts w:hint="eastAsia" w:ascii="宋体" w:hAnsi="宋体" w:eastAsia="宋体" w:cs="宋体"/>
          <w:sz w:val="28"/>
          <w:szCs w:val="28"/>
        </w:rPr>
      </w:pPr>
    </w:p>
    <w:p w14:paraId="2211821B">
      <w:pPr>
        <w:pStyle w:val="3"/>
        <w:jc w:val="center"/>
        <w:rPr>
          <w:rFonts w:hint="eastAsia" w:ascii="宋体" w:hAnsi="宋体" w:eastAsia="宋体" w:cs="宋体"/>
          <w:sz w:val="32"/>
        </w:rPr>
      </w:pPr>
      <w:bookmarkStart w:id="329" w:name="Book48"/>
      <w:bookmarkStart w:id="330" w:name="_Toc7411"/>
      <w:r>
        <w:rPr>
          <w:rFonts w:hint="eastAsia" w:ascii="宋体" w:hAnsi="宋体" w:eastAsia="宋体" w:cs="宋体"/>
        </w:rPr>
        <w:t>第八章投标文件格式</w:t>
      </w:r>
      <w:bookmarkEnd w:id="329"/>
      <w:bookmarkEnd w:id="330"/>
      <w:r>
        <w:rPr>
          <w:rFonts w:hint="eastAsia" w:ascii="宋体" w:hAnsi="宋体" w:eastAsia="宋体" w:cs="宋体"/>
        </w:rPr>
        <w:tab/>
      </w:r>
      <w:r>
        <w:rPr>
          <w:rFonts w:hint="eastAsia" w:ascii="宋体" w:hAnsi="宋体" w:eastAsia="宋体" w:cs="宋体"/>
          <w:sz w:val="32"/>
        </w:rPr>
        <w:tab/>
      </w:r>
    </w:p>
    <w:p w14:paraId="14B90D71">
      <w:pPr>
        <w:pStyle w:val="4"/>
        <w:jc w:val="center"/>
        <w:rPr>
          <w:rFonts w:hint="eastAsia" w:ascii="宋体" w:hAnsi="宋体" w:eastAsia="宋体" w:cs="宋体"/>
        </w:rPr>
      </w:pPr>
      <w:bookmarkStart w:id="331" w:name="Book49"/>
      <w:bookmarkStart w:id="332" w:name="_Toc9253"/>
      <w:r>
        <w:rPr>
          <w:rFonts w:hint="eastAsia" w:ascii="宋体" w:hAnsi="宋体" w:eastAsia="宋体" w:cs="宋体"/>
        </w:rPr>
        <w:t>资格审查部分</w:t>
      </w:r>
      <w:bookmarkEnd w:id="331"/>
      <w:bookmarkEnd w:id="332"/>
    </w:p>
    <w:p w14:paraId="1A457468">
      <w:pPr>
        <w:pStyle w:val="66"/>
        <w:spacing w:line="360" w:lineRule="auto"/>
        <w:jc w:val="center"/>
        <w:rPr>
          <w:rFonts w:hint="eastAsia" w:ascii="宋体" w:hAnsi="宋体" w:eastAsia="宋体" w:cs="宋体"/>
          <w:sz w:val="32"/>
          <w:szCs w:val="32"/>
        </w:rPr>
      </w:pPr>
    </w:p>
    <w:p w14:paraId="758F70C7">
      <w:pPr>
        <w:pStyle w:val="66"/>
        <w:spacing w:line="360" w:lineRule="auto"/>
        <w:jc w:val="center"/>
        <w:rPr>
          <w:rFonts w:hint="eastAsia" w:ascii="宋体" w:hAnsi="宋体" w:eastAsia="宋体" w:cs="宋体"/>
          <w:sz w:val="32"/>
          <w:szCs w:val="32"/>
        </w:rPr>
      </w:pPr>
    </w:p>
    <w:p w14:paraId="1AE66893">
      <w:pPr>
        <w:pStyle w:val="66"/>
        <w:spacing w:line="360" w:lineRule="auto"/>
        <w:jc w:val="center"/>
        <w:rPr>
          <w:rFonts w:hint="eastAsia" w:ascii="宋体" w:hAnsi="宋体" w:eastAsia="宋体" w:cs="宋体"/>
          <w:sz w:val="32"/>
          <w:szCs w:val="32"/>
        </w:rPr>
      </w:pPr>
    </w:p>
    <w:p w14:paraId="144680A2">
      <w:pPr>
        <w:pStyle w:val="66"/>
        <w:spacing w:line="360" w:lineRule="auto"/>
        <w:jc w:val="center"/>
        <w:rPr>
          <w:rFonts w:hint="eastAsia" w:ascii="宋体" w:hAnsi="宋体" w:eastAsia="宋体" w:cs="宋体"/>
          <w:sz w:val="32"/>
          <w:szCs w:val="32"/>
        </w:rPr>
      </w:pPr>
    </w:p>
    <w:p w14:paraId="6FC1874A">
      <w:pPr>
        <w:pStyle w:val="66"/>
        <w:spacing w:line="360" w:lineRule="auto"/>
        <w:jc w:val="center"/>
        <w:rPr>
          <w:rFonts w:hint="eastAsia" w:ascii="宋体" w:hAnsi="宋体" w:eastAsia="宋体" w:cs="宋体"/>
          <w:sz w:val="32"/>
          <w:szCs w:val="32"/>
        </w:rPr>
      </w:pPr>
    </w:p>
    <w:p w14:paraId="6E7003D0">
      <w:pPr>
        <w:pStyle w:val="66"/>
        <w:spacing w:line="360" w:lineRule="auto"/>
        <w:jc w:val="center"/>
        <w:rPr>
          <w:rFonts w:hint="eastAsia" w:ascii="宋体" w:hAnsi="宋体" w:eastAsia="宋体" w:cs="宋体"/>
          <w:sz w:val="32"/>
          <w:szCs w:val="32"/>
        </w:rPr>
      </w:pPr>
    </w:p>
    <w:p w14:paraId="5A4F2BFC">
      <w:pPr>
        <w:pStyle w:val="66"/>
        <w:spacing w:line="360" w:lineRule="auto"/>
        <w:jc w:val="center"/>
        <w:rPr>
          <w:rFonts w:hint="eastAsia" w:ascii="宋体" w:hAnsi="宋体" w:eastAsia="宋体" w:cs="宋体"/>
          <w:sz w:val="32"/>
          <w:szCs w:val="32"/>
        </w:rPr>
      </w:pPr>
    </w:p>
    <w:p w14:paraId="2A575244">
      <w:pPr>
        <w:pStyle w:val="66"/>
        <w:jc w:val="center"/>
        <w:rPr>
          <w:rFonts w:hint="eastAsia" w:ascii="宋体" w:hAnsi="宋体" w:eastAsia="宋体" w:cs="宋体"/>
          <w:sz w:val="28"/>
          <w:szCs w:val="28"/>
        </w:rPr>
      </w:pPr>
    </w:p>
    <w:p w14:paraId="72FBCDDF">
      <w:pPr>
        <w:pStyle w:val="66"/>
        <w:spacing w:line="360" w:lineRule="auto"/>
        <w:jc w:val="center"/>
        <w:rPr>
          <w:rFonts w:hint="eastAsia" w:ascii="宋体" w:hAnsi="宋体" w:eastAsia="宋体" w:cs="宋体"/>
          <w:sz w:val="28"/>
        </w:rPr>
      </w:pPr>
      <w:r>
        <w:rPr>
          <w:rFonts w:hint="eastAsia" w:ascii="宋体" w:hAnsi="宋体" w:eastAsia="宋体" w:cs="宋体"/>
        </w:rPr>
        <w:br w:type="page"/>
      </w:r>
      <w:bookmarkStart w:id="333" w:name="_Toc25345"/>
      <w:r>
        <w:rPr>
          <w:rStyle w:val="51"/>
          <w:rFonts w:hint="eastAsia" w:ascii="宋体" w:hAnsi="宋体" w:eastAsia="宋体" w:cs="宋体"/>
          <w:sz w:val="28"/>
          <w:szCs w:val="36"/>
        </w:rPr>
        <w:t>一、</w:t>
      </w:r>
      <w:bookmarkStart w:id="334" w:name="OLE_LINK63"/>
      <w:r>
        <w:rPr>
          <w:rStyle w:val="51"/>
          <w:rFonts w:hint="eastAsia" w:ascii="宋体" w:hAnsi="宋体" w:eastAsia="宋体" w:cs="宋体"/>
          <w:sz w:val="28"/>
          <w:szCs w:val="36"/>
        </w:rPr>
        <w:t>投标人基本情况表</w:t>
      </w:r>
      <w:bookmarkEnd w:id="333"/>
      <w:bookmarkEnd w:id="334"/>
    </w:p>
    <w:p w14:paraId="4115D5AE">
      <w:pPr>
        <w:pStyle w:val="66"/>
        <w:autoSpaceDE w:val="0"/>
        <w:autoSpaceDN w:val="0"/>
        <w:adjustRightInd w:val="0"/>
        <w:spacing w:before="1" w:line="280" w:lineRule="exact"/>
        <w:jc w:val="left"/>
        <w:rPr>
          <w:rFonts w:hint="eastAsia" w:ascii="宋体" w:hAnsi="宋体" w:eastAsia="宋体" w:cs="宋体"/>
          <w:kern w:val="0"/>
          <w:sz w:val="28"/>
        </w:rPr>
      </w:pPr>
    </w:p>
    <w:tbl>
      <w:tblPr>
        <w:tblStyle w:val="35"/>
        <w:tblW w:w="9082" w:type="dxa"/>
        <w:jc w:val="center"/>
        <w:tblLayout w:type="fixed"/>
        <w:tblCellMar>
          <w:top w:w="0" w:type="dxa"/>
          <w:left w:w="0" w:type="dxa"/>
          <w:bottom w:w="0" w:type="dxa"/>
          <w:right w:w="0" w:type="dxa"/>
        </w:tblCellMar>
      </w:tblPr>
      <w:tblGrid>
        <w:gridCol w:w="2138"/>
        <w:gridCol w:w="1288"/>
        <w:gridCol w:w="1682"/>
        <w:gridCol w:w="2377"/>
        <w:gridCol w:w="1597"/>
      </w:tblGrid>
      <w:tr w14:paraId="51AC4B3A">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33CD0">
            <w:pPr>
              <w:pStyle w:val="66"/>
              <w:autoSpaceDE w:val="0"/>
              <w:autoSpaceDN w:val="0"/>
              <w:adjustRightInd w:val="0"/>
              <w:spacing w:line="360" w:lineRule="auto"/>
              <w:ind w:left="258" w:right="-20"/>
              <w:jc w:val="center"/>
              <w:rPr>
                <w:rFonts w:hint="eastAsia" w:ascii="宋体" w:hAnsi="宋体" w:eastAsia="宋体" w:cs="宋体"/>
                <w:kern w:val="0"/>
                <w:sz w:val="24"/>
              </w:rPr>
            </w:pPr>
            <w:r>
              <w:rPr>
                <w:rFonts w:hint="eastAsia" w:ascii="宋体" w:hAnsi="宋体" w:eastAsia="宋体" w:cs="宋体"/>
                <w:kern w:val="0"/>
                <w:sz w:val="24"/>
              </w:rPr>
              <w:t>投标人名称</w:t>
            </w:r>
          </w:p>
        </w:tc>
        <w:tc>
          <w:tcPr>
            <w:tcW w:w="694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030F823">
            <w:pPr>
              <w:pStyle w:val="66"/>
              <w:autoSpaceDE w:val="0"/>
              <w:autoSpaceDN w:val="0"/>
              <w:adjustRightInd w:val="0"/>
              <w:spacing w:line="360" w:lineRule="auto"/>
              <w:jc w:val="center"/>
              <w:rPr>
                <w:rFonts w:hint="eastAsia" w:ascii="宋体" w:hAnsi="宋体" w:eastAsia="宋体" w:cs="宋体"/>
                <w:kern w:val="0"/>
                <w:sz w:val="24"/>
              </w:rPr>
            </w:pPr>
          </w:p>
        </w:tc>
      </w:tr>
      <w:tr w14:paraId="2A263B29">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DB37">
            <w:pPr>
              <w:pStyle w:val="66"/>
              <w:autoSpaceDE w:val="0"/>
              <w:autoSpaceDN w:val="0"/>
              <w:adjustRightInd w:val="0"/>
              <w:spacing w:line="360" w:lineRule="auto"/>
              <w:ind w:left="378" w:right="-20"/>
              <w:jc w:val="center"/>
              <w:rPr>
                <w:rFonts w:hint="eastAsia" w:ascii="宋体" w:hAnsi="宋体" w:eastAsia="宋体" w:cs="宋体"/>
                <w:kern w:val="0"/>
                <w:sz w:val="24"/>
              </w:rPr>
            </w:pPr>
            <w:r>
              <w:rPr>
                <w:rFonts w:hint="eastAsia" w:ascii="宋体" w:hAnsi="宋体" w:eastAsia="宋体" w:cs="宋体"/>
                <w:kern w:val="0"/>
                <w:sz w:val="24"/>
              </w:rPr>
              <w:t>注册地址</w:t>
            </w:r>
          </w:p>
        </w:tc>
        <w:tc>
          <w:tcPr>
            <w:tcW w:w="29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BCC371">
            <w:pPr>
              <w:pStyle w:val="66"/>
              <w:autoSpaceDE w:val="0"/>
              <w:autoSpaceDN w:val="0"/>
              <w:adjustRightInd w:val="0"/>
              <w:spacing w:line="360" w:lineRule="auto"/>
              <w:jc w:val="center"/>
              <w:rPr>
                <w:rFonts w:hint="eastAsia" w:ascii="宋体" w:hAnsi="宋体" w:eastAsia="宋体" w:cs="宋体"/>
                <w:kern w:val="0"/>
                <w:sz w:val="24"/>
              </w:rPr>
            </w:pPr>
          </w:p>
        </w:tc>
        <w:tc>
          <w:tcPr>
            <w:tcW w:w="2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2A68F">
            <w:pPr>
              <w:pStyle w:val="66"/>
              <w:autoSpaceDE w:val="0"/>
              <w:autoSpaceDN w:val="0"/>
              <w:adjustRightInd w:val="0"/>
              <w:spacing w:line="360" w:lineRule="auto"/>
              <w:ind w:left="148" w:right="-20"/>
              <w:jc w:val="center"/>
              <w:rPr>
                <w:rFonts w:hint="eastAsia" w:ascii="宋体" w:hAnsi="宋体" w:eastAsia="宋体" w:cs="宋体"/>
                <w:kern w:val="0"/>
                <w:sz w:val="24"/>
              </w:rPr>
            </w:pPr>
            <w:r>
              <w:rPr>
                <w:rFonts w:hint="eastAsia" w:ascii="宋体" w:hAnsi="宋体" w:eastAsia="宋体" w:cs="宋体"/>
                <w:kern w:val="0"/>
                <w:sz w:val="24"/>
              </w:rPr>
              <w:t>邮政编码</w:t>
            </w:r>
          </w:p>
        </w:tc>
        <w:tc>
          <w:tcPr>
            <w:tcW w:w="1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C93FD">
            <w:pPr>
              <w:pStyle w:val="66"/>
              <w:autoSpaceDE w:val="0"/>
              <w:autoSpaceDN w:val="0"/>
              <w:adjustRightInd w:val="0"/>
              <w:spacing w:line="360" w:lineRule="auto"/>
              <w:jc w:val="center"/>
              <w:rPr>
                <w:rFonts w:hint="eastAsia" w:ascii="宋体" w:hAnsi="宋体" w:eastAsia="宋体" w:cs="宋体"/>
                <w:kern w:val="0"/>
                <w:sz w:val="24"/>
              </w:rPr>
            </w:pPr>
          </w:p>
        </w:tc>
      </w:tr>
      <w:tr w14:paraId="5D961CA2">
        <w:tblPrEx>
          <w:tblCellMar>
            <w:top w:w="0" w:type="dxa"/>
            <w:left w:w="0" w:type="dxa"/>
            <w:bottom w:w="0" w:type="dxa"/>
            <w:right w:w="0" w:type="dxa"/>
          </w:tblCellMar>
        </w:tblPrEx>
        <w:trPr>
          <w:trHeight w:val="510" w:hRule="atLeast"/>
          <w:jc w:val="center"/>
        </w:trPr>
        <w:tc>
          <w:tcPr>
            <w:tcW w:w="21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B85D41">
            <w:pPr>
              <w:pStyle w:val="66"/>
              <w:autoSpaceDE w:val="0"/>
              <w:autoSpaceDN w:val="0"/>
              <w:adjustRightInd w:val="0"/>
              <w:spacing w:line="360" w:lineRule="auto"/>
              <w:ind w:left="378" w:right="-20"/>
              <w:jc w:val="center"/>
              <w:rPr>
                <w:rFonts w:hint="eastAsia" w:ascii="宋体" w:hAnsi="宋体" w:eastAsia="宋体" w:cs="宋体"/>
                <w:kern w:val="0"/>
                <w:sz w:val="24"/>
              </w:rPr>
            </w:pPr>
            <w:r>
              <w:rPr>
                <w:rFonts w:hint="eastAsia" w:ascii="宋体" w:hAnsi="宋体" w:eastAsia="宋体" w:cs="宋体"/>
                <w:kern w:val="0"/>
                <w:sz w:val="24"/>
              </w:rPr>
              <w:t>联系方式</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E336C">
            <w:pPr>
              <w:pStyle w:val="66"/>
              <w:autoSpaceDE w:val="0"/>
              <w:autoSpaceDN w:val="0"/>
              <w:adjustRightInd w:val="0"/>
              <w:spacing w:line="360" w:lineRule="auto"/>
              <w:ind w:left="177" w:right="-20"/>
              <w:jc w:val="center"/>
              <w:rPr>
                <w:rFonts w:hint="eastAsia" w:ascii="宋体" w:hAnsi="宋体" w:eastAsia="宋体" w:cs="宋体"/>
                <w:kern w:val="0"/>
                <w:sz w:val="24"/>
              </w:rPr>
            </w:pPr>
            <w:r>
              <w:rPr>
                <w:rFonts w:hint="eastAsia" w:ascii="宋体" w:hAnsi="宋体" w:eastAsia="宋体" w:cs="宋体"/>
                <w:kern w:val="0"/>
                <w:sz w:val="24"/>
              </w:rPr>
              <w:t>联系人</w:t>
            </w:r>
          </w:p>
        </w:tc>
        <w:tc>
          <w:tcPr>
            <w:tcW w:w="1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8189">
            <w:pPr>
              <w:pStyle w:val="66"/>
              <w:autoSpaceDE w:val="0"/>
              <w:autoSpaceDN w:val="0"/>
              <w:adjustRightInd w:val="0"/>
              <w:spacing w:line="360" w:lineRule="auto"/>
              <w:jc w:val="center"/>
              <w:rPr>
                <w:rFonts w:hint="eastAsia" w:ascii="宋体" w:hAnsi="宋体" w:eastAsia="宋体" w:cs="宋体"/>
                <w:kern w:val="0"/>
                <w:sz w:val="24"/>
              </w:rPr>
            </w:pPr>
          </w:p>
        </w:tc>
        <w:tc>
          <w:tcPr>
            <w:tcW w:w="23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153AA">
            <w:pPr>
              <w:pStyle w:val="66"/>
              <w:autoSpaceDE w:val="0"/>
              <w:autoSpaceDN w:val="0"/>
              <w:adjustRightInd w:val="0"/>
              <w:spacing w:line="360" w:lineRule="auto"/>
              <w:ind w:left="388" w:right="-20"/>
              <w:jc w:val="center"/>
              <w:rPr>
                <w:rFonts w:hint="eastAsia" w:ascii="宋体" w:hAnsi="宋体" w:eastAsia="宋体" w:cs="宋体"/>
                <w:kern w:val="0"/>
                <w:sz w:val="24"/>
              </w:rPr>
            </w:pPr>
            <w:r>
              <w:rPr>
                <w:rFonts w:hint="eastAsia" w:ascii="宋体" w:hAnsi="宋体" w:eastAsia="宋体" w:cs="宋体"/>
                <w:kern w:val="0"/>
                <w:sz w:val="24"/>
              </w:rPr>
              <w:t>电话</w:t>
            </w:r>
          </w:p>
        </w:tc>
        <w:tc>
          <w:tcPr>
            <w:tcW w:w="15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37401">
            <w:pPr>
              <w:pStyle w:val="66"/>
              <w:autoSpaceDE w:val="0"/>
              <w:autoSpaceDN w:val="0"/>
              <w:adjustRightInd w:val="0"/>
              <w:spacing w:line="360" w:lineRule="auto"/>
              <w:jc w:val="center"/>
              <w:rPr>
                <w:rFonts w:hint="eastAsia" w:ascii="宋体" w:hAnsi="宋体" w:eastAsia="宋体" w:cs="宋体"/>
                <w:kern w:val="0"/>
                <w:sz w:val="24"/>
              </w:rPr>
            </w:pPr>
          </w:p>
        </w:tc>
      </w:tr>
      <w:tr w14:paraId="7CC0C176">
        <w:tblPrEx>
          <w:tblCellMar>
            <w:top w:w="0" w:type="dxa"/>
            <w:left w:w="0" w:type="dxa"/>
            <w:bottom w:w="0" w:type="dxa"/>
            <w:right w:w="0" w:type="dxa"/>
          </w:tblCellMar>
        </w:tblPrEx>
        <w:trPr>
          <w:trHeight w:val="510" w:hRule="atLeast"/>
          <w:jc w:val="center"/>
        </w:trPr>
        <w:tc>
          <w:tcPr>
            <w:tcW w:w="21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55D9F">
            <w:pPr>
              <w:pStyle w:val="66"/>
              <w:autoSpaceDE w:val="0"/>
              <w:autoSpaceDN w:val="0"/>
              <w:adjustRightInd w:val="0"/>
              <w:spacing w:line="360" w:lineRule="auto"/>
              <w:jc w:val="center"/>
              <w:rPr>
                <w:rFonts w:hint="eastAsia" w:ascii="宋体" w:hAnsi="宋体" w:eastAsia="宋体" w:cs="宋体"/>
                <w:kern w:val="0"/>
                <w:sz w:val="24"/>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596BF">
            <w:pPr>
              <w:pStyle w:val="66"/>
              <w:autoSpaceDE w:val="0"/>
              <w:autoSpaceDN w:val="0"/>
              <w:adjustRightInd w:val="0"/>
              <w:spacing w:line="360" w:lineRule="auto"/>
              <w:ind w:left="297" w:right="-20"/>
              <w:jc w:val="left"/>
              <w:rPr>
                <w:rFonts w:hint="eastAsia" w:ascii="宋体" w:hAnsi="宋体" w:eastAsia="宋体" w:cs="宋体"/>
                <w:kern w:val="0"/>
                <w:sz w:val="24"/>
              </w:rPr>
            </w:pPr>
            <w:r>
              <w:rPr>
                <w:rFonts w:hint="eastAsia" w:ascii="宋体" w:hAnsi="宋体" w:eastAsia="宋体" w:cs="宋体"/>
                <w:kern w:val="0"/>
                <w:sz w:val="24"/>
              </w:rPr>
              <w:t>传真</w:t>
            </w:r>
          </w:p>
        </w:tc>
        <w:tc>
          <w:tcPr>
            <w:tcW w:w="1682" w:type="dxa"/>
            <w:tcBorders>
              <w:top w:val="single" w:color="000000" w:sz="4" w:space="0"/>
              <w:left w:val="single" w:color="000000" w:sz="4" w:space="0"/>
              <w:bottom w:val="single" w:color="000000" w:sz="4" w:space="0"/>
              <w:right w:val="single" w:color="auto" w:sz="4" w:space="0"/>
            </w:tcBorders>
            <w:shd w:val="clear" w:color="auto" w:fill="auto"/>
            <w:vAlign w:val="center"/>
          </w:tcPr>
          <w:p w14:paraId="7024EC22">
            <w:pPr>
              <w:pStyle w:val="66"/>
              <w:autoSpaceDE w:val="0"/>
              <w:autoSpaceDN w:val="0"/>
              <w:adjustRightInd w:val="0"/>
              <w:spacing w:line="360" w:lineRule="auto"/>
              <w:jc w:val="center"/>
              <w:rPr>
                <w:rFonts w:hint="eastAsia" w:ascii="宋体" w:hAnsi="宋体" w:eastAsia="宋体" w:cs="宋体"/>
                <w:kern w:val="0"/>
                <w:sz w:val="24"/>
              </w:rPr>
            </w:pPr>
          </w:p>
        </w:tc>
        <w:tc>
          <w:tcPr>
            <w:tcW w:w="2377" w:type="dxa"/>
            <w:tcBorders>
              <w:top w:val="single" w:color="000000" w:sz="4" w:space="0"/>
              <w:left w:val="single" w:color="auto" w:sz="4" w:space="0"/>
              <w:bottom w:val="single" w:color="000000" w:sz="4" w:space="0"/>
              <w:right w:val="single" w:color="auto" w:sz="4" w:space="0"/>
            </w:tcBorders>
            <w:shd w:val="clear" w:color="auto" w:fill="auto"/>
            <w:vAlign w:val="center"/>
          </w:tcPr>
          <w:p w14:paraId="5383D0E2">
            <w:pPr>
              <w:pStyle w:val="66"/>
              <w:autoSpaceDE w:val="0"/>
              <w:autoSpaceDN w:val="0"/>
              <w:adjustRightInd w:val="0"/>
              <w:spacing w:line="360" w:lineRule="auto"/>
              <w:ind w:left="388" w:right="-20"/>
              <w:jc w:val="center"/>
              <w:rPr>
                <w:rFonts w:hint="eastAsia" w:ascii="宋体" w:hAnsi="宋体" w:eastAsia="宋体" w:cs="宋体"/>
                <w:kern w:val="0"/>
                <w:sz w:val="24"/>
              </w:rPr>
            </w:pPr>
            <w:r>
              <w:rPr>
                <w:rFonts w:hint="eastAsia" w:ascii="宋体" w:hAnsi="宋体" w:eastAsia="宋体" w:cs="宋体"/>
                <w:kern w:val="0"/>
                <w:sz w:val="24"/>
              </w:rPr>
              <w:t>网址</w:t>
            </w:r>
          </w:p>
        </w:tc>
        <w:tc>
          <w:tcPr>
            <w:tcW w:w="1597" w:type="dxa"/>
            <w:tcBorders>
              <w:top w:val="single" w:color="000000" w:sz="4" w:space="0"/>
              <w:left w:val="single" w:color="auto" w:sz="4" w:space="0"/>
              <w:bottom w:val="single" w:color="000000" w:sz="4" w:space="0"/>
              <w:right w:val="single" w:color="000000" w:sz="4" w:space="0"/>
            </w:tcBorders>
            <w:shd w:val="clear" w:color="auto" w:fill="auto"/>
            <w:vAlign w:val="center"/>
          </w:tcPr>
          <w:p w14:paraId="02F143C0">
            <w:pPr>
              <w:pStyle w:val="66"/>
              <w:autoSpaceDE w:val="0"/>
              <w:autoSpaceDN w:val="0"/>
              <w:adjustRightInd w:val="0"/>
              <w:spacing w:line="360" w:lineRule="auto"/>
              <w:jc w:val="center"/>
              <w:rPr>
                <w:rFonts w:hint="eastAsia" w:ascii="宋体" w:hAnsi="宋体" w:eastAsia="宋体" w:cs="宋体"/>
                <w:kern w:val="0"/>
                <w:sz w:val="24"/>
              </w:rPr>
            </w:pPr>
          </w:p>
        </w:tc>
      </w:tr>
      <w:tr w14:paraId="25E2E5C4">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ACC3A">
            <w:pPr>
              <w:pStyle w:val="66"/>
              <w:autoSpaceDE w:val="0"/>
              <w:autoSpaceDN w:val="0"/>
              <w:adjustRightInd w:val="0"/>
              <w:spacing w:line="360" w:lineRule="auto"/>
              <w:ind w:left="258" w:right="-20"/>
              <w:jc w:val="center"/>
              <w:rPr>
                <w:rFonts w:hint="eastAsia" w:ascii="宋体" w:hAnsi="宋体" w:eastAsia="宋体" w:cs="宋体"/>
                <w:kern w:val="0"/>
                <w:sz w:val="24"/>
              </w:rPr>
            </w:pPr>
            <w:r>
              <w:rPr>
                <w:rFonts w:hint="eastAsia" w:ascii="宋体" w:hAnsi="宋体" w:eastAsia="宋体" w:cs="宋体"/>
                <w:kern w:val="0"/>
                <w:sz w:val="24"/>
              </w:rPr>
              <w:t>法定代表人</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976F5">
            <w:pPr>
              <w:pStyle w:val="66"/>
              <w:autoSpaceDE w:val="0"/>
              <w:autoSpaceDN w:val="0"/>
              <w:adjustRightInd w:val="0"/>
              <w:spacing w:line="360" w:lineRule="auto"/>
              <w:ind w:left="297" w:right="-20"/>
              <w:jc w:val="left"/>
              <w:rPr>
                <w:rFonts w:hint="eastAsia" w:ascii="宋体" w:hAnsi="宋体" w:eastAsia="宋体" w:cs="宋体"/>
                <w:kern w:val="0"/>
                <w:sz w:val="24"/>
              </w:rPr>
            </w:pPr>
            <w:r>
              <w:rPr>
                <w:rFonts w:hint="eastAsia" w:ascii="宋体" w:hAnsi="宋体" w:eastAsia="宋体" w:cs="宋体"/>
                <w:kern w:val="0"/>
                <w:sz w:val="24"/>
              </w:rPr>
              <w:t>姓名</w:t>
            </w:r>
          </w:p>
        </w:tc>
        <w:tc>
          <w:tcPr>
            <w:tcW w:w="1682" w:type="dxa"/>
            <w:tcBorders>
              <w:top w:val="single" w:color="000000" w:sz="4" w:space="0"/>
              <w:left w:val="single" w:color="000000" w:sz="4" w:space="0"/>
              <w:bottom w:val="single" w:color="000000" w:sz="4" w:space="0"/>
              <w:right w:val="single" w:color="auto" w:sz="4" w:space="0"/>
            </w:tcBorders>
            <w:shd w:val="clear" w:color="auto" w:fill="auto"/>
            <w:vAlign w:val="center"/>
          </w:tcPr>
          <w:p w14:paraId="3A255D16">
            <w:pPr>
              <w:pStyle w:val="66"/>
              <w:autoSpaceDE w:val="0"/>
              <w:autoSpaceDN w:val="0"/>
              <w:adjustRightInd w:val="0"/>
              <w:spacing w:line="360" w:lineRule="auto"/>
              <w:jc w:val="center"/>
              <w:rPr>
                <w:rFonts w:hint="eastAsia" w:ascii="宋体" w:hAnsi="宋体" w:eastAsia="宋体" w:cs="宋体"/>
                <w:kern w:val="0"/>
                <w:sz w:val="24"/>
              </w:rPr>
            </w:pPr>
          </w:p>
        </w:tc>
        <w:tc>
          <w:tcPr>
            <w:tcW w:w="2377" w:type="dxa"/>
            <w:tcBorders>
              <w:top w:val="single" w:color="000000" w:sz="4" w:space="0"/>
              <w:left w:val="single" w:color="auto" w:sz="4" w:space="0"/>
              <w:bottom w:val="single" w:color="000000" w:sz="4" w:space="0"/>
              <w:right w:val="single" w:color="auto" w:sz="4" w:space="0"/>
            </w:tcBorders>
            <w:shd w:val="clear" w:color="auto" w:fill="auto"/>
            <w:vAlign w:val="center"/>
          </w:tcPr>
          <w:p w14:paraId="4670E4CA">
            <w:pPr>
              <w:pStyle w:val="66"/>
              <w:autoSpaceDE w:val="0"/>
              <w:autoSpaceDN w:val="0"/>
              <w:adjustRightInd w:val="0"/>
              <w:spacing w:line="360" w:lineRule="auto"/>
              <w:ind w:left="205" w:right="-20"/>
              <w:jc w:val="center"/>
              <w:rPr>
                <w:rFonts w:hint="eastAsia" w:ascii="宋体" w:hAnsi="宋体" w:eastAsia="宋体" w:cs="宋体"/>
                <w:kern w:val="0"/>
                <w:sz w:val="24"/>
              </w:rPr>
            </w:pPr>
            <w:r>
              <w:rPr>
                <w:rFonts w:hint="eastAsia" w:ascii="宋体" w:hAnsi="宋体" w:eastAsia="宋体" w:cs="宋体"/>
                <w:kern w:val="0"/>
                <w:sz w:val="24"/>
              </w:rPr>
              <w:t>电话</w:t>
            </w:r>
          </w:p>
        </w:tc>
        <w:tc>
          <w:tcPr>
            <w:tcW w:w="1597" w:type="dxa"/>
            <w:tcBorders>
              <w:top w:val="single" w:color="000000" w:sz="4" w:space="0"/>
              <w:left w:val="single" w:color="auto" w:sz="4" w:space="0"/>
              <w:bottom w:val="single" w:color="000000" w:sz="4" w:space="0"/>
              <w:right w:val="single" w:color="000000" w:sz="4" w:space="0"/>
            </w:tcBorders>
            <w:shd w:val="clear" w:color="auto" w:fill="auto"/>
            <w:vAlign w:val="center"/>
          </w:tcPr>
          <w:p w14:paraId="74060461">
            <w:pPr>
              <w:pStyle w:val="66"/>
              <w:autoSpaceDE w:val="0"/>
              <w:autoSpaceDN w:val="0"/>
              <w:adjustRightInd w:val="0"/>
              <w:spacing w:line="360" w:lineRule="auto"/>
              <w:jc w:val="center"/>
              <w:rPr>
                <w:rFonts w:hint="eastAsia" w:ascii="宋体" w:hAnsi="宋体" w:eastAsia="宋体" w:cs="宋体"/>
                <w:kern w:val="0"/>
                <w:sz w:val="24"/>
              </w:rPr>
            </w:pPr>
          </w:p>
        </w:tc>
      </w:tr>
      <w:tr w14:paraId="5F67AA61">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552AB">
            <w:pPr>
              <w:pStyle w:val="66"/>
              <w:autoSpaceDE w:val="0"/>
              <w:autoSpaceDN w:val="0"/>
              <w:adjustRightInd w:val="0"/>
              <w:spacing w:line="360" w:lineRule="auto"/>
              <w:ind w:left="258" w:right="-20"/>
              <w:jc w:val="center"/>
              <w:rPr>
                <w:rFonts w:hint="eastAsia" w:ascii="宋体" w:hAnsi="宋体" w:eastAsia="宋体" w:cs="宋体"/>
                <w:kern w:val="0"/>
                <w:sz w:val="24"/>
              </w:rPr>
            </w:pPr>
            <w:r>
              <w:rPr>
                <w:rFonts w:hint="eastAsia" w:ascii="宋体" w:hAnsi="宋体" w:eastAsia="宋体" w:cs="宋体"/>
                <w:kern w:val="0"/>
                <w:sz w:val="24"/>
              </w:rPr>
              <w:t>技术负责人</w:t>
            </w:r>
          </w:p>
        </w:tc>
        <w:tc>
          <w:tcPr>
            <w:tcW w:w="12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2204">
            <w:pPr>
              <w:pStyle w:val="66"/>
              <w:autoSpaceDE w:val="0"/>
              <w:autoSpaceDN w:val="0"/>
              <w:adjustRightInd w:val="0"/>
              <w:spacing w:line="360" w:lineRule="auto"/>
              <w:ind w:left="297" w:right="-20"/>
              <w:jc w:val="left"/>
              <w:rPr>
                <w:rFonts w:hint="eastAsia" w:ascii="宋体" w:hAnsi="宋体" w:eastAsia="宋体" w:cs="宋体"/>
                <w:kern w:val="0"/>
                <w:sz w:val="24"/>
              </w:rPr>
            </w:pPr>
            <w:r>
              <w:rPr>
                <w:rFonts w:hint="eastAsia" w:ascii="宋体" w:hAnsi="宋体" w:eastAsia="宋体" w:cs="宋体"/>
                <w:kern w:val="0"/>
                <w:sz w:val="24"/>
              </w:rPr>
              <w:t>姓名</w:t>
            </w:r>
          </w:p>
        </w:tc>
        <w:tc>
          <w:tcPr>
            <w:tcW w:w="1682" w:type="dxa"/>
            <w:tcBorders>
              <w:top w:val="single" w:color="000000" w:sz="4" w:space="0"/>
              <w:left w:val="single" w:color="000000" w:sz="4" w:space="0"/>
              <w:bottom w:val="single" w:color="000000" w:sz="4" w:space="0"/>
              <w:right w:val="single" w:color="auto" w:sz="4" w:space="0"/>
            </w:tcBorders>
            <w:shd w:val="clear" w:color="auto" w:fill="auto"/>
            <w:vAlign w:val="center"/>
          </w:tcPr>
          <w:p w14:paraId="75D2E09F">
            <w:pPr>
              <w:pStyle w:val="66"/>
              <w:autoSpaceDE w:val="0"/>
              <w:autoSpaceDN w:val="0"/>
              <w:adjustRightInd w:val="0"/>
              <w:spacing w:line="360" w:lineRule="auto"/>
              <w:jc w:val="center"/>
              <w:rPr>
                <w:rFonts w:hint="eastAsia" w:ascii="宋体" w:hAnsi="宋体" w:eastAsia="宋体" w:cs="宋体"/>
                <w:kern w:val="0"/>
                <w:sz w:val="24"/>
              </w:rPr>
            </w:pPr>
          </w:p>
        </w:tc>
        <w:tc>
          <w:tcPr>
            <w:tcW w:w="2377" w:type="dxa"/>
            <w:tcBorders>
              <w:top w:val="single" w:color="000000" w:sz="4" w:space="0"/>
              <w:left w:val="single" w:color="auto" w:sz="4" w:space="0"/>
              <w:bottom w:val="single" w:color="000000" w:sz="4" w:space="0"/>
              <w:right w:val="single" w:color="auto" w:sz="4" w:space="0"/>
            </w:tcBorders>
            <w:shd w:val="clear" w:color="auto" w:fill="auto"/>
            <w:vAlign w:val="center"/>
          </w:tcPr>
          <w:p w14:paraId="3600268E">
            <w:pPr>
              <w:pStyle w:val="66"/>
              <w:autoSpaceDE w:val="0"/>
              <w:autoSpaceDN w:val="0"/>
              <w:adjustRightInd w:val="0"/>
              <w:spacing w:line="360" w:lineRule="auto"/>
              <w:ind w:left="205" w:right="-20"/>
              <w:jc w:val="center"/>
              <w:rPr>
                <w:rFonts w:hint="eastAsia" w:ascii="宋体" w:hAnsi="宋体" w:eastAsia="宋体" w:cs="宋体"/>
                <w:kern w:val="0"/>
                <w:sz w:val="24"/>
              </w:rPr>
            </w:pPr>
            <w:r>
              <w:rPr>
                <w:rFonts w:hint="eastAsia" w:ascii="宋体" w:hAnsi="宋体" w:eastAsia="宋体" w:cs="宋体"/>
                <w:kern w:val="0"/>
                <w:sz w:val="24"/>
              </w:rPr>
              <w:t>电话</w:t>
            </w:r>
          </w:p>
        </w:tc>
        <w:tc>
          <w:tcPr>
            <w:tcW w:w="1597" w:type="dxa"/>
            <w:tcBorders>
              <w:top w:val="single" w:color="000000" w:sz="4" w:space="0"/>
              <w:left w:val="single" w:color="auto" w:sz="4" w:space="0"/>
              <w:bottom w:val="single" w:color="000000" w:sz="4" w:space="0"/>
              <w:right w:val="single" w:color="000000" w:sz="4" w:space="0"/>
            </w:tcBorders>
            <w:shd w:val="clear" w:color="auto" w:fill="auto"/>
            <w:vAlign w:val="center"/>
          </w:tcPr>
          <w:p w14:paraId="3ED3D38D">
            <w:pPr>
              <w:pStyle w:val="66"/>
              <w:autoSpaceDE w:val="0"/>
              <w:autoSpaceDN w:val="0"/>
              <w:adjustRightInd w:val="0"/>
              <w:spacing w:line="360" w:lineRule="auto"/>
              <w:jc w:val="center"/>
              <w:rPr>
                <w:rFonts w:hint="eastAsia" w:ascii="宋体" w:hAnsi="宋体" w:eastAsia="宋体" w:cs="宋体"/>
                <w:kern w:val="0"/>
                <w:sz w:val="24"/>
              </w:rPr>
            </w:pPr>
          </w:p>
        </w:tc>
      </w:tr>
      <w:tr w14:paraId="6B16AC6B">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02322">
            <w:pPr>
              <w:pStyle w:val="66"/>
              <w:autoSpaceDE w:val="0"/>
              <w:autoSpaceDN w:val="0"/>
              <w:adjustRightInd w:val="0"/>
              <w:spacing w:line="360" w:lineRule="auto"/>
              <w:ind w:left="138" w:right="-20"/>
              <w:jc w:val="center"/>
              <w:rPr>
                <w:rFonts w:hint="eastAsia" w:ascii="宋体" w:hAnsi="宋体" w:eastAsia="宋体" w:cs="宋体"/>
                <w:kern w:val="0"/>
                <w:sz w:val="24"/>
              </w:rPr>
            </w:pPr>
            <w:r>
              <w:rPr>
                <w:rFonts w:hint="eastAsia" w:ascii="宋体" w:hAnsi="宋体" w:eastAsia="宋体" w:cs="宋体"/>
                <w:kern w:val="0"/>
                <w:sz w:val="24"/>
              </w:rPr>
              <w:t>企业资质等级</w:t>
            </w:r>
          </w:p>
        </w:tc>
        <w:tc>
          <w:tcPr>
            <w:tcW w:w="6944" w:type="dxa"/>
            <w:gridSpan w:val="4"/>
            <w:tcBorders>
              <w:top w:val="single" w:color="000000" w:sz="4" w:space="0"/>
              <w:left w:val="single" w:color="000000" w:sz="4" w:space="0"/>
              <w:bottom w:val="single" w:color="auto" w:sz="4" w:space="0"/>
              <w:right w:val="single" w:color="000000" w:sz="4" w:space="0"/>
            </w:tcBorders>
            <w:shd w:val="clear" w:color="auto" w:fill="auto"/>
            <w:vAlign w:val="center"/>
          </w:tcPr>
          <w:p w14:paraId="4B50854D">
            <w:pPr>
              <w:pStyle w:val="66"/>
              <w:autoSpaceDE w:val="0"/>
              <w:autoSpaceDN w:val="0"/>
              <w:adjustRightInd w:val="0"/>
              <w:spacing w:line="360" w:lineRule="auto"/>
              <w:jc w:val="left"/>
              <w:rPr>
                <w:rFonts w:hint="eastAsia" w:ascii="宋体" w:hAnsi="宋体" w:eastAsia="宋体" w:cs="宋体"/>
                <w:kern w:val="0"/>
                <w:sz w:val="24"/>
              </w:rPr>
            </w:pPr>
          </w:p>
        </w:tc>
      </w:tr>
      <w:tr w14:paraId="00F3ECB3">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16FB8">
            <w:pPr>
              <w:pStyle w:val="66"/>
              <w:autoSpaceDE w:val="0"/>
              <w:autoSpaceDN w:val="0"/>
              <w:adjustRightInd w:val="0"/>
              <w:spacing w:line="360" w:lineRule="auto"/>
              <w:ind w:left="258" w:right="-20"/>
              <w:jc w:val="center"/>
              <w:rPr>
                <w:rFonts w:hint="eastAsia" w:ascii="宋体" w:hAnsi="宋体" w:eastAsia="宋体" w:cs="宋体"/>
                <w:kern w:val="0"/>
                <w:sz w:val="24"/>
              </w:rPr>
            </w:pPr>
            <w:r>
              <w:rPr>
                <w:rFonts w:hint="eastAsia" w:ascii="宋体" w:hAnsi="宋体" w:eastAsia="宋体" w:cs="宋体"/>
                <w:kern w:val="0"/>
                <w:sz w:val="24"/>
              </w:rPr>
              <w:t>营业执照号</w:t>
            </w:r>
          </w:p>
        </w:tc>
        <w:tc>
          <w:tcPr>
            <w:tcW w:w="694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687C094">
            <w:pPr>
              <w:pStyle w:val="66"/>
              <w:autoSpaceDE w:val="0"/>
              <w:autoSpaceDN w:val="0"/>
              <w:adjustRightInd w:val="0"/>
              <w:spacing w:line="360" w:lineRule="auto"/>
              <w:jc w:val="left"/>
              <w:rPr>
                <w:rFonts w:hint="eastAsia" w:ascii="宋体" w:hAnsi="宋体" w:eastAsia="宋体" w:cs="宋体"/>
                <w:kern w:val="0"/>
                <w:sz w:val="24"/>
              </w:rPr>
            </w:pPr>
          </w:p>
        </w:tc>
      </w:tr>
      <w:tr w14:paraId="7831597F">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right w:val="single" w:color="000000" w:sz="4" w:space="0"/>
            </w:tcBorders>
            <w:shd w:val="clear" w:color="auto" w:fill="auto"/>
            <w:vAlign w:val="center"/>
          </w:tcPr>
          <w:p w14:paraId="28CC36F7">
            <w:pPr>
              <w:pStyle w:val="66"/>
              <w:autoSpaceDE w:val="0"/>
              <w:autoSpaceDN w:val="0"/>
              <w:adjustRightInd w:val="0"/>
              <w:spacing w:line="360" w:lineRule="auto"/>
              <w:ind w:right="-20"/>
              <w:jc w:val="center"/>
              <w:rPr>
                <w:rFonts w:hint="eastAsia" w:ascii="宋体" w:hAnsi="宋体" w:eastAsia="宋体" w:cs="宋体"/>
                <w:kern w:val="0"/>
                <w:sz w:val="24"/>
              </w:rPr>
            </w:pPr>
            <w:r>
              <w:rPr>
                <w:rFonts w:hint="eastAsia" w:ascii="宋体" w:hAnsi="宋体" w:eastAsia="宋体" w:cs="宋体"/>
                <w:kern w:val="0"/>
                <w:sz w:val="24"/>
              </w:rPr>
              <w:t>安全生产许可证</w:t>
            </w:r>
          </w:p>
        </w:tc>
        <w:tc>
          <w:tcPr>
            <w:tcW w:w="6944" w:type="dxa"/>
            <w:gridSpan w:val="4"/>
            <w:tcBorders>
              <w:top w:val="single" w:color="000000" w:sz="4" w:space="0"/>
              <w:left w:val="single" w:color="000000" w:sz="4" w:space="0"/>
              <w:right w:val="single" w:color="000000" w:sz="4" w:space="0"/>
            </w:tcBorders>
            <w:shd w:val="clear" w:color="auto" w:fill="auto"/>
            <w:vAlign w:val="center"/>
          </w:tcPr>
          <w:p w14:paraId="3D657474">
            <w:pPr>
              <w:pStyle w:val="66"/>
              <w:autoSpaceDE w:val="0"/>
              <w:autoSpaceDN w:val="0"/>
              <w:adjustRightInd w:val="0"/>
              <w:spacing w:line="360" w:lineRule="auto"/>
              <w:jc w:val="left"/>
              <w:rPr>
                <w:rFonts w:hint="eastAsia" w:ascii="宋体" w:hAnsi="宋体" w:eastAsia="宋体" w:cs="宋体"/>
                <w:kern w:val="0"/>
                <w:sz w:val="24"/>
              </w:rPr>
            </w:pPr>
          </w:p>
        </w:tc>
      </w:tr>
      <w:tr w14:paraId="7BE10EA6">
        <w:tblPrEx>
          <w:tblCellMar>
            <w:top w:w="0" w:type="dxa"/>
            <w:left w:w="0" w:type="dxa"/>
            <w:bottom w:w="0" w:type="dxa"/>
            <w:right w:w="0" w:type="dxa"/>
          </w:tblCellMar>
        </w:tblPrEx>
        <w:trPr>
          <w:trHeight w:val="510" w:hRule="atLeast"/>
          <w:jc w:val="center"/>
        </w:trPr>
        <w:tc>
          <w:tcPr>
            <w:tcW w:w="21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34D15">
            <w:pPr>
              <w:pStyle w:val="66"/>
              <w:autoSpaceDE w:val="0"/>
              <w:autoSpaceDN w:val="0"/>
              <w:adjustRightInd w:val="0"/>
              <w:spacing w:line="360" w:lineRule="auto"/>
              <w:ind w:left="611" w:right="591"/>
              <w:jc w:val="center"/>
              <w:rPr>
                <w:rFonts w:hint="eastAsia" w:ascii="宋体" w:hAnsi="宋体" w:eastAsia="宋体" w:cs="宋体"/>
                <w:kern w:val="0"/>
                <w:sz w:val="24"/>
              </w:rPr>
            </w:pPr>
            <w:r>
              <w:rPr>
                <w:rFonts w:hint="eastAsia" w:ascii="宋体" w:hAnsi="宋体" w:eastAsia="宋体" w:cs="宋体"/>
                <w:kern w:val="0"/>
                <w:sz w:val="24"/>
              </w:rPr>
              <w:t>备注</w:t>
            </w:r>
          </w:p>
        </w:tc>
        <w:tc>
          <w:tcPr>
            <w:tcW w:w="694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F0E07D">
            <w:pPr>
              <w:pStyle w:val="66"/>
              <w:spacing w:line="360" w:lineRule="auto"/>
              <w:jc w:val="left"/>
              <w:rPr>
                <w:rFonts w:hint="eastAsia" w:ascii="宋体" w:hAnsi="宋体" w:eastAsia="宋体" w:cs="宋体"/>
                <w:kern w:val="0"/>
                <w:sz w:val="24"/>
              </w:rPr>
            </w:pPr>
          </w:p>
        </w:tc>
      </w:tr>
    </w:tbl>
    <w:p w14:paraId="03FBDE16">
      <w:pPr>
        <w:pStyle w:val="66"/>
        <w:jc w:val="left"/>
        <w:rPr>
          <w:rFonts w:hint="eastAsia" w:ascii="宋体" w:hAnsi="宋体" w:eastAsia="宋体" w:cs="宋体"/>
        </w:rPr>
      </w:pPr>
    </w:p>
    <w:p w14:paraId="70839522">
      <w:pPr>
        <w:pStyle w:val="66"/>
        <w:spacing w:line="360" w:lineRule="auto"/>
        <w:ind w:firstLine="480" w:firstLineChars="200"/>
        <w:jc w:val="left"/>
        <w:rPr>
          <w:rFonts w:hint="eastAsia" w:ascii="宋体" w:hAnsi="宋体" w:eastAsia="宋体" w:cs="宋体"/>
          <w:kern w:val="0"/>
          <w:position w:val="-1"/>
          <w:sz w:val="24"/>
          <w:szCs w:val="24"/>
        </w:rPr>
      </w:pPr>
      <w:r>
        <w:rPr>
          <w:rFonts w:hint="eastAsia" w:ascii="宋体" w:hAnsi="宋体" w:eastAsia="宋体" w:cs="宋体"/>
          <w:kern w:val="0"/>
          <w:position w:val="-1"/>
          <w:sz w:val="24"/>
          <w:szCs w:val="24"/>
        </w:rPr>
        <w:t>注：投标人基本情况表应附材料见第二章“投标人须知”包括</w:t>
      </w:r>
      <w:r>
        <w:rPr>
          <w:rFonts w:hint="eastAsia" w:ascii="宋体" w:hAnsi="宋体" w:cs="宋体"/>
          <w:kern w:val="0"/>
          <w:position w:val="-1"/>
          <w:sz w:val="24"/>
          <w:szCs w:val="24"/>
          <w:lang w:eastAsia="zh-CN"/>
        </w:rPr>
        <w:t>（</w:t>
      </w:r>
      <w:r>
        <w:rPr>
          <w:rFonts w:hint="eastAsia" w:ascii="宋体" w:hAnsi="宋体" w:eastAsia="宋体" w:cs="宋体"/>
          <w:kern w:val="0"/>
          <w:position w:val="-1"/>
          <w:sz w:val="24"/>
          <w:szCs w:val="24"/>
        </w:rPr>
        <w:t>营业执照、资质证书、安全生产许可证</w:t>
      </w:r>
      <w:r>
        <w:rPr>
          <w:rFonts w:hint="eastAsia" w:ascii="宋体" w:hAnsi="宋体" w:cs="宋体"/>
          <w:kern w:val="0"/>
          <w:position w:val="-1"/>
          <w:sz w:val="24"/>
          <w:szCs w:val="24"/>
          <w:lang w:eastAsia="zh-CN"/>
        </w:rPr>
        <w:t>）</w:t>
      </w:r>
      <w:r>
        <w:rPr>
          <w:rFonts w:hint="eastAsia" w:ascii="宋体" w:hAnsi="宋体" w:eastAsia="宋体" w:cs="宋体"/>
          <w:kern w:val="0"/>
          <w:position w:val="-1"/>
          <w:sz w:val="24"/>
          <w:szCs w:val="24"/>
        </w:rPr>
        <w:t>。</w:t>
      </w:r>
    </w:p>
    <w:p w14:paraId="02FD1A76">
      <w:pPr>
        <w:pStyle w:val="66"/>
        <w:spacing w:line="360" w:lineRule="auto"/>
        <w:jc w:val="center"/>
        <w:rPr>
          <w:rFonts w:hint="eastAsia" w:ascii="宋体" w:hAnsi="宋体" w:eastAsia="宋体" w:cs="宋体"/>
          <w:sz w:val="28"/>
        </w:rPr>
      </w:pPr>
      <w:r>
        <w:rPr>
          <w:rFonts w:hint="eastAsia" w:ascii="宋体" w:hAnsi="宋体" w:eastAsia="宋体" w:cs="宋体"/>
        </w:rPr>
        <w:br w:type="page"/>
      </w:r>
      <w:bookmarkStart w:id="335" w:name="_Toc3528"/>
      <w:r>
        <w:rPr>
          <w:rStyle w:val="51"/>
          <w:rFonts w:hint="eastAsia" w:ascii="宋体" w:hAnsi="宋体" w:eastAsia="宋体" w:cs="宋体"/>
          <w:sz w:val="28"/>
          <w:szCs w:val="36"/>
        </w:rPr>
        <w:t>二、</w:t>
      </w:r>
      <w:bookmarkStart w:id="336" w:name="OLE_LINK64"/>
      <w:r>
        <w:rPr>
          <w:rStyle w:val="51"/>
          <w:rFonts w:hint="eastAsia" w:ascii="宋体" w:hAnsi="宋体" w:eastAsia="宋体" w:cs="宋体"/>
          <w:sz w:val="28"/>
          <w:szCs w:val="36"/>
        </w:rPr>
        <w:t>法定代表人身份证明及授权委托书</w:t>
      </w:r>
      <w:bookmarkEnd w:id="335"/>
      <w:bookmarkEnd w:id="336"/>
    </w:p>
    <w:p w14:paraId="42ECE3EE">
      <w:pPr>
        <w:pStyle w:val="66"/>
        <w:spacing w:line="360" w:lineRule="auto"/>
        <w:jc w:val="center"/>
        <w:rPr>
          <w:rFonts w:hint="eastAsia" w:ascii="宋体" w:hAnsi="宋体" w:eastAsia="宋体" w:cs="宋体"/>
          <w:sz w:val="28"/>
        </w:rPr>
      </w:pPr>
    </w:p>
    <w:p w14:paraId="14F0EABF">
      <w:pPr>
        <w:pStyle w:val="66"/>
        <w:spacing w:line="360" w:lineRule="auto"/>
        <w:jc w:val="center"/>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一</w:t>
      </w:r>
      <w:r>
        <w:rPr>
          <w:rFonts w:hint="eastAsia" w:ascii="宋体" w:hAnsi="宋体" w:cs="宋体"/>
          <w:sz w:val="24"/>
          <w:szCs w:val="24"/>
          <w:lang w:eastAsia="zh-CN"/>
        </w:rPr>
        <w:t>）</w:t>
      </w:r>
      <w:r>
        <w:rPr>
          <w:rFonts w:hint="eastAsia" w:ascii="宋体" w:hAnsi="宋体" w:eastAsia="宋体" w:cs="宋体"/>
          <w:sz w:val="24"/>
          <w:szCs w:val="24"/>
        </w:rPr>
        <w:t>法定代</w:t>
      </w:r>
      <w:r>
        <w:rPr>
          <w:rFonts w:hint="eastAsia" w:ascii="宋体" w:hAnsi="宋体" w:cs="宋体"/>
          <w:sz w:val="24"/>
          <w:szCs w:val="24"/>
          <w:lang w:eastAsia="zh-CN"/>
        </w:rPr>
        <w:t>表人</w:t>
      </w:r>
      <w:r>
        <w:rPr>
          <w:rFonts w:hint="eastAsia" w:ascii="宋体" w:hAnsi="宋体" w:eastAsia="宋体" w:cs="宋体"/>
          <w:sz w:val="24"/>
          <w:szCs w:val="24"/>
        </w:rPr>
        <w:t>身份证明</w:t>
      </w:r>
    </w:p>
    <w:p w14:paraId="796A5E3A">
      <w:pPr>
        <w:pStyle w:val="66"/>
        <w:spacing w:line="360" w:lineRule="auto"/>
        <w:jc w:val="left"/>
        <w:rPr>
          <w:rFonts w:hint="eastAsia" w:ascii="宋体" w:hAnsi="宋体" w:eastAsia="宋体" w:cs="宋体"/>
          <w:szCs w:val="21"/>
        </w:rPr>
      </w:pPr>
    </w:p>
    <w:p w14:paraId="00ADC3CC">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投 标 人：</w:t>
      </w:r>
      <w:r>
        <w:rPr>
          <w:rFonts w:hint="eastAsia" w:ascii="宋体" w:hAnsi="宋体" w:eastAsia="宋体" w:cs="宋体"/>
          <w:sz w:val="24"/>
          <w:szCs w:val="24"/>
          <w:u w:val="single"/>
        </w:rPr>
        <w:t>_________________________________________________________</w:t>
      </w:r>
    </w:p>
    <w:p w14:paraId="253D0BCE">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单位性质：</w:t>
      </w:r>
      <w:r>
        <w:rPr>
          <w:rFonts w:hint="eastAsia" w:ascii="宋体" w:hAnsi="宋体" w:eastAsia="宋体" w:cs="宋体"/>
          <w:sz w:val="24"/>
          <w:szCs w:val="24"/>
          <w:u w:val="single"/>
        </w:rPr>
        <w:t>_________________________________________________________</w:t>
      </w:r>
    </w:p>
    <w:p w14:paraId="31FA9523">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u w:val="single"/>
        </w:rPr>
        <w:t>_________________________________________________________</w:t>
      </w:r>
    </w:p>
    <w:p w14:paraId="753820A3">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成立时间：</w:t>
      </w:r>
      <w:r>
        <w:rPr>
          <w:rFonts w:hint="eastAsia" w:ascii="宋体" w:hAnsi="宋体" w:eastAsia="宋体" w:cs="宋体"/>
          <w:sz w:val="24"/>
          <w:szCs w:val="24"/>
          <w:u w:val="single"/>
        </w:rPr>
        <w:t>_______________</w:t>
      </w:r>
      <w:r>
        <w:rPr>
          <w:rFonts w:hint="eastAsia" w:ascii="宋体" w:hAnsi="宋体" w:eastAsia="宋体" w:cs="宋体"/>
          <w:sz w:val="24"/>
          <w:szCs w:val="24"/>
        </w:rPr>
        <w:t>年</w:t>
      </w:r>
      <w:r>
        <w:rPr>
          <w:rFonts w:hint="eastAsia" w:ascii="宋体" w:hAnsi="宋体" w:eastAsia="宋体" w:cs="宋体"/>
          <w:sz w:val="24"/>
          <w:szCs w:val="24"/>
          <w:u w:val="single"/>
        </w:rPr>
        <w:t>_______________</w:t>
      </w:r>
      <w:r>
        <w:rPr>
          <w:rFonts w:hint="eastAsia" w:ascii="宋体" w:hAnsi="宋体" w:eastAsia="宋体" w:cs="宋体"/>
          <w:sz w:val="24"/>
          <w:szCs w:val="24"/>
        </w:rPr>
        <w:t>月</w:t>
      </w:r>
      <w:r>
        <w:rPr>
          <w:rFonts w:hint="eastAsia" w:ascii="宋体" w:hAnsi="宋体" w:eastAsia="宋体" w:cs="宋体"/>
          <w:sz w:val="24"/>
          <w:szCs w:val="24"/>
          <w:u w:val="single"/>
        </w:rPr>
        <w:t>_______________</w:t>
      </w:r>
      <w:r>
        <w:rPr>
          <w:rFonts w:hint="eastAsia" w:ascii="宋体" w:hAnsi="宋体" w:eastAsia="宋体" w:cs="宋体"/>
          <w:sz w:val="24"/>
          <w:szCs w:val="24"/>
        </w:rPr>
        <w:t>日</w:t>
      </w:r>
    </w:p>
    <w:p w14:paraId="05490943">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经营期限：</w:t>
      </w:r>
      <w:r>
        <w:rPr>
          <w:rFonts w:hint="eastAsia" w:ascii="宋体" w:hAnsi="宋体" w:eastAsia="宋体" w:cs="宋体"/>
          <w:sz w:val="24"/>
          <w:szCs w:val="24"/>
          <w:u w:val="single"/>
        </w:rPr>
        <w:t>_________________________________________________________</w:t>
      </w:r>
    </w:p>
    <w:p w14:paraId="5DF50AC2">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姓    名：</w:t>
      </w:r>
      <w:r>
        <w:rPr>
          <w:rFonts w:hint="eastAsia" w:ascii="宋体" w:hAnsi="宋体" w:eastAsia="宋体" w:cs="宋体"/>
          <w:sz w:val="24"/>
          <w:szCs w:val="24"/>
          <w:u w:val="single"/>
        </w:rPr>
        <w:t>___________________________</w:t>
      </w:r>
      <w:r>
        <w:rPr>
          <w:rFonts w:hint="eastAsia" w:ascii="宋体" w:hAnsi="宋体" w:eastAsia="宋体" w:cs="宋体"/>
          <w:sz w:val="24"/>
          <w:szCs w:val="24"/>
        </w:rPr>
        <w:t xml:space="preserve">   性  别：</w:t>
      </w:r>
      <w:r>
        <w:rPr>
          <w:rFonts w:hint="eastAsia" w:ascii="宋体" w:hAnsi="宋体" w:eastAsia="宋体" w:cs="宋体"/>
          <w:sz w:val="24"/>
          <w:szCs w:val="24"/>
          <w:u w:val="single"/>
        </w:rPr>
        <w:t>__________________</w:t>
      </w:r>
    </w:p>
    <w:p w14:paraId="1CAA8FE4">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年    龄：</w:t>
      </w:r>
      <w:r>
        <w:rPr>
          <w:rFonts w:hint="eastAsia" w:ascii="宋体" w:hAnsi="宋体" w:eastAsia="宋体" w:cs="宋体"/>
          <w:sz w:val="24"/>
          <w:szCs w:val="24"/>
          <w:u w:val="single"/>
        </w:rPr>
        <w:t>___________________________</w:t>
      </w:r>
      <w:r>
        <w:rPr>
          <w:rFonts w:hint="eastAsia" w:ascii="宋体" w:hAnsi="宋体" w:eastAsia="宋体" w:cs="宋体"/>
          <w:sz w:val="24"/>
          <w:szCs w:val="24"/>
        </w:rPr>
        <w:t xml:space="preserve">   职  务：</w:t>
      </w:r>
      <w:r>
        <w:rPr>
          <w:rFonts w:hint="eastAsia" w:ascii="宋体" w:hAnsi="宋体" w:eastAsia="宋体" w:cs="宋体"/>
          <w:sz w:val="24"/>
          <w:szCs w:val="24"/>
          <w:u w:val="single"/>
        </w:rPr>
        <w:t>__________________</w:t>
      </w:r>
    </w:p>
    <w:p w14:paraId="565EE861">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系</w:t>
      </w:r>
      <w:r>
        <w:rPr>
          <w:rFonts w:hint="eastAsia" w:ascii="宋体" w:hAnsi="宋体" w:eastAsia="宋体" w:cs="宋体"/>
          <w:sz w:val="24"/>
          <w:szCs w:val="24"/>
          <w:u w:val="single"/>
        </w:rPr>
        <w:t>_______________________________________</w:t>
      </w:r>
      <w:r>
        <w:rPr>
          <w:rFonts w:hint="eastAsia" w:ascii="宋体" w:hAnsi="宋体" w:cs="宋体"/>
          <w:sz w:val="24"/>
          <w:szCs w:val="24"/>
          <w:u w:val="single"/>
          <w:lang w:eastAsia="zh-CN"/>
        </w:rPr>
        <w:t>（</w:t>
      </w:r>
      <w:r>
        <w:rPr>
          <w:rFonts w:hint="eastAsia" w:ascii="宋体" w:hAnsi="宋体" w:eastAsia="宋体" w:cs="宋体"/>
          <w:sz w:val="24"/>
          <w:szCs w:val="24"/>
        </w:rPr>
        <w:t>投标人名称</w:t>
      </w:r>
      <w:r>
        <w:rPr>
          <w:rFonts w:hint="eastAsia" w:ascii="宋体" w:hAnsi="宋体" w:cs="宋体"/>
          <w:sz w:val="24"/>
          <w:szCs w:val="24"/>
          <w:lang w:eastAsia="zh-CN"/>
        </w:rPr>
        <w:t>）</w:t>
      </w:r>
      <w:r>
        <w:rPr>
          <w:rFonts w:hint="eastAsia" w:ascii="宋体" w:hAnsi="宋体" w:eastAsia="宋体" w:cs="宋体"/>
          <w:sz w:val="24"/>
          <w:szCs w:val="24"/>
        </w:rPr>
        <w:t>的法定代表人。</w:t>
      </w:r>
    </w:p>
    <w:p w14:paraId="1205C72E">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特此证明。</w:t>
      </w:r>
    </w:p>
    <w:p w14:paraId="02B6DF72">
      <w:pPr>
        <w:pStyle w:val="66"/>
        <w:spacing w:line="360" w:lineRule="auto"/>
        <w:jc w:val="left"/>
        <w:rPr>
          <w:rFonts w:hint="eastAsia" w:ascii="宋体" w:hAnsi="宋体" w:eastAsia="宋体" w:cs="宋体"/>
          <w:sz w:val="24"/>
          <w:szCs w:val="24"/>
        </w:rPr>
      </w:pPr>
    </w:p>
    <w:p w14:paraId="3CA6C093">
      <w:pPr>
        <w:pStyle w:val="66"/>
        <w:spacing w:line="360" w:lineRule="auto"/>
        <w:jc w:val="left"/>
        <w:rPr>
          <w:rFonts w:hint="eastAsia" w:ascii="宋体" w:hAnsi="宋体" w:eastAsia="宋体" w:cs="宋体"/>
          <w:sz w:val="24"/>
          <w:szCs w:val="24"/>
        </w:rPr>
      </w:pPr>
    </w:p>
    <w:p w14:paraId="6436AF07">
      <w:pPr>
        <w:pStyle w:val="66"/>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投标人：</w:t>
      </w:r>
      <w:r>
        <w:rPr>
          <w:rFonts w:hint="eastAsia" w:ascii="宋体" w:hAnsi="宋体" w:eastAsia="宋体" w:cs="宋体"/>
          <w:sz w:val="24"/>
          <w:szCs w:val="24"/>
          <w:u w:val="single"/>
        </w:rPr>
        <w:t>___________________________</w:t>
      </w:r>
      <w:r>
        <w:rPr>
          <w:rFonts w:hint="eastAsia" w:ascii="宋体" w:hAnsi="宋体" w:cs="宋体"/>
          <w:sz w:val="24"/>
          <w:szCs w:val="24"/>
          <w:u w:val="single"/>
          <w:lang w:eastAsia="zh-CN"/>
        </w:rPr>
        <w:t>（</w:t>
      </w:r>
      <w:r>
        <w:rPr>
          <w:rFonts w:hint="eastAsia" w:ascii="宋体" w:hAnsi="宋体" w:eastAsia="宋体" w:cs="宋体"/>
          <w:sz w:val="24"/>
          <w:szCs w:val="24"/>
        </w:rPr>
        <w:t>电子签章</w:t>
      </w:r>
      <w:r>
        <w:rPr>
          <w:rFonts w:hint="eastAsia" w:ascii="宋体" w:hAnsi="宋体" w:cs="宋体"/>
          <w:sz w:val="24"/>
          <w:szCs w:val="24"/>
          <w:lang w:eastAsia="zh-CN"/>
        </w:rPr>
        <w:t>）</w:t>
      </w:r>
    </w:p>
    <w:p w14:paraId="20E59868">
      <w:pPr>
        <w:pStyle w:val="66"/>
        <w:spacing w:line="500" w:lineRule="exact"/>
        <w:jc w:val="left"/>
        <w:rPr>
          <w:rFonts w:hint="eastAsia" w:ascii="宋体" w:hAnsi="宋体" w:eastAsia="宋体" w:cs="宋体"/>
          <w:sz w:val="24"/>
          <w:szCs w:val="24"/>
        </w:rPr>
      </w:pPr>
      <w:r>
        <w:rPr>
          <w:rFonts w:hint="eastAsia" w:ascii="宋体" w:hAnsi="宋体" w:eastAsia="宋体" w:cs="宋体"/>
          <w:sz w:val="24"/>
          <w:szCs w:val="24"/>
          <w:u w:val="single"/>
        </w:rPr>
        <w:t>_________</w:t>
      </w:r>
      <w:r>
        <w:rPr>
          <w:rFonts w:hint="eastAsia" w:ascii="宋体" w:hAnsi="宋体" w:eastAsia="宋体" w:cs="宋体"/>
          <w:sz w:val="24"/>
          <w:szCs w:val="24"/>
        </w:rPr>
        <w:t>年</w:t>
      </w:r>
      <w:r>
        <w:rPr>
          <w:rFonts w:hint="eastAsia" w:ascii="宋体" w:hAnsi="宋体" w:eastAsia="宋体" w:cs="宋体"/>
          <w:sz w:val="24"/>
          <w:szCs w:val="24"/>
          <w:u w:val="single"/>
        </w:rPr>
        <w:t>______</w:t>
      </w:r>
      <w:r>
        <w:rPr>
          <w:rFonts w:hint="eastAsia" w:ascii="宋体" w:hAnsi="宋体" w:eastAsia="宋体" w:cs="宋体"/>
          <w:sz w:val="24"/>
          <w:szCs w:val="24"/>
        </w:rPr>
        <w:t>月</w:t>
      </w:r>
      <w:r>
        <w:rPr>
          <w:rFonts w:hint="eastAsia" w:ascii="宋体" w:hAnsi="宋体" w:eastAsia="宋体" w:cs="宋体"/>
          <w:sz w:val="24"/>
          <w:szCs w:val="24"/>
          <w:u w:val="single"/>
        </w:rPr>
        <w:t>______</w:t>
      </w:r>
      <w:r>
        <w:rPr>
          <w:rFonts w:hint="eastAsia" w:ascii="宋体" w:hAnsi="宋体" w:eastAsia="宋体" w:cs="宋体"/>
          <w:sz w:val="24"/>
          <w:szCs w:val="24"/>
        </w:rPr>
        <w:t>日</w:t>
      </w:r>
    </w:p>
    <w:p w14:paraId="231480BC">
      <w:pPr>
        <w:pStyle w:val="66"/>
        <w:spacing w:line="500" w:lineRule="exact"/>
        <w:jc w:val="left"/>
        <w:rPr>
          <w:rFonts w:hint="eastAsia" w:ascii="宋体" w:hAnsi="宋体" w:eastAsia="宋体" w:cs="宋体"/>
          <w:sz w:val="24"/>
          <w:szCs w:val="24"/>
        </w:rPr>
      </w:pPr>
      <w:r>
        <w:rPr>
          <w:rFonts w:hint="eastAsia" w:ascii="宋体" w:hAnsi="宋体" w:eastAsia="宋体" w:cs="宋体"/>
          <w:sz w:val="24"/>
          <w:szCs w:val="24"/>
        </w:rPr>
        <w:t>注：附法定代表人身份证扫描件。</w:t>
      </w:r>
    </w:p>
    <w:p w14:paraId="649B738D">
      <w:pPr>
        <w:pStyle w:val="66"/>
        <w:spacing w:line="360" w:lineRule="auto"/>
        <w:jc w:val="center"/>
        <w:rPr>
          <w:rStyle w:val="51"/>
          <w:rFonts w:hint="eastAsia" w:ascii="宋体" w:hAnsi="宋体" w:eastAsia="宋体" w:cs="宋体"/>
          <w:sz w:val="28"/>
          <w:szCs w:val="36"/>
        </w:rPr>
      </w:pPr>
      <w:r>
        <w:rPr>
          <w:rFonts w:hint="eastAsia" w:ascii="宋体" w:hAnsi="宋体" w:eastAsia="宋体" w:cs="宋体"/>
        </w:rPr>
        <w:br w:type="page"/>
      </w:r>
      <w:r>
        <w:rPr>
          <w:rFonts w:hint="eastAsia" w:ascii="宋体" w:hAnsi="宋体" w:cs="宋体"/>
          <w:lang w:eastAsia="zh-CN"/>
        </w:rPr>
        <w:t>（</w:t>
      </w:r>
      <w:r>
        <w:rPr>
          <w:rFonts w:hint="eastAsia" w:ascii="宋体" w:hAnsi="宋体" w:eastAsia="宋体" w:cs="宋体"/>
          <w:sz w:val="24"/>
          <w:szCs w:val="24"/>
        </w:rPr>
        <w:t>二</w:t>
      </w:r>
      <w:r>
        <w:rPr>
          <w:rFonts w:hint="eastAsia" w:ascii="宋体" w:hAnsi="宋体" w:cs="宋体"/>
          <w:sz w:val="24"/>
          <w:szCs w:val="24"/>
          <w:lang w:eastAsia="zh-CN"/>
        </w:rPr>
        <w:t>）</w:t>
      </w:r>
      <w:r>
        <w:rPr>
          <w:rFonts w:hint="eastAsia" w:ascii="宋体" w:hAnsi="宋体" w:eastAsia="宋体" w:cs="宋体"/>
          <w:sz w:val="24"/>
          <w:szCs w:val="24"/>
        </w:rPr>
        <w:t>授权委托书</w:t>
      </w:r>
    </w:p>
    <w:p w14:paraId="3AACDE76">
      <w:pPr>
        <w:pStyle w:val="66"/>
        <w:spacing w:line="360" w:lineRule="auto"/>
        <w:ind w:firstLine="420" w:firstLineChars="200"/>
        <w:jc w:val="left"/>
        <w:rPr>
          <w:rFonts w:hint="eastAsia" w:ascii="宋体" w:hAnsi="宋体" w:eastAsia="宋体" w:cs="宋体"/>
          <w:szCs w:val="21"/>
        </w:rPr>
      </w:pPr>
    </w:p>
    <w:p w14:paraId="14DF2079">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本人</w:t>
      </w:r>
      <w:r>
        <w:rPr>
          <w:rFonts w:hint="eastAsia" w:ascii="宋体" w:hAnsi="宋体" w:eastAsia="宋体" w:cs="宋体"/>
          <w:sz w:val="24"/>
          <w:szCs w:val="24"/>
          <w:u w:val="single"/>
        </w:rPr>
        <w:t>_________</w:t>
      </w:r>
      <w:r>
        <w:rPr>
          <w:rFonts w:hint="eastAsia" w:ascii="宋体" w:hAnsi="宋体" w:cs="宋体"/>
          <w:sz w:val="24"/>
          <w:szCs w:val="24"/>
          <w:u w:val="single"/>
          <w:lang w:eastAsia="zh-CN"/>
        </w:rPr>
        <w:t>（</w:t>
      </w:r>
      <w:r>
        <w:rPr>
          <w:rFonts w:hint="eastAsia" w:ascii="宋体" w:hAnsi="宋体" w:eastAsia="宋体" w:cs="宋体"/>
          <w:sz w:val="24"/>
          <w:szCs w:val="24"/>
        </w:rPr>
        <w:t>姓名</w:t>
      </w:r>
      <w:r>
        <w:rPr>
          <w:rFonts w:hint="eastAsia" w:ascii="宋体" w:hAnsi="宋体" w:cs="宋体"/>
          <w:sz w:val="24"/>
          <w:szCs w:val="24"/>
          <w:lang w:eastAsia="zh-CN"/>
        </w:rPr>
        <w:t>）</w:t>
      </w:r>
      <w:r>
        <w:rPr>
          <w:rFonts w:hint="eastAsia" w:ascii="宋体" w:hAnsi="宋体" w:eastAsia="宋体" w:cs="宋体"/>
          <w:sz w:val="24"/>
          <w:szCs w:val="24"/>
        </w:rPr>
        <w:t>系</w:t>
      </w:r>
      <w:r>
        <w:rPr>
          <w:rFonts w:hint="eastAsia" w:ascii="宋体" w:hAnsi="宋体" w:eastAsia="宋体" w:cs="宋体"/>
          <w:sz w:val="24"/>
          <w:szCs w:val="24"/>
          <w:u w:val="single"/>
        </w:rPr>
        <w:t>______________________________</w:t>
      </w:r>
      <w:r>
        <w:rPr>
          <w:rFonts w:hint="eastAsia" w:ascii="宋体" w:hAnsi="宋体" w:cs="宋体"/>
          <w:sz w:val="24"/>
          <w:szCs w:val="24"/>
          <w:u w:val="single"/>
          <w:lang w:eastAsia="zh-CN"/>
        </w:rPr>
        <w:t>（</w:t>
      </w:r>
      <w:r>
        <w:rPr>
          <w:rFonts w:hint="eastAsia" w:ascii="宋体" w:hAnsi="宋体" w:eastAsia="宋体" w:cs="宋体"/>
          <w:sz w:val="24"/>
          <w:szCs w:val="24"/>
        </w:rPr>
        <w:t>投标人名称</w:t>
      </w:r>
      <w:r>
        <w:rPr>
          <w:rFonts w:hint="eastAsia" w:ascii="宋体" w:hAnsi="宋体" w:cs="宋体"/>
          <w:sz w:val="24"/>
          <w:szCs w:val="24"/>
          <w:lang w:eastAsia="zh-CN"/>
        </w:rPr>
        <w:t>）</w:t>
      </w:r>
      <w:r>
        <w:rPr>
          <w:rFonts w:hint="eastAsia" w:ascii="宋体" w:hAnsi="宋体" w:eastAsia="宋体" w:cs="宋体"/>
          <w:sz w:val="24"/>
          <w:szCs w:val="24"/>
        </w:rPr>
        <w:t>的法定代表人，现委托</w:t>
      </w:r>
      <w:r>
        <w:rPr>
          <w:rFonts w:hint="eastAsia" w:ascii="宋体" w:hAnsi="宋体" w:eastAsia="宋体" w:cs="宋体"/>
          <w:sz w:val="24"/>
          <w:szCs w:val="24"/>
          <w:u w:val="single"/>
        </w:rPr>
        <w:t>_________</w:t>
      </w:r>
      <w:r>
        <w:rPr>
          <w:rFonts w:hint="eastAsia" w:ascii="宋体" w:hAnsi="宋体" w:cs="宋体"/>
          <w:sz w:val="24"/>
          <w:szCs w:val="24"/>
          <w:u w:val="single"/>
          <w:lang w:eastAsia="zh-CN"/>
        </w:rPr>
        <w:t>（</w:t>
      </w:r>
      <w:r>
        <w:rPr>
          <w:rFonts w:hint="eastAsia" w:ascii="宋体" w:hAnsi="宋体" w:eastAsia="宋体" w:cs="宋体"/>
          <w:sz w:val="24"/>
          <w:szCs w:val="24"/>
        </w:rPr>
        <w:t>姓名</w:t>
      </w:r>
      <w:r>
        <w:rPr>
          <w:rFonts w:hint="eastAsia" w:ascii="宋体" w:hAnsi="宋体" w:cs="宋体"/>
          <w:sz w:val="24"/>
          <w:szCs w:val="24"/>
          <w:lang w:eastAsia="zh-CN"/>
        </w:rPr>
        <w:t>）</w:t>
      </w:r>
      <w:r>
        <w:rPr>
          <w:rFonts w:hint="eastAsia" w:ascii="宋体" w:hAnsi="宋体" w:eastAsia="宋体" w:cs="宋体"/>
          <w:sz w:val="24"/>
          <w:szCs w:val="24"/>
        </w:rPr>
        <w:t>为我方代理人。代理人根据授权，以我方名义签署、澄清、说明、补正、递交、撤回、修改</w:t>
      </w:r>
      <w:r>
        <w:rPr>
          <w:rFonts w:hint="eastAsia" w:ascii="宋体" w:hAnsi="宋体" w:cs="宋体"/>
          <w:sz w:val="24"/>
          <w:szCs w:val="24"/>
          <w:lang w:eastAsia="zh-CN"/>
        </w:rPr>
        <w:t>（</w:t>
      </w:r>
      <w:r>
        <w:rPr>
          <w:rFonts w:hint="eastAsia" w:ascii="宋体" w:hAnsi="宋体" w:eastAsia="宋体" w:cs="宋体"/>
          <w:sz w:val="24"/>
          <w:szCs w:val="24"/>
          <w:u w:val="single"/>
        </w:rPr>
        <w:t>项目名称及标段名称</w:t>
      </w:r>
      <w:r>
        <w:rPr>
          <w:rFonts w:hint="eastAsia" w:ascii="宋体" w:hAnsi="宋体" w:cs="宋体"/>
          <w:sz w:val="24"/>
          <w:szCs w:val="24"/>
          <w:u w:val="single"/>
          <w:lang w:eastAsia="zh-CN"/>
        </w:rPr>
        <w:t>）</w:t>
      </w:r>
      <w:r>
        <w:rPr>
          <w:rFonts w:hint="eastAsia" w:ascii="宋体" w:hAnsi="宋体" w:eastAsia="宋体" w:cs="宋体"/>
          <w:sz w:val="24"/>
          <w:szCs w:val="24"/>
        </w:rPr>
        <w:t>施工投标文件、签订合同和处理有关事宜，其法律后果由我方承担。</w:t>
      </w:r>
    </w:p>
    <w:p w14:paraId="4EED7FFF">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委托期限：</w:t>
      </w:r>
      <w:r>
        <w:rPr>
          <w:rFonts w:hint="eastAsia" w:ascii="宋体" w:hAnsi="宋体" w:eastAsia="宋体" w:cs="宋体"/>
          <w:sz w:val="24"/>
          <w:szCs w:val="24"/>
          <w:u w:val="single"/>
        </w:rPr>
        <w:t>____________________________________________________________</w:t>
      </w:r>
    </w:p>
    <w:p w14:paraId="085442C4">
      <w:pPr>
        <w:pStyle w:val="66"/>
        <w:spacing w:line="500" w:lineRule="exact"/>
        <w:ind w:firstLine="1680" w:firstLineChars="700"/>
        <w:jc w:val="left"/>
        <w:rPr>
          <w:rFonts w:hint="eastAsia" w:ascii="宋体" w:hAnsi="宋体" w:eastAsia="宋体" w:cs="宋体"/>
          <w:sz w:val="24"/>
          <w:szCs w:val="24"/>
        </w:rPr>
      </w:pPr>
      <w:r>
        <w:rPr>
          <w:rFonts w:hint="eastAsia" w:ascii="宋体" w:hAnsi="宋体" w:eastAsia="宋体" w:cs="宋体"/>
          <w:sz w:val="24"/>
          <w:szCs w:val="24"/>
          <w:u w:val="single"/>
        </w:rPr>
        <w:t>____________________________________________________________</w:t>
      </w:r>
      <w:r>
        <w:rPr>
          <w:rFonts w:hint="eastAsia" w:ascii="宋体" w:hAnsi="宋体" w:eastAsia="宋体" w:cs="宋体"/>
          <w:sz w:val="24"/>
          <w:szCs w:val="24"/>
        </w:rPr>
        <w:t>。</w:t>
      </w:r>
    </w:p>
    <w:p w14:paraId="2392069D">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代理人无转委托权。</w:t>
      </w:r>
    </w:p>
    <w:p w14:paraId="34146B5C">
      <w:pPr>
        <w:pStyle w:val="66"/>
        <w:spacing w:line="5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rPr>
        <w:t>注：附委托代理人身份证扫描件。</w:t>
      </w:r>
    </w:p>
    <w:p w14:paraId="0E67765A">
      <w:pPr>
        <w:pStyle w:val="66"/>
        <w:spacing w:line="360" w:lineRule="auto"/>
        <w:ind w:right="420"/>
        <w:jc w:val="left"/>
        <w:rPr>
          <w:rFonts w:hint="eastAsia" w:ascii="宋体" w:hAnsi="宋体" w:eastAsia="宋体" w:cs="宋体"/>
          <w:sz w:val="24"/>
          <w:szCs w:val="24"/>
        </w:rPr>
      </w:pPr>
    </w:p>
    <w:p w14:paraId="32340A93">
      <w:pPr>
        <w:pStyle w:val="66"/>
        <w:spacing w:line="360" w:lineRule="auto"/>
        <w:ind w:right="420"/>
        <w:jc w:val="left"/>
        <w:rPr>
          <w:rFonts w:hint="eastAsia" w:ascii="宋体" w:hAnsi="宋体" w:eastAsia="宋体" w:cs="宋体"/>
          <w:sz w:val="24"/>
          <w:szCs w:val="24"/>
        </w:rPr>
      </w:pPr>
    </w:p>
    <w:p w14:paraId="118685DE">
      <w:pPr>
        <w:pStyle w:val="66"/>
        <w:spacing w:line="360" w:lineRule="auto"/>
        <w:ind w:right="420"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投  标  人：________________________</w:t>
      </w:r>
      <w:r>
        <w:rPr>
          <w:rFonts w:hint="eastAsia" w:ascii="宋体" w:hAnsi="宋体" w:cs="宋体"/>
          <w:sz w:val="24"/>
          <w:szCs w:val="24"/>
          <w:lang w:eastAsia="zh-CN"/>
        </w:rPr>
        <w:t>（</w:t>
      </w:r>
      <w:r>
        <w:rPr>
          <w:rFonts w:hint="eastAsia" w:ascii="宋体" w:hAnsi="宋体" w:eastAsia="宋体" w:cs="宋体"/>
          <w:sz w:val="24"/>
          <w:szCs w:val="24"/>
        </w:rPr>
        <w:t>电子签章</w:t>
      </w:r>
      <w:r>
        <w:rPr>
          <w:rFonts w:hint="eastAsia" w:ascii="宋体" w:hAnsi="宋体" w:cs="宋体"/>
          <w:sz w:val="24"/>
          <w:szCs w:val="24"/>
          <w:lang w:eastAsia="zh-CN"/>
        </w:rPr>
        <w:t>）</w:t>
      </w:r>
    </w:p>
    <w:p w14:paraId="70CA4EAB">
      <w:pPr>
        <w:pStyle w:val="66"/>
        <w:spacing w:line="360" w:lineRule="auto"/>
        <w:ind w:firstLine="480" w:firstLineChars="200"/>
        <w:jc w:val="left"/>
        <w:rPr>
          <w:rFonts w:hint="eastAsia" w:ascii="宋体" w:hAnsi="宋体" w:eastAsia="宋体" w:cs="宋体"/>
          <w:sz w:val="24"/>
          <w:szCs w:val="24"/>
          <w:lang w:eastAsia="zh-CN"/>
        </w:rPr>
      </w:pPr>
      <w:r>
        <w:rPr>
          <w:rFonts w:hint="eastAsia" w:ascii="宋体" w:hAnsi="宋体" w:eastAsia="宋体" w:cs="宋体"/>
          <w:sz w:val="24"/>
          <w:szCs w:val="24"/>
        </w:rPr>
        <w:t>法定代表人：________________________</w:t>
      </w:r>
      <w:r>
        <w:rPr>
          <w:rFonts w:hint="eastAsia" w:ascii="宋体" w:hAnsi="宋体" w:cs="宋体"/>
          <w:sz w:val="24"/>
          <w:szCs w:val="24"/>
          <w:lang w:eastAsia="zh-CN"/>
        </w:rPr>
        <w:t>（</w:t>
      </w:r>
      <w:r>
        <w:rPr>
          <w:rFonts w:hint="eastAsia" w:ascii="宋体" w:hAnsi="宋体" w:eastAsia="宋体" w:cs="宋体"/>
          <w:sz w:val="24"/>
          <w:szCs w:val="24"/>
        </w:rPr>
        <w:t>电子签章</w:t>
      </w:r>
      <w:r>
        <w:rPr>
          <w:rFonts w:hint="eastAsia" w:ascii="宋体" w:hAnsi="宋体" w:cs="宋体"/>
          <w:sz w:val="24"/>
          <w:szCs w:val="24"/>
          <w:lang w:eastAsia="zh-CN"/>
        </w:rPr>
        <w:t>）</w:t>
      </w:r>
    </w:p>
    <w:p w14:paraId="1C38D8BB">
      <w:pPr>
        <w:pStyle w:val="66"/>
        <w:wordWrap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身份证号码：____________________________________</w:t>
      </w:r>
    </w:p>
    <w:p w14:paraId="4BDF32E8">
      <w:pPr>
        <w:pStyle w:val="66"/>
        <w:wordWrap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委托代理人：____________________________________</w:t>
      </w:r>
    </w:p>
    <w:p w14:paraId="4CB0D83B">
      <w:pPr>
        <w:pStyle w:val="66"/>
        <w:wordWrap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身份证号码：____________________________________</w:t>
      </w:r>
    </w:p>
    <w:p w14:paraId="37642321">
      <w:pPr>
        <w:pStyle w:val="66"/>
        <w:spacing w:line="400" w:lineRule="exact"/>
        <w:ind w:firstLine="480" w:firstLineChars="200"/>
        <w:jc w:val="left"/>
        <w:rPr>
          <w:rFonts w:hint="eastAsia" w:ascii="宋体" w:hAnsi="宋体" w:eastAsia="宋体" w:cs="宋体"/>
          <w:sz w:val="24"/>
          <w:szCs w:val="24"/>
        </w:rPr>
      </w:pPr>
      <w:r>
        <w:rPr>
          <w:rFonts w:hint="eastAsia" w:ascii="宋体" w:hAnsi="宋体" w:eastAsia="宋体" w:cs="宋体"/>
          <w:sz w:val="24"/>
          <w:szCs w:val="24"/>
          <w:u w:val="single"/>
        </w:rPr>
        <w:t>_________</w:t>
      </w:r>
      <w:r>
        <w:rPr>
          <w:rFonts w:hint="eastAsia" w:ascii="宋体" w:hAnsi="宋体" w:eastAsia="宋体" w:cs="宋体"/>
          <w:sz w:val="24"/>
          <w:szCs w:val="24"/>
        </w:rPr>
        <w:t>年</w:t>
      </w:r>
      <w:r>
        <w:rPr>
          <w:rFonts w:hint="eastAsia" w:ascii="宋体" w:hAnsi="宋体" w:eastAsia="宋体" w:cs="宋体"/>
          <w:sz w:val="24"/>
          <w:szCs w:val="24"/>
          <w:u w:val="single"/>
        </w:rPr>
        <w:t>______</w:t>
      </w:r>
      <w:r>
        <w:rPr>
          <w:rFonts w:hint="eastAsia" w:ascii="宋体" w:hAnsi="宋体" w:eastAsia="宋体" w:cs="宋体"/>
          <w:sz w:val="24"/>
          <w:szCs w:val="24"/>
        </w:rPr>
        <w:t>月</w:t>
      </w:r>
      <w:r>
        <w:rPr>
          <w:rFonts w:hint="eastAsia" w:ascii="宋体" w:hAnsi="宋体" w:eastAsia="宋体" w:cs="宋体"/>
          <w:sz w:val="24"/>
          <w:szCs w:val="24"/>
          <w:u w:val="single"/>
        </w:rPr>
        <w:t>______</w:t>
      </w:r>
      <w:r>
        <w:rPr>
          <w:rFonts w:hint="eastAsia" w:ascii="宋体" w:hAnsi="宋体" w:eastAsia="宋体" w:cs="宋体"/>
          <w:sz w:val="24"/>
          <w:szCs w:val="24"/>
        </w:rPr>
        <w:t>日</w:t>
      </w:r>
    </w:p>
    <w:p w14:paraId="17A47EB6">
      <w:pPr>
        <w:pStyle w:val="66"/>
        <w:spacing w:line="360" w:lineRule="auto"/>
        <w:jc w:val="center"/>
        <w:rPr>
          <w:rFonts w:hint="eastAsia" w:ascii="宋体" w:hAnsi="宋体" w:eastAsia="宋体" w:cs="宋体"/>
          <w:sz w:val="28"/>
        </w:rPr>
      </w:pPr>
      <w:r>
        <w:rPr>
          <w:rFonts w:hint="eastAsia" w:ascii="宋体" w:hAnsi="宋体" w:eastAsia="宋体" w:cs="宋体"/>
        </w:rPr>
        <w:br w:type="page"/>
      </w:r>
      <w:bookmarkStart w:id="337" w:name="_Toc26960"/>
      <w:r>
        <w:rPr>
          <w:rStyle w:val="51"/>
          <w:rFonts w:hint="eastAsia" w:ascii="宋体" w:hAnsi="宋体" w:eastAsia="宋体" w:cs="宋体"/>
          <w:sz w:val="28"/>
          <w:szCs w:val="36"/>
        </w:rPr>
        <w:t>三、</w:t>
      </w:r>
      <w:bookmarkStart w:id="338" w:name="OLE_LINK65"/>
      <w:r>
        <w:rPr>
          <w:rStyle w:val="51"/>
          <w:rFonts w:hint="eastAsia" w:ascii="宋体" w:hAnsi="宋体" w:eastAsia="宋体" w:cs="宋体"/>
          <w:sz w:val="28"/>
          <w:szCs w:val="36"/>
        </w:rPr>
        <w:t>项目经理及技术负责人</w:t>
      </w:r>
      <w:bookmarkEnd w:id="337"/>
      <w:bookmarkEnd w:id="338"/>
    </w:p>
    <w:p w14:paraId="1C9DB7CE">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项目经理及技术负责人简历表详见“项目管理机构”要求。</w:t>
      </w:r>
    </w:p>
    <w:p w14:paraId="69A10957">
      <w:pPr>
        <w:pStyle w:val="66"/>
        <w:spacing w:line="360" w:lineRule="auto"/>
        <w:jc w:val="center"/>
        <w:rPr>
          <w:rFonts w:hint="eastAsia" w:ascii="宋体" w:hAnsi="宋体" w:eastAsia="宋体" w:cs="宋体"/>
          <w:sz w:val="28"/>
          <w:szCs w:val="28"/>
        </w:rPr>
      </w:pPr>
      <w:r>
        <w:rPr>
          <w:rFonts w:hint="eastAsia" w:ascii="宋体" w:hAnsi="宋体" w:eastAsia="宋体" w:cs="宋体"/>
        </w:rPr>
        <w:br w:type="page"/>
      </w:r>
      <w:r>
        <w:rPr>
          <w:rFonts w:hint="eastAsia" w:ascii="宋体" w:hAnsi="宋体" w:eastAsia="宋体" w:cs="宋体"/>
          <w:sz w:val="28"/>
          <w:szCs w:val="28"/>
        </w:rPr>
        <w:t>承  诺  书</w:t>
      </w:r>
    </w:p>
    <w:p w14:paraId="61F02E96">
      <w:pPr>
        <w:pStyle w:val="66"/>
        <w:jc w:val="center"/>
        <w:rPr>
          <w:rFonts w:hint="eastAsia" w:ascii="宋体" w:hAnsi="宋体" w:eastAsia="宋体" w:cs="宋体"/>
          <w:sz w:val="28"/>
          <w:szCs w:val="28"/>
        </w:rPr>
      </w:pPr>
    </w:p>
    <w:p w14:paraId="5638247B">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u w:val="single"/>
        </w:rPr>
        <w:t>___________________________</w:t>
      </w:r>
      <w:r>
        <w:rPr>
          <w:rFonts w:hint="eastAsia" w:ascii="宋体" w:hAnsi="宋体" w:cs="宋体"/>
          <w:sz w:val="24"/>
          <w:szCs w:val="24"/>
          <w:u w:val="single"/>
          <w:lang w:eastAsia="zh-CN"/>
        </w:rPr>
        <w:t>（</w:t>
      </w:r>
      <w:r>
        <w:rPr>
          <w:rFonts w:hint="eastAsia" w:ascii="宋体" w:hAnsi="宋体" w:eastAsia="宋体" w:cs="宋体"/>
          <w:sz w:val="24"/>
          <w:szCs w:val="24"/>
        </w:rPr>
        <w:t>招标人名称</w:t>
      </w:r>
      <w:r>
        <w:rPr>
          <w:rFonts w:hint="eastAsia" w:ascii="宋体" w:hAnsi="宋体" w:cs="宋体"/>
          <w:sz w:val="24"/>
          <w:szCs w:val="24"/>
          <w:lang w:eastAsia="zh-CN"/>
        </w:rPr>
        <w:t>）</w:t>
      </w:r>
      <w:r>
        <w:rPr>
          <w:rFonts w:hint="eastAsia" w:ascii="宋体" w:hAnsi="宋体" w:eastAsia="宋体" w:cs="宋体"/>
          <w:sz w:val="24"/>
          <w:szCs w:val="24"/>
        </w:rPr>
        <w:t>：</w:t>
      </w:r>
    </w:p>
    <w:p w14:paraId="42DC636B">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我方在此声明，我方拟派往</w:t>
      </w:r>
      <w:r>
        <w:rPr>
          <w:rFonts w:hint="eastAsia" w:ascii="宋体" w:hAnsi="宋体" w:eastAsia="宋体" w:cs="宋体"/>
          <w:sz w:val="24"/>
          <w:szCs w:val="24"/>
          <w:u w:val="single"/>
        </w:rPr>
        <w:t>_____________________</w:t>
      </w:r>
      <w:r>
        <w:rPr>
          <w:rFonts w:hint="eastAsia" w:ascii="宋体" w:hAnsi="宋体" w:cs="宋体"/>
          <w:sz w:val="24"/>
          <w:szCs w:val="24"/>
          <w:u w:val="single"/>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w:t>
      </w:r>
      <w:r>
        <w:rPr>
          <w:rFonts w:hint="eastAsia" w:ascii="宋体" w:hAnsi="宋体" w:eastAsia="宋体" w:cs="宋体"/>
          <w:sz w:val="24"/>
          <w:szCs w:val="24"/>
          <w:u w:val="single"/>
        </w:rPr>
        <w:t>______</w:t>
      </w:r>
      <w:r>
        <w:rPr>
          <w:rFonts w:hint="eastAsia" w:ascii="宋体" w:hAnsi="宋体" w:eastAsia="宋体" w:cs="宋体"/>
          <w:sz w:val="24"/>
          <w:szCs w:val="24"/>
        </w:rPr>
        <w:t>标段</w:t>
      </w:r>
      <w:r>
        <w:rPr>
          <w:rFonts w:hint="eastAsia" w:ascii="宋体" w:hAnsi="宋体" w:cs="宋体"/>
          <w:sz w:val="24"/>
          <w:szCs w:val="24"/>
          <w:lang w:eastAsia="zh-CN"/>
        </w:rPr>
        <w:t>（</w:t>
      </w:r>
      <w:r>
        <w:rPr>
          <w:rFonts w:hint="eastAsia" w:ascii="宋体" w:hAnsi="宋体" w:eastAsia="宋体" w:cs="宋体"/>
          <w:sz w:val="24"/>
          <w:szCs w:val="24"/>
        </w:rPr>
        <w:t>以下简称“本工程”</w:t>
      </w:r>
      <w:r>
        <w:rPr>
          <w:rFonts w:hint="eastAsia" w:ascii="宋体" w:hAnsi="宋体" w:cs="宋体"/>
          <w:sz w:val="24"/>
          <w:szCs w:val="24"/>
          <w:lang w:eastAsia="zh-CN"/>
        </w:rPr>
        <w:t>）</w:t>
      </w:r>
      <w:r>
        <w:rPr>
          <w:rFonts w:hint="eastAsia" w:ascii="宋体" w:hAnsi="宋体" w:eastAsia="宋体" w:cs="宋体"/>
          <w:sz w:val="24"/>
          <w:szCs w:val="24"/>
        </w:rPr>
        <w:t>的项目经理</w:t>
      </w:r>
      <w:r>
        <w:rPr>
          <w:rFonts w:hint="eastAsia" w:ascii="宋体" w:hAnsi="宋体" w:eastAsia="宋体" w:cs="宋体"/>
          <w:sz w:val="24"/>
          <w:szCs w:val="24"/>
          <w:u w:val="single"/>
        </w:rPr>
        <w:t>________________________</w:t>
      </w:r>
      <w:r>
        <w:rPr>
          <w:rFonts w:hint="eastAsia" w:ascii="宋体" w:hAnsi="宋体" w:cs="宋体"/>
          <w:sz w:val="24"/>
          <w:szCs w:val="24"/>
          <w:u w:val="single"/>
          <w:lang w:eastAsia="zh-CN"/>
        </w:rPr>
        <w:t>（</w:t>
      </w:r>
      <w:r>
        <w:rPr>
          <w:rFonts w:hint="eastAsia" w:ascii="宋体" w:hAnsi="宋体" w:eastAsia="宋体" w:cs="宋体"/>
          <w:sz w:val="24"/>
          <w:szCs w:val="24"/>
        </w:rPr>
        <w:t>项目经理姓名</w:t>
      </w:r>
      <w:r>
        <w:rPr>
          <w:rFonts w:hint="eastAsia" w:ascii="宋体" w:hAnsi="宋体" w:cs="宋体"/>
          <w:sz w:val="24"/>
          <w:szCs w:val="24"/>
          <w:lang w:eastAsia="zh-CN"/>
        </w:rPr>
        <w:t>）</w:t>
      </w:r>
      <w:r>
        <w:rPr>
          <w:rFonts w:hint="eastAsia" w:ascii="宋体" w:hAnsi="宋体" w:eastAsia="宋体" w:cs="宋体"/>
          <w:sz w:val="24"/>
          <w:szCs w:val="24"/>
        </w:rPr>
        <w:t>现阶段没有担任任何在建建设工程项目的项目经理。</w:t>
      </w:r>
    </w:p>
    <w:p w14:paraId="1BDEC675">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我方保证上述信息的真实和准确，并愿意承担因我方就此弄虚作假所引起的一切法律后果。</w:t>
      </w:r>
    </w:p>
    <w:p w14:paraId="4C702E06">
      <w:pPr>
        <w:pStyle w:val="66"/>
        <w:spacing w:line="360" w:lineRule="auto"/>
        <w:ind w:firstLine="480" w:firstLineChars="200"/>
        <w:jc w:val="left"/>
        <w:rPr>
          <w:rFonts w:hint="eastAsia" w:ascii="宋体" w:hAnsi="宋体" w:eastAsia="宋体" w:cs="宋体"/>
          <w:sz w:val="24"/>
          <w:szCs w:val="24"/>
        </w:rPr>
      </w:pPr>
    </w:p>
    <w:p w14:paraId="06A28CE0">
      <w:pPr>
        <w:pStyle w:val="66"/>
        <w:spacing w:line="360" w:lineRule="auto"/>
        <w:ind w:firstLine="480" w:firstLineChars="200"/>
        <w:jc w:val="left"/>
        <w:rPr>
          <w:rFonts w:hint="eastAsia" w:ascii="宋体" w:hAnsi="宋体" w:eastAsia="宋体" w:cs="宋体"/>
          <w:sz w:val="24"/>
          <w:szCs w:val="24"/>
        </w:rPr>
      </w:pPr>
    </w:p>
    <w:p w14:paraId="2503280C">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特此承诺</w:t>
      </w:r>
    </w:p>
    <w:p w14:paraId="05241075">
      <w:pPr>
        <w:pStyle w:val="66"/>
        <w:spacing w:line="360" w:lineRule="auto"/>
        <w:ind w:firstLine="480" w:firstLineChars="200"/>
        <w:jc w:val="left"/>
        <w:rPr>
          <w:rFonts w:hint="eastAsia" w:ascii="宋体" w:hAnsi="宋体" w:eastAsia="宋体" w:cs="宋体"/>
          <w:sz w:val="24"/>
          <w:szCs w:val="24"/>
        </w:rPr>
      </w:pPr>
    </w:p>
    <w:p w14:paraId="5397FF8A">
      <w:pPr>
        <w:pStyle w:val="66"/>
        <w:spacing w:line="360" w:lineRule="auto"/>
        <w:ind w:firstLine="480" w:firstLineChars="200"/>
        <w:jc w:val="left"/>
        <w:rPr>
          <w:rFonts w:hint="eastAsia" w:ascii="宋体" w:hAnsi="宋体" w:eastAsia="宋体" w:cs="宋体"/>
          <w:sz w:val="24"/>
          <w:szCs w:val="24"/>
        </w:rPr>
      </w:pPr>
    </w:p>
    <w:p w14:paraId="09334354">
      <w:pPr>
        <w:pStyle w:val="66"/>
        <w:spacing w:line="360" w:lineRule="auto"/>
        <w:ind w:firstLine="480" w:firstLineChars="200"/>
        <w:jc w:val="left"/>
        <w:rPr>
          <w:rFonts w:hint="eastAsia" w:ascii="宋体" w:hAnsi="宋体" w:eastAsia="宋体" w:cs="宋体"/>
          <w:sz w:val="24"/>
          <w:szCs w:val="24"/>
        </w:rPr>
      </w:pPr>
    </w:p>
    <w:p w14:paraId="0EAA9A1A">
      <w:pPr>
        <w:pStyle w:val="66"/>
        <w:spacing w:line="360" w:lineRule="auto"/>
        <w:ind w:firstLine="480" w:firstLineChars="200"/>
        <w:jc w:val="left"/>
        <w:rPr>
          <w:rFonts w:hint="eastAsia" w:ascii="宋体" w:hAnsi="宋体" w:eastAsia="宋体" w:cs="宋体"/>
          <w:sz w:val="24"/>
          <w:szCs w:val="24"/>
        </w:rPr>
      </w:pPr>
    </w:p>
    <w:p w14:paraId="41E68DD8">
      <w:pPr>
        <w:pStyle w:val="66"/>
        <w:spacing w:line="360" w:lineRule="auto"/>
        <w:ind w:firstLine="480" w:firstLineChars="200"/>
        <w:jc w:val="left"/>
        <w:rPr>
          <w:rFonts w:hint="eastAsia" w:ascii="宋体" w:hAnsi="宋体" w:eastAsia="宋体" w:cs="宋体"/>
          <w:sz w:val="24"/>
          <w:szCs w:val="24"/>
        </w:rPr>
      </w:pPr>
    </w:p>
    <w:p w14:paraId="44DC6C5D">
      <w:pPr>
        <w:pStyle w:val="66"/>
        <w:spacing w:line="360" w:lineRule="auto"/>
        <w:ind w:firstLine="480" w:firstLineChars="200"/>
        <w:jc w:val="left"/>
        <w:rPr>
          <w:rFonts w:hint="eastAsia" w:ascii="宋体" w:hAnsi="宋体" w:eastAsia="宋体" w:cs="宋体"/>
          <w:sz w:val="24"/>
          <w:szCs w:val="24"/>
        </w:rPr>
      </w:pPr>
    </w:p>
    <w:p w14:paraId="5735FDE8">
      <w:pPr>
        <w:pStyle w:val="66"/>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投标人：_________________________________</w:t>
      </w:r>
      <w:r>
        <w:rPr>
          <w:rFonts w:hint="eastAsia" w:ascii="宋体" w:hAnsi="宋体" w:cs="宋体"/>
          <w:sz w:val="24"/>
          <w:szCs w:val="24"/>
          <w:lang w:eastAsia="zh-CN"/>
        </w:rPr>
        <w:t>（</w:t>
      </w:r>
      <w:r>
        <w:rPr>
          <w:rFonts w:hint="eastAsia" w:ascii="宋体" w:hAnsi="宋体" w:eastAsia="宋体" w:cs="宋体"/>
          <w:sz w:val="24"/>
          <w:szCs w:val="24"/>
        </w:rPr>
        <w:t>电子签章</w:t>
      </w:r>
      <w:r>
        <w:rPr>
          <w:rFonts w:hint="eastAsia" w:ascii="宋体" w:hAnsi="宋体" w:cs="宋体"/>
          <w:sz w:val="24"/>
          <w:szCs w:val="24"/>
          <w:lang w:eastAsia="zh-CN"/>
        </w:rPr>
        <w:t>）</w:t>
      </w:r>
    </w:p>
    <w:p w14:paraId="4D5A8A1E">
      <w:pPr>
        <w:pStyle w:val="66"/>
        <w:wordWrap w:val="0"/>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法定代表人：____________</w:t>
      </w:r>
      <w:r>
        <w:rPr>
          <w:rFonts w:hint="eastAsia" w:ascii="宋体" w:hAnsi="宋体" w:cs="宋体"/>
          <w:sz w:val="24"/>
          <w:szCs w:val="24"/>
          <w:lang w:eastAsia="zh-CN"/>
        </w:rPr>
        <w:t>（</w:t>
      </w:r>
      <w:r>
        <w:rPr>
          <w:rFonts w:hint="eastAsia" w:ascii="宋体" w:hAnsi="宋体" w:eastAsia="宋体" w:cs="宋体"/>
          <w:sz w:val="24"/>
          <w:szCs w:val="24"/>
        </w:rPr>
        <w:t>电子签章</w:t>
      </w:r>
      <w:r>
        <w:rPr>
          <w:rFonts w:hint="eastAsia" w:ascii="宋体" w:hAnsi="宋体" w:cs="宋体"/>
          <w:sz w:val="24"/>
          <w:szCs w:val="24"/>
          <w:lang w:eastAsia="zh-CN"/>
        </w:rPr>
        <w:t>）</w:t>
      </w:r>
    </w:p>
    <w:p w14:paraId="25717CC3">
      <w:pPr>
        <w:pStyle w:val="66"/>
        <w:spacing w:line="440" w:lineRule="exact"/>
        <w:jc w:val="left"/>
        <w:rPr>
          <w:rFonts w:hint="eastAsia" w:ascii="宋体" w:hAnsi="宋体" w:eastAsia="宋体" w:cs="宋体"/>
          <w:sz w:val="24"/>
          <w:szCs w:val="24"/>
        </w:rPr>
      </w:pPr>
      <w:r>
        <w:rPr>
          <w:rFonts w:hint="eastAsia" w:ascii="宋体" w:hAnsi="宋体" w:eastAsia="宋体" w:cs="宋体"/>
          <w:sz w:val="24"/>
          <w:szCs w:val="24"/>
          <w:u w:val="single"/>
        </w:rPr>
        <w:t>_________</w:t>
      </w:r>
      <w:r>
        <w:rPr>
          <w:rFonts w:hint="eastAsia" w:ascii="宋体" w:hAnsi="宋体" w:eastAsia="宋体" w:cs="宋体"/>
          <w:sz w:val="24"/>
          <w:szCs w:val="24"/>
        </w:rPr>
        <w:t>年</w:t>
      </w:r>
      <w:r>
        <w:rPr>
          <w:rFonts w:hint="eastAsia" w:ascii="宋体" w:hAnsi="宋体" w:eastAsia="宋体" w:cs="宋体"/>
          <w:sz w:val="24"/>
          <w:szCs w:val="24"/>
          <w:u w:val="single"/>
        </w:rPr>
        <w:t>______</w:t>
      </w:r>
      <w:r>
        <w:rPr>
          <w:rFonts w:hint="eastAsia" w:ascii="宋体" w:hAnsi="宋体" w:eastAsia="宋体" w:cs="宋体"/>
          <w:sz w:val="24"/>
          <w:szCs w:val="24"/>
        </w:rPr>
        <w:t>月</w:t>
      </w:r>
      <w:r>
        <w:rPr>
          <w:rFonts w:hint="eastAsia" w:ascii="宋体" w:hAnsi="宋体" w:eastAsia="宋体" w:cs="宋体"/>
          <w:sz w:val="24"/>
          <w:szCs w:val="24"/>
          <w:u w:val="single"/>
        </w:rPr>
        <w:t>______</w:t>
      </w:r>
      <w:r>
        <w:rPr>
          <w:rFonts w:hint="eastAsia" w:ascii="宋体" w:hAnsi="宋体" w:eastAsia="宋体" w:cs="宋体"/>
          <w:sz w:val="24"/>
          <w:szCs w:val="24"/>
        </w:rPr>
        <w:t>日</w:t>
      </w:r>
    </w:p>
    <w:p w14:paraId="0DCC12D8">
      <w:pPr>
        <w:pStyle w:val="66"/>
        <w:spacing w:line="360" w:lineRule="auto"/>
        <w:jc w:val="center"/>
        <w:rPr>
          <w:rFonts w:hint="eastAsia" w:ascii="宋体" w:hAnsi="宋体" w:eastAsia="宋体" w:cs="宋体"/>
          <w:sz w:val="28"/>
        </w:rPr>
      </w:pPr>
      <w:r>
        <w:rPr>
          <w:rFonts w:hint="eastAsia" w:ascii="宋体" w:hAnsi="宋体" w:eastAsia="宋体" w:cs="宋体"/>
          <w:sz w:val="24"/>
          <w:szCs w:val="22"/>
        </w:rPr>
        <w:br w:type="page"/>
      </w:r>
      <w:bookmarkStart w:id="339" w:name="_Toc19793"/>
      <w:r>
        <w:rPr>
          <w:rStyle w:val="51"/>
          <w:rFonts w:hint="eastAsia" w:ascii="宋体" w:hAnsi="宋体" w:eastAsia="宋体" w:cs="宋体"/>
          <w:sz w:val="28"/>
          <w:szCs w:val="36"/>
        </w:rPr>
        <w:t>四、</w:t>
      </w:r>
      <w:bookmarkStart w:id="340" w:name="OLE_LINK66"/>
      <w:r>
        <w:rPr>
          <w:rStyle w:val="51"/>
          <w:rFonts w:hint="eastAsia" w:ascii="宋体" w:hAnsi="宋体" w:eastAsia="宋体" w:cs="宋体"/>
          <w:sz w:val="28"/>
          <w:szCs w:val="36"/>
        </w:rPr>
        <w:t>近3年</w:t>
      </w:r>
      <w:r>
        <w:rPr>
          <w:rStyle w:val="51"/>
          <w:rFonts w:hint="eastAsia" w:ascii="宋体" w:hAnsi="宋体" w:cs="宋体"/>
          <w:sz w:val="28"/>
          <w:szCs w:val="36"/>
          <w:lang w:eastAsia="zh-CN"/>
        </w:rPr>
        <w:t>（</w:t>
      </w:r>
      <w:r>
        <w:rPr>
          <w:rStyle w:val="51"/>
          <w:rFonts w:hint="eastAsia" w:ascii="宋体" w:hAnsi="宋体" w:eastAsia="宋体" w:cs="宋体"/>
          <w:sz w:val="28"/>
          <w:szCs w:val="36"/>
        </w:rPr>
        <w:t>202</w:t>
      </w:r>
      <w:r>
        <w:rPr>
          <w:rStyle w:val="51"/>
          <w:rFonts w:hint="eastAsia" w:ascii="宋体" w:hAnsi="宋体" w:cs="宋体"/>
          <w:sz w:val="28"/>
          <w:szCs w:val="36"/>
          <w:lang w:val="en-US" w:eastAsia="zh-CN"/>
        </w:rPr>
        <w:t>3</w:t>
      </w:r>
      <w:r>
        <w:rPr>
          <w:rStyle w:val="51"/>
          <w:rFonts w:hint="eastAsia" w:ascii="宋体" w:hAnsi="宋体" w:eastAsia="宋体" w:cs="宋体"/>
          <w:sz w:val="28"/>
          <w:szCs w:val="36"/>
        </w:rPr>
        <w:t>-202</w:t>
      </w:r>
      <w:r>
        <w:rPr>
          <w:rStyle w:val="51"/>
          <w:rFonts w:hint="eastAsia" w:ascii="宋体" w:hAnsi="宋体" w:cs="宋体"/>
          <w:sz w:val="28"/>
          <w:szCs w:val="36"/>
          <w:lang w:val="en-US" w:eastAsia="zh-CN"/>
        </w:rPr>
        <w:t>5</w:t>
      </w:r>
      <w:r>
        <w:rPr>
          <w:rStyle w:val="51"/>
          <w:rFonts w:hint="eastAsia" w:ascii="宋体" w:hAnsi="宋体" w:cs="宋体"/>
          <w:sz w:val="28"/>
          <w:szCs w:val="36"/>
          <w:lang w:eastAsia="zh-CN"/>
        </w:rPr>
        <w:t>）</w:t>
      </w:r>
      <w:r>
        <w:rPr>
          <w:rStyle w:val="51"/>
          <w:rFonts w:hint="eastAsia" w:ascii="宋体" w:hAnsi="宋体" w:eastAsia="宋体" w:cs="宋体"/>
          <w:sz w:val="28"/>
          <w:szCs w:val="36"/>
        </w:rPr>
        <w:t>财务状况表</w:t>
      </w:r>
      <w:bookmarkEnd w:id="339"/>
      <w:bookmarkEnd w:id="340"/>
    </w:p>
    <w:p w14:paraId="68FB9F50">
      <w:pPr>
        <w:pStyle w:val="66"/>
        <w:spacing w:line="360" w:lineRule="auto"/>
        <w:jc w:val="left"/>
        <w:rPr>
          <w:rFonts w:hint="eastAsia" w:ascii="宋体" w:hAnsi="宋体" w:eastAsia="宋体" w:cs="宋体"/>
          <w:b/>
          <w:sz w:val="24"/>
        </w:rPr>
      </w:pPr>
      <w:r>
        <w:rPr>
          <w:rFonts w:hint="eastAsia" w:ascii="宋体" w:hAnsi="宋体" w:eastAsia="宋体" w:cs="宋体"/>
          <w:b/>
          <w:sz w:val="24"/>
        </w:rPr>
        <w:t>1.财务状况表</w:t>
      </w:r>
    </w:p>
    <w:p w14:paraId="181BBEC5">
      <w:pPr>
        <w:pStyle w:val="66"/>
        <w:spacing w:line="360" w:lineRule="auto"/>
        <w:jc w:val="center"/>
        <w:rPr>
          <w:rFonts w:hint="eastAsia" w:ascii="宋体" w:hAnsi="宋体" w:eastAsia="宋体" w:cs="宋体"/>
          <w:b/>
        </w:rPr>
      </w:pPr>
      <w:r>
        <w:rPr>
          <w:rFonts w:hint="eastAsia" w:ascii="宋体" w:hAnsi="宋体" w:eastAsia="宋体" w:cs="宋体"/>
          <w:b/>
        </w:rPr>
        <w:t>财务状况表</w:t>
      </w:r>
    </w:p>
    <w:tbl>
      <w:tblPr>
        <w:tblStyle w:val="35"/>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16"/>
        <w:gridCol w:w="1908"/>
        <w:gridCol w:w="1910"/>
        <w:gridCol w:w="1910"/>
        <w:gridCol w:w="1744"/>
      </w:tblGrid>
      <w:tr w14:paraId="0BC15C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816" w:type="dxa"/>
            <w:shd w:val="clear" w:color="auto" w:fill="auto"/>
            <w:vAlign w:val="center"/>
          </w:tcPr>
          <w:p w14:paraId="7B7244F5">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名称</w:t>
            </w:r>
          </w:p>
        </w:tc>
        <w:tc>
          <w:tcPr>
            <w:tcW w:w="1908" w:type="dxa"/>
            <w:shd w:val="clear" w:color="auto" w:fill="auto"/>
            <w:vAlign w:val="center"/>
          </w:tcPr>
          <w:p w14:paraId="69CC7073">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单位</w:t>
            </w:r>
          </w:p>
        </w:tc>
        <w:tc>
          <w:tcPr>
            <w:tcW w:w="1910" w:type="dxa"/>
            <w:shd w:val="clear" w:color="auto" w:fill="auto"/>
            <w:vAlign w:val="center"/>
          </w:tcPr>
          <w:p w14:paraId="6302D8F2">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______年</w:t>
            </w:r>
          </w:p>
        </w:tc>
        <w:tc>
          <w:tcPr>
            <w:tcW w:w="1910" w:type="dxa"/>
            <w:shd w:val="clear" w:color="auto" w:fill="auto"/>
            <w:vAlign w:val="center"/>
          </w:tcPr>
          <w:p w14:paraId="7F49AEB3">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______年</w:t>
            </w:r>
          </w:p>
        </w:tc>
        <w:tc>
          <w:tcPr>
            <w:tcW w:w="1744" w:type="dxa"/>
            <w:shd w:val="clear" w:color="auto" w:fill="auto"/>
            <w:vAlign w:val="center"/>
          </w:tcPr>
          <w:p w14:paraId="48C013B8">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______年</w:t>
            </w:r>
          </w:p>
        </w:tc>
      </w:tr>
      <w:tr w14:paraId="2CB175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816" w:type="dxa"/>
            <w:shd w:val="clear" w:color="auto" w:fill="auto"/>
            <w:vAlign w:val="center"/>
          </w:tcPr>
          <w:p w14:paraId="13F623C4">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一、注册资金</w:t>
            </w:r>
          </w:p>
        </w:tc>
        <w:tc>
          <w:tcPr>
            <w:tcW w:w="1908" w:type="dxa"/>
            <w:shd w:val="clear" w:color="auto" w:fill="auto"/>
            <w:vAlign w:val="center"/>
          </w:tcPr>
          <w:p w14:paraId="64C6C807">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38F4ACBB">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1D9342E6">
            <w:pPr>
              <w:pStyle w:val="66"/>
              <w:spacing w:line="360" w:lineRule="auto"/>
              <w:jc w:val="center"/>
              <w:rPr>
                <w:rFonts w:hint="eastAsia" w:ascii="宋体" w:hAnsi="宋体" w:eastAsia="宋体" w:cs="宋体"/>
                <w:sz w:val="24"/>
                <w:szCs w:val="24"/>
              </w:rPr>
            </w:pPr>
          </w:p>
        </w:tc>
        <w:tc>
          <w:tcPr>
            <w:tcW w:w="1744" w:type="dxa"/>
            <w:shd w:val="clear" w:color="auto" w:fill="auto"/>
            <w:vAlign w:val="center"/>
          </w:tcPr>
          <w:p w14:paraId="357A378A">
            <w:pPr>
              <w:pStyle w:val="66"/>
              <w:spacing w:line="360" w:lineRule="auto"/>
              <w:jc w:val="center"/>
              <w:rPr>
                <w:rFonts w:hint="eastAsia" w:ascii="宋体" w:hAnsi="宋体" w:eastAsia="宋体" w:cs="宋体"/>
                <w:sz w:val="24"/>
                <w:szCs w:val="24"/>
              </w:rPr>
            </w:pPr>
          </w:p>
        </w:tc>
      </w:tr>
      <w:tr w14:paraId="26828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816" w:type="dxa"/>
            <w:shd w:val="clear" w:color="auto" w:fill="auto"/>
            <w:vAlign w:val="center"/>
          </w:tcPr>
          <w:p w14:paraId="2EFAB326">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二、净资产</w:t>
            </w:r>
          </w:p>
        </w:tc>
        <w:tc>
          <w:tcPr>
            <w:tcW w:w="1908" w:type="dxa"/>
            <w:shd w:val="clear" w:color="auto" w:fill="auto"/>
            <w:vAlign w:val="center"/>
          </w:tcPr>
          <w:p w14:paraId="62B796D7">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38228E5F">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20BCAB4E">
            <w:pPr>
              <w:pStyle w:val="66"/>
              <w:spacing w:line="360" w:lineRule="auto"/>
              <w:jc w:val="center"/>
              <w:rPr>
                <w:rFonts w:hint="eastAsia" w:ascii="宋体" w:hAnsi="宋体" w:eastAsia="宋体" w:cs="宋体"/>
                <w:sz w:val="24"/>
                <w:szCs w:val="24"/>
              </w:rPr>
            </w:pPr>
          </w:p>
        </w:tc>
        <w:tc>
          <w:tcPr>
            <w:tcW w:w="1744" w:type="dxa"/>
            <w:shd w:val="clear" w:color="auto" w:fill="auto"/>
            <w:vAlign w:val="center"/>
          </w:tcPr>
          <w:p w14:paraId="01048C2F">
            <w:pPr>
              <w:pStyle w:val="66"/>
              <w:spacing w:line="360" w:lineRule="auto"/>
              <w:jc w:val="center"/>
              <w:rPr>
                <w:rFonts w:hint="eastAsia" w:ascii="宋体" w:hAnsi="宋体" w:eastAsia="宋体" w:cs="宋体"/>
                <w:sz w:val="24"/>
                <w:szCs w:val="24"/>
              </w:rPr>
            </w:pPr>
          </w:p>
        </w:tc>
      </w:tr>
      <w:tr w14:paraId="70B82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816" w:type="dxa"/>
            <w:shd w:val="clear" w:color="auto" w:fill="auto"/>
            <w:vAlign w:val="center"/>
          </w:tcPr>
          <w:p w14:paraId="78848684">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三、总资产</w:t>
            </w:r>
          </w:p>
        </w:tc>
        <w:tc>
          <w:tcPr>
            <w:tcW w:w="1908" w:type="dxa"/>
            <w:shd w:val="clear" w:color="auto" w:fill="auto"/>
            <w:vAlign w:val="center"/>
          </w:tcPr>
          <w:p w14:paraId="0F297E83">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45E72FE5">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512548E5">
            <w:pPr>
              <w:pStyle w:val="66"/>
              <w:spacing w:line="360" w:lineRule="auto"/>
              <w:jc w:val="center"/>
              <w:rPr>
                <w:rFonts w:hint="eastAsia" w:ascii="宋体" w:hAnsi="宋体" w:eastAsia="宋体" w:cs="宋体"/>
                <w:sz w:val="24"/>
                <w:szCs w:val="24"/>
              </w:rPr>
            </w:pPr>
          </w:p>
        </w:tc>
        <w:tc>
          <w:tcPr>
            <w:tcW w:w="1744" w:type="dxa"/>
            <w:shd w:val="clear" w:color="auto" w:fill="auto"/>
            <w:vAlign w:val="center"/>
          </w:tcPr>
          <w:p w14:paraId="1E6A57D4">
            <w:pPr>
              <w:pStyle w:val="66"/>
              <w:spacing w:line="360" w:lineRule="auto"/>
              <w:jc w:val="center"/>
              <w:rPr>
                <w:rFonts w:hint="eastAsia" w:ascii="宋体" w:hAnsi="宋体" w:eastAsia="宋体" w:cs="宋体"/>
                <w:sz w:val="24"/>
                <w:szCs w:val="24"/>
              </w:rPr>
            </w:pPr>
          </w:p>
        </w:tc>
      </w:tr>
      <w:tr w14:paraId="3ED48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816" w:type="dxa"/>
            <w:shd w:val="clear" w:color="auto" w:fill="auto"/>
            <w:vAlign w:val="center"/>
          </w:tcPr>
          <w:p w14:paraId="632F1F28">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四、固定资产</w:t>
            </w:r>
          </w:p>
        </w:tc>
        <w:tc>
          <w:tcPr>
            <w:tcW w:w="1908" w:type="dxa"/>
            <w:shd w:val="clear" w:color="auto" w:fill="auto"/>
            <w:vAlign w:val="center"/>
          </w:tcPr>
          <w:p w14:paraId="21CB27CF">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09C307B8">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1A0BD751">
            <w:pPr>
              <w:pStyle w:val="66"/>
              <w:spacing w:line="360" w:lineRule="auto"/>
              <w:jc w:val="center"/>
              <w:rPr>
                <w:rFonts w:hint="eastAsia" w:ascii="宋体" w:hAnsi="宋体" w:eastAsia="宋体" w:cs="宋体"/>
                <w:sz w:val="24"/>
                <w:szCs w:val="24"/>
              </w:rPr>
            </w:pPr>
          </w:p>
        </w:tc>
        <w:tc>
          <w:tcPr>
            <w:tcW w:w="1744" w:type="dxa"/>
            <w:shd w:val="clear" w:color="auto" w:fill="auto"/>
            <w:vAlign w:val="center"/>
          </w:tcPr>
          <w:p w14:paraId="534FFE1D">
            <w:pPr>
              <w:pStyle w:val="66"/>
              <w:spacing w:line="360" w:lineRule="auto"/>
              <w:jc w:val="center"/>
              <w:rPr>
                <w:rFonts w:hint="eastAsia" w:ascii="宋体" w:hAnsi="宋体" w:eastAsia="宋体" w:cs="宋体"/>
                <w:sz w:val="24"/>
                <w:szCs w:val="24"/>
              </w:rPr>
            </w:pPr>
          </w:p>
        </w:tc>
      </w:tr>
      <w:tr w14:paraId="1BECB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816" w:type="dxa"/>
            <w:shd w:val="clear" w:color="auto" w:fill="auto"/>
            <w:vAlign w:val="center"/>
          </w:tcPr>
          <w:p w14:paraId="7A5F726B">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五、流动资产</w:t>
            </w:r>
          </w:p>
        </w:tc>
        <w:tc>
          <w:tcPr>
            <w:tcW w:w="1908" w:type="dxa"/>
            <w:shd w:val="clear" w:color="auto" w:fill="auto"/>
            <w:vAlign w:val="center"/>
          </w:tcPr>
          <w:p w14:paraId="3AB57E2A">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5FB5DE82">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5F26057B">
            <w:pPr>
              <w:pStyle w:val="66"/>
              <w:spacing w:line="360" w:lineRule="auto"/>
              <w:jc w:val="center"/>
              <w:rPr>
                <w:rFonts w:hint="eastAsia" w:ascii="宋体" w:hAnsi="宋体" w:eastAsia="宋体" w:cs="宋体"/>
                <w:sz w:val="24"/>
                <w:szCs w:val="24"/>
              </w:rPr>
            </w:pPr>
          </w:p>
        </w:tc>
        <w:tc>
          <w:tcPr>
            <w:tcW w:w="1744" w:type="dxa"/>
            <w:shd w:val="clear" w:color="auto" w:fill="auto"/>
            <w:vAlign w:val="center"/>
          </w:tcPr>
          <w:p w14:paraId="50AD1ADF">
            <w:pPr>
              <w:pStyle w:val="66"/>
              <w:spacing w:line="360" w:lineRule="auto"/>
              <w:jc w:val="center"/>
              <w:rPr>
                <w:rFonts w:hint="eastAsia" w:ascii="宋体" w:hAnsi="宋体" w:eastAsia="宋体" w:cs="宋体"/>
                <w:sz w:val="24"/>
                <w:szCs w:val="24"/>
              </w:rPr>
            </w:pPr>
          </w:p>
        </w:tc>
      </w:tr>
      <w:tr w14:paraId="631DC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816" w:type="dxa"/>
            <w:shd w:val="clear" w:color="auto" w:fill="auto"/>
            <w:vAlign w:val="center"/>
          </w:tcPr>
          <w:p w14:paraId="6382F71D">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六、流动负债</w:t>
            </w:r>
          </w:p>
        </w:tc>
        <w:tc>
          <w:tcPr>
            <w:tcW w:w="1908" w:type="dxa"/>
            <w:shd w:val="clear" w:color="auto" w:fill="auto"/>
            <w:vAlign w:val="center"/>
          </w:tcPr>
          <w:p w14:paraId="324F0EDE">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1DFA33BE">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229FB261">
            <w:pPr>
              <w:pStyle w:val="66"/>
              <w:spacing w:line="360" w:lineRule="auto"/>
              <w:jc w:val="center"/>
              <w:rPr>
                <w:rFonts w:hint="eastAsia" w:ascii="宋体" w:hAnsi="宋体" w:eastAsia="宋体" w:cs="宋体"/>
                <w:sz w:val="24"/>
                <w:szCs w:val="24"/>
              </w:rPr>
            </w:pPr>
          </w:p>
        </w:tc>
        <w:tc>
          <w:tcPr>
            <w:tcW w:w="1744" w:type="dxa"/>
            <w:shd w:val="clear" w:color="auto" w:fill="auto"/>
            <w:vAlign w:val="center"/>
          </w:tcPr>
          <w:p w14:paraId="638AE91C">
            <w:pPr>
              <w:pStyle w:val="66"/>
              <w:spacing w:line="360" w:lineRule="auto"/>
              <w:jc w:val="center"/>
              <w:rPr>
                <w:rFonts w:hint="eastAsia" w:ascii="宋体" w:hAnsi="宋体" w:eastAsia="宋体" w:cs="宋体"/>
                <w:sz w:val="24"/>
                <w:szCs w:val="24"/>
              </w:rPr>
            </w:pPr>
          </w:p>
        </w:tc>
      </w:tr>
      <w:tr w14:paraId="5C467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816" w:type="dxa"/>
            <w:shd w:val="clear" w:color="auto" w:fill="auto"/>
            <w:vAlign w:val="center"/>
          </w:tcPr>
          <w:p w14:paraId="088F0A10">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七、负债合计</w:t>
            </w:r>
          </w:p>
        </w:tc>
        <w:tc>
          <w:tcPr>
            <w:tcW w:w="1908" w:type="dxa"/>
            <w:shd w:val="clear" w:color="auto" w:fill="auto"/>
            <w:vAlign w:val="center"/>
          </w:tcPr>
          <w:p w14:paraId="7281BBA9">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760936E8">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5A8C4D81">
            <w:pPr>
              <w:pStyle w:val="66"/>
              <w:spacing w:line="360" w:lineRule="auto"/>
              <w:jc w:val="center"/>
              <w:rPr>
                <w:rFonts w:hint="eastAsia" w:ascii="宋体" w:hAnsi="宋体" w:eastAsia="宋体" w:cs="宋体"/>
                <w:sz w:val="24"/>
                <w:szCs w:val="24"/>
              </w:rPr>
            </w:pPr>
          </w:p>
        </w:tc>
        <w:tc>
          <w:tcPr>
            <w:tcW w:w="1744" w:type="dxa"/>
            <w:shd w:val="clear" w:color="auto" w:fill="auto"/>
            <w:vAlign w:val="center"/>
          </w:tcPr>
          <w:p w14:paraId="53862501">
            <w:pPr>
              <w:pStyle w:val="66"/>
              <w:spacing w:line="360" w:lineRule="auto"/>
              <w:jc w:val="center"/>
              <w:rPr>
                <w:rFonts w:hint="eastAsia" w:ascii="宋体" w:hAnsi="宋体" w:eastAsia="宋体" w:cs="宋体"/>
                <w:sz w:val="24"/>
                <w:szCs w:val="24"/>
              </w:rPr>
            </w:pPr>
          </w:p>
        </w:tc>
      </w:tr>
      <w:tr w14:paraId="28441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816" w:type="dxa"/>
            <w:shd w:val="clear" w:color="auto" w:fill="auto"/>
            <w:vAlign w:val="center"/>
          </w:tcPr>
          <w:p w14:paraId="16DEB924">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八、营业收入</w:t>
            </w:r>
          </w:p>
        </w:tc>
        <w:tc>
          <w:tcPr>
            <w:tcW w:w="1908" w:type="dxa"/>
            <w:shd w:val="clear" w:color="auto" w:fill="auto"/>
            <w:vAlign w:val="center"/>
          </w:tcPr>
          <w:p w14:paraId="79715AD0">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0CB5DB5F">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37AD7E17">
            <w:pPr>
              <w:pStyle w:val="66"/>
              <w:spacing w:line="360" w:lineRule="auto"/>
              <w:jc w:val="center"/>
              <w:rPr>
                <w:rFonts w:hint="eastAsia" w:ascii="宋体" w:hAnsi="宋体" w:eastAsia="宋体" w:cs="宋体"/>
                <w:sz w:val="24"/>
                <w:szCs w:val="24"/>
              </w:rPr>
            </w:pPr>
          </w:p>
        </w:tc>
        <w:tc>
          <w:tcPr>
            <w:tcW w:w="1744" w:type="dxa"/>
            <w:shd w:val="clear" w:color="auto" w:fill="auto"/>
            <w:vAlign w:val="center"/>
          </w:tcPr>
          <w:p w14:paraId="15CB0323">
            <w:pPr>
              <w:pStyle w:val="66"/>
              <w:spacing w:line="360" w:lineRule="auto"/>
              <w:jc w:val="center"/>
              <w:rPr>
                <w:rFonts w:hint="eastAsia" w:ascii="宋体" w:hAnsi="宋体" w:eastAsia="宋体" w:cs="宋体"/>
                <w:sz w:val="24"/>
                <w:szCs w:val="24"/>
              </w:rPr>
            </w:pPr>
          </w:p>
        </w:tc>
      </w:tr>
      <w:tr w14:paraId="79EA3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816" w:type="dxa"/>
            <w:shd w:val="clear" w:color="auto" w:fill="auto"/>
            <w:vAlign w:val="center"/>
          </w:tcPr>
          <w:p w14:paraId="56B99C1B">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九、净利润</w:t>
            </w:r>
          </w:p>
        </w:tc>
        <w:tc>
          <w:tcPr>
            <w:tcW w:w="1908" w:type="dxa"/>
            <w:shd w:val="clear" w:color="auto" w:fill="auto"/>
            <w:vAlign w:val="center"/>
          </w:tcPr>
          <w:p w14:paraId="29A6ADD3">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7A672E59">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6369FD19">
            <w:pPr>
              <w:pStyle w:val="66"/>
              <w:spacing w:line="360" w:lineRule="auto"/>
              <w:jc w:val="center"/>
              <w:rPr>
                <w:rFonts w:hint="eastAsia" w:ascii="宋体" w:hAnsi="宋体" w:eastAsia="宋体" w:cs="宋体"/>
                <w:sz w:val="24"/>
                <w:szCs w:val="24"/>
              </w:rPr>
            </w:pPr>
          </w:p>
        </w:tc>
        <w:tc>
          <w:tcPr>
            <w:tcW w:w="1744" w:type="dxa"/>
            <w:shd w:val="clear" w:color="auto" w:fill="auto"/>
            <w:vAlign w:val="center"/>
          </w:tcPr>
          <w:p w14:paraId="741F9028">
            <w:pPr>
              <w:pStyle w:val="66"/>
              <w:spacing w:line="360" w:lineRule="auto"/>
              <w:jc w:val="center"/>
              <w:rPr>
                <w:rFonts w:hint="eastAsia" w:ascii="宋体" w:hAnsi="宋体" w:eastAsia="宋体" w:cs="宋体"/>
                <w:sz w:val="24"/>
                <w:szCs w:val="24"/>
              </w:rPr>
            </w:pPr>
          </w:p>
        </w:tc>
      </w:tr>
      <w:tr w14:paraId="17E0D8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816" w:type="dxa"/>
            <w:shd w:val="clear" w:color="auto" w:fill="auto"/>
            <w:vAlign w:val="center"/>
          </w:tcPr>
          <w:p w14:paraId="28D36266">
            <w:pPr>
              <w:pStyle w:val="66"/>
              <w:spacing w:line="360" w:lineRule="auto"/>
              <w:jc w:val="center"/>
              <w:rPr>
                <w:rFonts w:hint="eastAsia" w:ascii="宋体" w:hAnsi="宋体" w:eastAsia="宋体" w:cs="宋体"/>
                <w:sz w:val="24"/>
                <w:szCs w:val="24"/>
              </w:rPr>
            </w:pPr>
          </w:p>
        </w:tc>
        <w:tc>
          <w:tcPr>
            <w:tcW w:w="1908" w:type="dxa"/>
            <w:shd w:val="clear" w:color="auto" w:fill="auto"/>
            <w:vAlign w:val="center"/>
          </w:tcPr>
          <w:p w14:paraId="5072ABCF">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5A360C59">
            <w:pPr>
              <w:pStyle w:val="66"/>
              <w:spacing w:line="360" w:lineRule="auto"/>
              <w:jc w:val="center"/>
              <w:rPr>
                <w:rFonts w:hint="eastAsia" w:ascii="宋体" w:hAnsi="宋体" w:eastAsia="宋体" w:cs="宋体"/>
                <w:sz w:val="24"/>
                <w:szCs w:val="24"/>
              </w:rPr>
            </w:pPr>
          </w:p>
        </w:tc>
        <w:tc>
          <w:tcPr>
            <w:tcW w:w="1910" w:type="dxa"/>
            <w:shd w:val="clear" w:color="auto" w:fill="auto"/>
            <w:vAlign w:val="center"/>
          </w:tcPr>
          <w:p w14:paraId="66849E9A">
            <w:pPr>
              <w:pStyle w:val="66"/>
              <w:spacing w:line="360" w:lineRule="auto"/>
              <w:jc w:val="center"/>
              <w:rPr>
                <w:rFonts w:hint="eastAsia" w:ascii="宋体" w:hAnsi="宋体" w:eastAsia="宋体" w:cs="宋体"/>
                <w:sz w:val="24"/>
                <w:szCs w:val="24"/>
              </w:rPr>
            </w:pPr>
          </w:p>
        </w:tc>
        <w:tc>
          <w:tcPr>
            <w:tcW w:w="1744" w:type="dxa"/>
            <w:shd w:val="clear" w:color="auto" w:fill="auto"/>
            <w:vAlign w:val="center"/>
          </w:tcPr>
          <w:p w14:paraId="08C565D9">
            <w:pPr>
              <w:pStyle w:val="66"/>
              <w:spacing w:line="360" w:lineRule="auto"/>
              <w:jc w:val="center"/>
              <w:rPr>
                <w:rFonts w:hint="eastAsia" w:ascii="宋体" w:hAnsi="宋体" w:eastAsia="宋体" w:cs="宋体"/>
                <w:sz w:val="24"/>
                <w:szCs w:val="24"/>
              </w:rPr>
            </w:pPr>
          </w:p>
        </w:tc>
      </w:tr>
    </w:tbl>
    <w:p w14:paraId="27DF6A58">
      <w:pPr>
        <w:pStyle w:val="66"/>
        <w:spacing w:line="360" w:lineRule="auto"/>
        <w:jc w:val="left"/>
        <w:rPr>
          <w:rFonts w:hint="eastAsia" w:ascii="宋体" w:hAnsi="宋体" w:eastAsia="宋体" w:cs="宋体"/>
          <w:b/>
          <w:sz w:val="24"/>
        </w:rPr>
      </w:pPr>
      <w:r>
        <w:rPr>
          <w:rFonts w:hint="eastAsia" w:ascii="宋体" w:hAnsi="宋体" w:eastAsia="宋体" w:cs="宋体"/>
          <w:sz w:val="24"/>
          <w:szCs w:val="22"/>
        </w:rPr>
        <w:t>提供近三年</w:t>
      </w:r>
      <w:r>
        <w:rPr>
          <w:rFonts w:hint="eastAsia" w:ascii="宋体" w:hAnsi="宋体" w:cs="宋体"/>
          <w:sz w:val="24"/>
          <w:szCs w:val="22"/>
          <w:lang w:eastAsia="zh-CN"/>
        </w:rPr>
        <w:t>（</w:t>
      </w:r>
      <w:r>
        <w:rPr>
          <w:rFonts w:hint="eastAsia" w:ascii="宋体" w:hAnsi="宋体" w:eastAsia="宋体" w:cs="宋体"/>
          <w:sz w:val="24"/>
          <w:szCs w:val="22"/>
        </w:rPr>
        <w:t>2023—2025年</w:t>
      </w:r>
      <w:r>
        <w:rPr>
          <w:rFonts w:hint="eastAsia" w:ascii="宋体" w:hAnsi="宋体" w:cs="宋体"/>
          <w:sz w:val="24"/>
          <w:szCs w:val="22"/>
          <w:lang w:eastAsia="zh-CN"/>
        </w:rPr>
        <w:t>）</w:t>
      </w:r>
      <w:r>
        <w:rPr>
          <w:rFonts w:hint="eastAsia" w:ascii="宋体" w:hAnsi="宋体" w:eastAsia="宋体" w:cs="宋体"/>
          <w:sz w:val="24"/>
          <w:szCs w:val="22"/>
        </w:rPr>
        <w:t>经会计师事务所审计的财务报告</w:t>
      </w:r>
      <w:r>
        <w:rPr>
          <w:rFonts w:hint="eastAsia" w:ascii="宋体" w:hAnsi="宋体" w:cs="宋体"/>
          <w:sz w:val="24"/>
          <w:szCs w:val="22"/>
          <w:lang w:eastAsia="zh-CN"/>
        </w:rPr>
        <w:t>（</w:t>
      </w:r>
      <w:r>
        <w:rPr>
          <w:rFonts w:hint="eastAsia" w:ascii="宋体" w:hAnsi="宋体" w:eastAsia="宋体" w:cs="宋体"/>
          <w:sz w:val="24"/>
          <w:szCs w:val="22"/>
        </w:rPr>
        <w:t>至少应包括审计报告、资产负债表、利润表、现金流量表</w:t>
      </w:r>
      <w:r>
        <w:rPr>
          <w:rFonts w:hint="eastAsia" w:ascii="宋体" w:hAnsi="宋体" w:cs="宋体"/>
          <w:sz w:val="24"/>
          <w:szCs w:val="22"/>
          <w:lang w:eastAsia="zh-CN"/>
        </w:rPr>
        <w:t>）</w:t>
      </w:r>
      <w:r>
        <w:rPr>
          <w:rFonts w:hint="eastAsia" w:ascii="宋体" w:hAnsi="宋体" w:eastAsia="宋体" w:cs="宋体"/>
          <w:sz w:val="24"/>
          <w:szCs w:val="22"/>
        </w:rPr>
        <w:t>，投标人2023年以后成立的，可提供成立之日起至今经会计师事务所审计的财务报告</w:t>
      </w:r>
      <w:r>
        <w:rPr>
          <w:rFonts w:hint="eastAsia" w:ascii="宋体" w:hAnsi="宋体" w:cs="宋体"/>
          <w:sz w:val="24"/>
          <w:szCs w:val="22"/>
          <w:lang w:eastAsia="zh-CN"/>
        </w:rPr>
        <w:t>（</w:t>
      </w:r>
      <w:r>
        <w:rPr>
          <w:rFonts w:hint="eastAsia" w:ascii="宋体" w:hAnsi="宋体" w:eastAsia="宋体" w:cs="宋体"/>
          <w:sz w:val="24"/>
          <w:szCs w:val="22"/>
        </w:rPr>
        <w:t>至少应包括审计报告、资产负债表、利润表、现金流量表</w:t>
      </w:r>
      <w:r>
        <w:rPr>
          <w:rFonts w:hint="eastAsia" w:ascii="宋体" w:hAnsi="宋体" w:cs="宋体"/>
          <w:sz w:val="24"/>
          <w:szCs w:val="22"/>
          <w:lang w:eastAsia="zh-CN"/>
        </w:rPr>
        <w:t>）</w:t>
      </w:r>
      <w:r>
        <w:rPr>
          <w:rFonts w:hint="eastAsia" w:ascii="宋体" w:hAnsi="宋体" w:eastAsia="宋体" w:cs="宋体"/>
          <w:sz w:val="24"/>
          <w:szCs w:val="22"/>
        </w:rPr>
        <w:t>，投标人于2025年以后成立的，可提供自投标文件提交截止时间前三个月内任意一个月开户银行出具的资信证明。</w:t>
      </w:r>
      <w:r>
        <w:rPr>
          <w:rFonts w:hint="eastAsia" w:ascii="宋体" w:hAnsi="宋体" w:eastAsia="宋体" w:cs="宋体"/>
        </w:rPr>
        <w:br w:type="page"/>
      </w:r>
      <w:r>
        <w:rPr>
          <w:rFonts w:hint="eastAsia" w:ascii="宋体" w:hAnsi="宋体" w:eastAsia="宋体" w:cs="宋体"/>
          <w:b/>
          <w:sz w:val="24"/>
        </w:rPr>
        <w:t>2.拟投入本项目的流动资金函</w:t>
      </w:r>
    </w:p>
    <w:p w14:paraId="40FF6765">
      <w:pPr>
        <w:pStyle w:val="66"/>
        <w:spacing w:line="360" w:lineRule="auto"/>
        <w:jc w:val="center"/>
        <w:rPr>
          <w:rFonts w:hint="eastAsia" w:ascii="宋体" w:hAnsi="宋体" w:eastAsia="宋体" w:cs="宋体"/>
          <w:b/>
          <w:sz w:val="24"/>
          <w:szCs w:val="22"/>
        </w:rPr>
      </w:pPr>
      <w:r>
        <w:rPr>
          <w:rFonts w:hint="eastAsia" w:ascii="宋体" w:hAnsi="宋体" w:eastAsia="宋体" w:cs="宋体"/>
          <w:b/>
          <w:sz w:val="24"/>
          <w:szCs w:val="22"/>
        </w:rPr>
        <w:t>拟投入本项目的流动资金函</w:t>
      </w:r>
    </w:p>
    <w:p w14:paraId="212E54BA">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u w:val="single"/>
        </w:rPr>
        <w:t>_________________________________</w:t>
      </w:r>
      <w:r>
        <w:rPr>
          <w:rFonts w:hint="eastAsia" w:ascii="宋体" w:hAnsi="宋体" w:cs="宋体"/>
          <w:sz w:val="24"/>
          <w:szCs w:val="24"/>
          <w:u w:val="single"/>
          <w:lang w:eastAsia="zh-CN"/>
        </w:rPr>
        <w:t>（</w:t>
      </w:r>
      <w:r>
        <w:rPr>
          <w:rFonts w:hint="eastAsia" w:ascii="宋体" w:hAnsi="宋体" w:eastAsia="宋体" w:cs="宋体"/>
          <w:sz w:val="24"/>
          <w:szCs w:val="24"/>
        </w:rPr>
        <w:t>招标人名称</w:t>
      </w:r>
      <w:r>
        <w:rPr>
          <w:rFonts w:hint="eastAsia" w:ascii="宋体" w:hAnsi="宋体" w:cs="宋体"/>
          <w:sz w:val="24"/>
          <w:szCs w:val="24"/>
          <w:lang w:eastAsia="zh-CN"/>
        </w:rPr>
        <w:t>）</w:t>
      </w:r>
      <w:r>
        <w:rPr>
          <w:rFonts w:hint="eastAsia" w:ascii="宋体" w:hAnsi="宋体" w:eastAsia="宋体" w:cs="宋体"/>
          <w:sz w:val="24"/>
          <w:szCs w:val="24"/>
        </w:rPr>
        <w:t>：</w:t>
      </w:r>
    </w:p>
    <w:p w14:paraId="09751E8B">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我方拟投入</w:t>
      </w:r>
      <w:r>
        <w:rPr>
          <w:rFonts w:hint="eastAsia" w:ascii="宋体" w:hAnsi="宋体" w:eastAsia="宋体" w:cs="宋体"/>
          <w:sz w:val="24"/>
          <w:szCs w:val="24"/>
          <w:u w:val="single"/>
        </w:rPr>
        <w:t>___________________________</w:t>
      </w:r>
      <w:r>
        <w:rPr>
          <w:rFonts w:hint="eastAsia" w:ascii="宋体" w:hAnsi="宋体" w:cs="宋体"/>
          <w:sz w:val="24"/>
          <w:szCs w:val="24"/>
          <w:u w:val="single"/>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w:t>
      </w:r>
      <w:r>
        <w:rPr>
          <w:rFonts w:hint="eastAsia" w:ascii="宋体" w:hAnsi="宋体" w:eastAsia="宋体" w:cs="宋体"/>
          <w:sz w:val="24"/>
          <w:szCs w:val="24"/>
          <w:u w:val="single"/>
        </w:rPr>
        <w:t>_________</w:t>
      </w:r>
      <w:r>
        <w:rPr>
          <w:rFonts w:hint="eastAsia" w:ascii="宋体" w:hAnsi="宋体" w:cs="宋体"/>
          <w:sz w:val="24"/>
          <w:szCs w:val="24"/>
          <w:u w:val="single"/>
          <w:lang w:eastAsia="zh-CN"/>
        </w:rPr>
        <w:t>（</w:t>
      </w:r>
      <w:r>
        <w:rPr>
          <w:rFonts w:hint="eastAsia" w:ascii="宋体" w:hAnsi="宋体" w:eastAsia="宋体" w:cs="宋体"/>
          <w:sz w:val="24"/>
          <w:szCs w:val="24"/>
        </w:rPr>
        <w:t>标段名称</w:t>
      </w:r>
      <w:r>
        <w:rPr>
          <w:rFonts w:hint="eastAsia" w:ascii="宋体" w:hAnsi="宋体" w:cs="宋体"/>
          <w:sz w:val="24"/>
          <w:szCs w:val="24"/>
          <w:lang w:eastAsia="zh-CN"/>
        </w:rPr>
        <w:t>）</w:t>
      </w:r>
      <w:r>
        <w:rPr>
          <w:rFonts w:hint="eastAsia" w:ascii="宋体" w:hAnsi="宋体" w:eastAsia="宋体" w:cs="宋体"/>
          <w:sz w:val="24"/>
          <w:szCs w:val="24"/>
        </w:rPr>
        <w:t>的流动资金为</w:t>
      </w:r>
      <w:r>
        <w:rPr>
          <w:rFonts w:hint="eastAsia" w:ascii="宋体" w:hAnsi="宋体" w:eastAsia="宋体" w:cs="宋体"/>
          <w:sz w:val="24"/>
          <w:szCs w:val="24"/>
          <w:u w:val="single"/>
        </w:rPr>
        <w:t>____________</w:t>
      </w:r>
      <w:r>
        <w:rPr>
          <w:rFonts w:hint="eastAsia" w:ascii="宋体" w:hAnsi="宋体" w:eastAsia="宋体" w:cs="宋体"/>
          <w:sz w:val="24"/>
          <w:szCs w:val="24"/>
        </w:rPr>
        <w:t>万元，资金来源于</w:t>
      </w:r>
      <w:r>
        <w:rPr>
          <w:rFonts w:hint="eastAsia" w:ascii="宋体" w:hAnsi="宋体" w:eastAsia="宋体" w:cs="宋体"/>
          <w:sz w:val="24"/>
          <w:szCs w:val="24"/>
          <w:u w:val="single"/>
        </w:rPr>
        <w:t>_______________</w:t>
      </w:r>
      <w:r>
        <w:rPr>
          <w:rFonts w:hint="eastAsia" w:ascii="宋体" w:hAnsi="宋体" w:eastAsia="宋体" w:cs="宋体"/>
          <w:sz w:val="24"/>
          <w:szCs w:val="24"/>
        </w:rPr>
        <w:t>，资金来源证明文件附后。</w:t>
      </w:r>
    </w:p>
    <w:p w14:paraId="6D216C19">
      <w:pPr>
        <w:pStyle w:val="66"/>
        <w:spacing w:line="360" w:lineRule="auto"/>
        <w:jc w:val="left"/>
        <w:rPr>
          <w:rFonts w:hint="eastAsia" w:ascii="宋体" w:hAnsi="宋体" w:eastAsia="宋体" w:cs="宋体"/>
          <w:sz w:val="24"/>
          <w:szCs w:val="24"/>
        </w:rPr>
      </w:pPr>
    </w:p>
    <w:p w14:paraId="363CDE5D">
      <w:pPr>
        <w:pStyle w:val="66"/>
        <w:spacing w:line="360" w:lineRule="auto"/>
        <w:jc w:val="left"/>
        <w:rPr>
          <w:rFonts w:hint="eastAsia" w:ascii="宋体" w:hAnsi="宋体" w:eastAsia="宋体" w:cs="宋体"/>
          <w:sz w:val="24"/>
          <w:szCs w:val="24"/>
          <w:lang w:eastAsia="zh-CN"/>
        </w:rPr>
      </w:pPr>
      <w:r>
        <w:rPr>
          <w:rFonts w:hint="eastAsia" w:ascii="宋体" w:hAnsi="宋体" w:eastAsia="宋体" w:cs="宋体"/>
          <w:sz w:val="24"/>
          <w:szCs w:val="24"/>
        </w:rPr>
        <w:t>投标人：_____________________</w:t>
      </w:r>
      <w:r>
        <w:rPr>
          <w:rFonts w:hint="eastAsia" w:ascii="宋体" w:hAnsi="宋体" w:cs="宋体"/>
          <w:sz w:val="24"/>
          <w:szCs w:val="24"/>
          <w:lang w:eastAsia="zh-CN"/>
        </w:rPr>
        <w:t>（</w:t>
      </w:r>
      <w:r>
        <w:rPr>
          <w:rFonts w:hint="eastAsia" w:ascii="宋体" w:hAnsi="宋体" w:eastAsia="宋体" w:cs="宋体"/>
          <w:sz w:val="24"/>
          <w:szCs w:val="24"/>
        </w:rPr>
        <w:t>电子签章</w:t>
      </w:r>
      <w:r>
        <w:rPr>
          <w:rFonts w:hint="eastAsia" w:ascii="宋体" w:hAnsi="宋体" w:cs="宋体"/>
          <w:sz w:val="24"/>
          <w:szCs w:val="24"/>
          <w:lang w:eastAsia="zh-CN"/>
        </w:rPr>
        <w:t>）</w:t>
      </w:r>
    </w:p>
    <w:p w14:paraId="582B632F">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u w:val="single"/>
        </w:rPr>
        <w:t>_________</w:t>
      </w:r>
      <w:r>
        <w:rPr>
          <w:rFonts w:hint="eastAsia" w:ascii="宋体" w:hAnsi="宋体" w:eastAsia="宋体" w:cs="宋体"/>
          <w:sz w:val="24"/>
          <w:szCs w:val="24"/>
        </w:rPr>
        <w:t>年</w:t>
      </w:r>
      <w:r>
        <w:rPr>
          <w:rFonts w:hint="eastAsia" w:ascii="宋体" w:hAnsi="宋体" w:eastAsia="宋体" w:cs="宋体"/>
          <w:sz w:val="24"/>
          <w:szCs w:val="24"/>
          <w:u w:val="single"/>
        </w:rPr>
        <w:t>______</w:t>
      </w:r>
      <w:r>
        <w:rPr>
          <w:rFonts w:hint="eastAsia" w:ascii="宋体" w:hAnsi="宋体" w:eastAsia="宋体" w:cs="宋体"/>
          <w:sz w:val="24"/>
          <w:szCs w:val="24"/>
        </w:rPr>
        <w:t>月</w:t>
      </w:r>
      <w:r>
        <w:rPr>
          <w:rFonts w:hint="eastAsia" w:ascii="宋体" w:hAnsi="宋体" w:eastAsia="宋体" w:cs="宋体"/>
          <w:sz w:val="24"/>
          <w:szCs w:val="24"/>
          <w:u w:val="single"/>
        </w:rPr>
        <w:t>______</w:t>
      </w:r>
      <w:r>
        <w:rPr>
          <w:rFonts w:hint="eastAsia" w:ascii="宋体" w:hAnsi="宋体" w:eastAsia="宋体" w:cs="宋体"/>
          <w:sz w:val="24"/>
          <w:szCs w:val="24"/>
        </w:rPr>
        <w:t>日</w:t>
      </w:r>
    </w:p>
    <w:p w14:paraId="1388F445">
      <w:pPr>
        <w:pStyle w:val="66"/>
        <w:spacing w:line="360" w:lineRule="auto"/>
        <w:jc w:val="center"/>
        <w:rPr>
          <w:rFonts w:hint="eastAsia" w:ascii="宋体" w:hAnsi="宋体" w:eastAsia="宋体" w:cs="宋体"/>
          <w:sz w:val="28"/>
        </w:rPr>
      </w:pPr>
      <w:r>
        <w:rPr>
          <w:rFonts w:hint="eastAsia" w:ascii="宋体" w:hAnsi="宋体" w:eastAsia="宋体" w:cs="宋体"/>
        </w:rPr>
        <w:br w:type="page"/>
      </w:r>
      <w:bookmarkStart w:id="341" w:name="_Toc24306"/>
      <w:r>
        <w:rPr>
          <w:rStyle w:val="51"/>
          <w:rFonts w:hint="eastAsia" w:ascii="宋体" w:hAnsi="宋体" w:eastAsia="宋体" w:cs="宋体"/>
          <w:sz w:val="28"/>
          <w:szCs w:val="36"/>
        </w:rPr>
        <w:t>五、</w:t>
      </w:r>
      <w:bookmarkStart w:id="342" w:name="OLE_LINK67"/>
      <w:r>
        <w:rPr>
          <w:rStyle w:val="51"/>
          <w:rFonts w:hint="eastAsia" w:ascii="宋体" w:hAnsi="宋体" w:eastAsia="宋体" w:cs="宋体"/>
          <w:sz w:val="28"/>
          <w:szCs w:val="36"/>
        </w:rPr>
        <w:t>近3年完成的类似项目情况表</w:t>
      </w:r>
      <w:bookmarkEnd w:id="341"/>
      <w:bookmarkEnd w:id="342"/>
    </w:p>
    <w:p w14:paraId="080FA7A7">
      <w:pPr>
        <w:pStyle w:val="66"/>
        <w:autoSpaceDE w:val="0"/>
        <w:autoSpaceDN w:val="0"/>
        <w:adjustRightInd w:val="0"/>
        <w:spacing w:before="1" w:line="280" w:lineRule="exact"/>
        <w:jc w:val="left"/>
        <w:rPr>
          <w:rFonts w:hint="eastAsia" w:ascii="宋体" w:hAnsi="宋体" w:eastAsia="宋体" w:cs="宋体"/>
          <w:kern w:val="0"/>
          <w:sz w:val="28"/>
        </w:rPr>
      </w:pPr>
    </w:p>
    <w:tbl>
      <w:tblPr>
        <w:tblStyle w:val="35"/>
        <w:tblW w:w="90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08"/>
        <w:gridCol w:w="6474"/>
      </w:tblGrid>
      <w:tr w14:paraId="6FFC6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5B9F6811">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项目名称</w:t>
            </w:r>
          </w:p>
        </w:tc>
        <w:tc>
          <w:tcPr>
            <w:tcW w:w="6474" w:type="dxa"/>
            <w:shd w:val="clear" w:color="auto" w:fill="auto"/>
          </w:tcPr>
          <w:p w14:paraId="0D682913">
            <w:pPr>
              <w:pStyle w:val="66"/>
              <w:autoSpaceDE w:val="0"/>
              <w:autoSpaceDN w:val="0"/>
              <w:adjustRightInd w:val="0"/>
              <w:spacing w:line="360" w:lineRule="auto"/>
              <w:jc w:val="left"/>
              <w:rPr>
                <w:rFonts w:hint="eastAsia" w:ascii="宋体" w:hAnsi="宋体" w:eastAsia="宋体" w:cs="宋体"/>
                <w:kern w:val="0"/>
                <w:sz w:val="24"/>
              </w:rPr>
            </w:pPr>
          </w:p>
        </w:tc>
      </w:tr>
      <w:tr w14:paraId="69F0D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416E553B">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项目所在地</w:t>
            </w:r>
          </w:p>
        </w:tc>
        <w:tc>
          <w:tcPr>
            <w:tcW w:w="6474" w:type="dxa"/>
            <w:shd w:val="clear" w:color="auto" w:fill="auto"/>
          </w:tcPr>
          <w:p w14:paraId="40C8945F">
            <w:pPr>
              <w:pStyle w:val="66"/>
              <w:autoSpaceDE w:val="0"/>
              <w:autoSpaceDN w:val="0"/>
              <w:adjustRightInd w:val="0"/>
              <w:spacing w:line="360" w:lineRule="auto"/>
              <w:jc w:val="left"/>
              <w:rPr>
                <w:rFonts w:hint="eastAsia" w:ascii="宋体" w:hAnsi="宋体" w:eastAsia="宋体" w:cs="宋体"/>
                <w:kern w:val="0"/>
                <w:sz w:val="24"/>
              </w:rPr>
            </w:pPr>
          </w:p>
        </w:tc>
      </w:tr>
      <w:tr w14:paraId="6C457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573AA8C6">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发包人名称</w:t>
            </w:r>
          </w:p>
        </w:tc>
        <w:tc>
          <w:tcPr>
            <w:tcW w:w="6474" w:type="dxa"/>
            <w:shd w:val="clear" w:color="auto" w:fill="auto"/>
          </w:tcPr>
          <w:p w14:paraId="00698CA6">
            <w:pPr>
              <w:pStyle w:val="66"/>
              <w:autoSpaceDE w:val="0"/>
              <w:autoSpaceDN w:val="0"/>
              <w:adjustRightInd w:val="0"/>
              <w:spacing w:line="360" w:lineRule="auto"/>
              <w:jc w:val="left"/>
              <w:rPr>
                <w:rFonts w:hint="eastAsia" w:ascii="宋体" w:hAnsi="宋体" w:eastAsia="宋体" w:cs="宋体"/>
                <w:kern w:val="0"/>
                <w:sz w:val="24"/>
              </w:rPr>
            </w:pPr>
          </w:p>
        </w:tc>
      </w:tr>
      <w:tr w14:paraId="20669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3F3A1931">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发包人地址</w:t>
            </w:r>
          </w:p>
        </w:tc>
        <w:tc>
          <w:tcPr>
            <w:tcW w:w="6474" w:type="dxa"/>
            <w:shd w:val="clear" w:color="auto" w:fill="auto"/>
          </w:tcPr>
          <w:p w14:paraId="32E543CB">
            <w:pPr>
              <w:pStyle w:val="66"/>
              <w:autoSpaceDE w:val="0"/>
              <w:autoSpaceDN w:val="0"/>
              <w:adjustRightInd w:val="0"/>
              <w:spacing w:line="360" w:lineRule="auto"/>
              <w:jc w:val="left"/>
              <w:rPr>
                <w:rFonts w:hint="eastAsia" w:ascii="宋体" w:hAnsi="宋体" w:eastAsia="宋体" w:cs="宋体"/>
                <w:kern w:val="0"/>
                <w:sz w:val="24"/>
              </w:rPr>
            </w:pPr>
          </w:p>
        </w:tc>
      </w:tr>
      <w:tr w14:paraId="778EF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1AE85FCC">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发包人电话</w:t>
            </w:r>
          </w:p>
        </w:tc>
        <w:tc>
          <w:tcPr>
            <w:tcW w:w="6474" w:type="dxa"/>
            <w:shd w:val="clear" w:color="auto" w:fill="auto"/>
          </w:tcPr>
          <w:p w14:paraId="5FAFD519">
            <w:pPr>
              <w:pStyle w:val="66"/>
              <w:autoSpaceDE w:val="0"/>
              <w:autoSpaceDN w:val="0"/>
              <w:adjustRightInd w:val="0"/>
              <w:spacing w:line="360" w:lineRule="auto"/>
              <w:jc w:val="left"/>
              <w:rPr>
                <w:rFonts w:hint="eastAsia" w:ascii="宋体" w:hAnsi="宋体" w:eastAsia="宋体" w:cs="宋体"/>
                <w:kern w:val="0"/>
                <w:sz w:val="24"/>
              </w:rPr>
            </w:pPr>
          </w:p>
        </w:tc>
      </w:tr>
      <w:tr w14:paraId="3937E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43C8DC63">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合同价格</w:t>
            </w:r>
          </w:p>
        </w:tc>
        <w:tc>
          <w:tcPr>
            <w:tcW w:w="6474" w:type="dxa"/>
            <w:shd w:val="clear" w:color="auto" w:fill="auto"/>
          </w:tcPr>
          <w:p w14:paraId="0BBBA865">
            <w:pPr>
              <w:pStyle w:val="66"/>
              <w:autoSpaceDE w:val="0"/>
              <w:autoSpaceDN w:val="0"/>
              <w:adjustRightInd w:val="0"/>
              <w:spacing w:line="360" w:lineRule="auto"/>
              <w:jc w:val="left"/>
              <w:rPr>
                <w:rFonts w:hint="eastAsia" w:ascii="宋体" w:hAnsi="宋体" w:eastAsia="宋体" w:cs="宋体"/>
                <w:kern w:val="0"/>
                <w:sz w:val="24"/>
              </w:rPr>
            </w:pPr>
          </w:p>
        </w:tc>
      </w:tr>
      <w:tr w14:paraId="3A7BB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31107540">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开工日期</w:t>
            </w:r>
          </w:p>
        </w:tc>
        <w:tc>
          <w:tcPr>
            <w:tcW w:w="6474" w:type="dxa"/>
            <w:shd w:val="clear" w:color="auto" w:fill="auto"/>
          </w:tcPr>
          <w:p w14:paraId="5F6ED8B0">
            <w:pPr>
              <w:pStyle w:val="66"/>
              <w:autoSpaceDE w:val="0"/>
              <w:autoSpaceDN w:val="0"/>
              <w:adjustRightInd w:val="0"/>
              <w:spacing w:line="360" w:lineRule="auto"/>
              <w:jc w:val="left"/>
              <w:rPr>
                <w:rFonts w:hint="eastAsia" w:ascii="宋体" w:hAnsi="宋体" w:eastAsia="宋体" w:cs="宋体"/>
                <w:kern w:val="0"/>
                <w:sz w:val="24"/>
              </w:rPr>
            </w:pPr>
          </w:p>
        </w:tc>
      </w:tr>
      <w:tr w14:paraId="5CB20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37966300">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竣工日期</w:t>
            </w:r>
          </w:p>
        </w:tc>
        <w:tc>
          <w:tcPr>
            <w:tcW w:w="6474" w:type="dxa"/>
            <w:shd w:val="clear" w:color="auto" w:fill="auto"/>
          </w:tcPr>
          <w:p w14:paraId="1F60B950">
            <w:pPr>
              <w:pStyle w:val="66"/>
              <w:autoSpaceDE w:val="0"/>
              <w:autoSpaceDN w:val="0"/>
              <w:adjustRightInd w:val="0"/>
              <w:spacing w:line="360" w:lineRule="auto"/>
              <w:jc w:val="left"/>
              <w:rPr>
                <w:rFonts w:hint="eastAsia" w:ascii="宋体" w:hAnsi="宋体" w:eastAsia="宋体" w:cs="宋体"/>
                <w:kern w:val="0"/>
                <w:sz w:val="24"/>
              </w:rPr>
            </w:pPr>
          </w:p>
        </w:tc>
      </w:tr>
      <w:tr w14:paraId="3F7D2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34125F04">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承担的工作</w:t>
            </w:r>
          </w:p>
        </w:tc>
        <w:tc>
          <w:tcPr>
            <w:tcW w:w="6474" w:type="dxa"/>
            <w:shd w:val="clear" w:color="auto" w:fill="auto"/>
          </w:tcPr>
          <w:p w14:paraId="3FD3E822">
            <w:pPr>
              <w:pStyle w:val="66"/>
              <w:autoSpaceDE w:val="0"/>
              <w:autoSpaceDN w:val="0"/>
              <w:adjustRightInd w:val="0"/>
              <w:spacing w:line="360" w:lineRule="auto"/>
              <w:jc w:val="left"/>
              <w:rPr>
                <w:rFonts w:hint="eastAsia" w:ascii="宋体" w:hAnsi="宋体" w:eastAsia="宋体" w:cs="宋体"/>
                <w:kern w:val="0"/>
                <w:sz w:val="24"/>
              </w:rPr>
            </w:pPr>
          </w:p>
        </w:tc>
      </w:tr>
      <w:tr w14:paraId="16998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3F0F1F6D">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工程质量</w:t>
            </w:r>
          </w:p>
        </w:tc>
        <w:tc>
          <w:tcPr>
            <w:tcW w:w="6474" w:type="dxa"/>
            <w:shd w:val="clear" w:color="auto" w:fill="auto"/>
          </w:tcPr>
          <w:p w14:paraId="42356CBE">
            <w:pPr>
              <w:pStyle w:val="66"/>
              <w:autoSpaceDE w:val="0"/>
              <w:autoSpaceDN w:val="0"/>
              <w:adjustRightInd w:val="0"/>
              <w:spacing w:line="360" w:lineRule="auto"/>
              <w:jc w:val="left"/>
              <w:rPr>
                <w:rFonts w:hint="eastAsia" w:ascii="宋体" w:hAnsi="宋体" w:eastAsia="宋体" w:cs="宋体"/>
                <w:kern w:val="0"/>
                <w:sz w:val="24"/>
              </w:rPr>
            </w:pPr>
          </w:p>
        </w:tc>
      </w:tr>
      <w:tr w14:paraId="3D41D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1BF0A720">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项目负责人</w:t>
            </w:r>
          </w:p>
        </w:tc>
        <w:tc>
          <w:tcPr>
            <w:tcW w:w="6474" w:type="dxa"/>
            <w:shd w:val="clear" w:color="auto" w:fill="auto"/>
          </w:tcPr>
          <w:p w14:paraId="7A482860">
            <w:pPr>
              <w:pStyle w:val="66"/>
              <w:autoSpaceDE w:val="0"/>
              <w:autoSpaceDN w:val="0"/>
              <w:adjustRightInd w:val="0"/>
              <w:spacing w:line="360" w:lineRule="auto"/>
              <w:jc w:val="left"/>
              <w:rPr>
                <w:rFonts w:hint="eastAsia" w:ascii="宋体" w:hAnsi="宋体" w:eastAsia="宋体" w:cs="宋体"/>
                <w:kern w:val="0"/>
                <w:sz w:val="24"/>
              </w:rPr>
            </w:pPr>
          </w:p>
        </w:tc>
      </w:tr>
      <w:tr w14:paraId="14423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22A549E1">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技术负责人</w:t>
            </w:r>
          </w:p>
        </w:tc>
        <w:tc>
          <w:tcPr>
            <w:tcW w:w="6474" w:type="dxa"/>
            <w:shd w:val="clear" w:color="auto" w:fill="auto"/>
          </w:tcPr>
          <w:p w14:paraId="3A100951">
            <w:pPr>
              <w:pStyle w:val="66"/>
              <w:autoSpaceDE w:val="0"/>
              <w:autoSpaceDN w:val="0"/>
              <w:adjustRightInd w:val="0"/>
              <w:spacing w:line="360" w:lineRule="auto"/>
              <w:jc w:val="left"/>
              <w:rPr>
                <w:rFonts w:hint="eastAsia" w:ascii="宋体" w:hAnsi="宋体" w:eastAsia="宋体" w:cs="宋体"/>
                <w:kern w:val="0"/>
                <w:sz w:val="24"/>
              </w:rPr>
            </w:pPr>
          </w:p>
        </w:tc>
      </w:tr>
      <w:tr w14:paraId="67D761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4ADE546E">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总监理工程师及电话</w:t>
            </w:r>
          </w:p>
        </w:tc>
        <w:tc>
          <w:tcPr>
            <w:tcW w:w="6474" w:type="dxa"/>
            <w:shd w:val="clear" w:color="auto" w:fill="auto"/>
          </w:tcPr>
          <w:p w14:paraId="4E59D89A">
            <w:pPr>
              <w:pStyle w:val="66"/>
              <w:autoSpaceDE w:val="0"/>
              <w:autoSpaceDN w:val="0"/>
              <w:adjustRightInd w:val="0"/>
              <w:spacing w:line="360" w:lineRule="auto"/>
              <w:jc w:val="left"/>
              <w:rPr>
                <w:rFonts w:hint="eastAsia" w:ascii="宋体" w:hAnsi="宋体" w:eastAsia="宋体" w:cs="宋体"/>
                <w:kern w:val="0"/>
                <w:sz w:val="24"/>
              </w:rPr>
            </w:pPr>
          </w:p>
        </w:tc>
      </w:tr>
      <w:tr w14:paraId="2C632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4CB94994">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项目描述</w:t>
            </w:r>
          </w:p>
        </w:tc>
        <w:tc>
          <w:tcPr>
            <w:tcW w:w="6474" w:type="dxa"/>
            <w:shd w:val="clear" w:color="auto" w:fill="auto"/>
          </w:tcPr>
          <w:p w14:paraId="7B48A15B">
            <w:pPr>
              <w:pStyle w:val="66"/>
              <w:autoSpaceDE w:val="0"/>
              <w:autoSpaceDN w:val="0"/>
              <w:adjustRightInd w:val="0"/>
              <w:spacing w:line="360" w:lineRule="auto"/>
              <w:jc w:val="left"/>
              <w:rPr>
                <w:rFonts w:hint="eastAsia" w:ascii="宋体" w:hAnsi="宋体" w:eastAsia="宋体" w:cs="宋体"/>
                <w:kern w:val="0"/>
                <w:sz w:val="24"/>
              </w:rPr>
            </w:pPr>
          </w:p>
        </w:tc>
      </w:tr>
      <w:tr w14:paraId="7A50E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2608" w:type="dxa"/>
            <w:shd w:val="clear" w:color="auto" w:fill="auto"/>
            <w:vAlign w:val="center"/>
          </w:tcPr>
          <w:p w14:paraId="726EF55C">
            <w:pPr>
              <w:pStyle w:val="66"/>
              <w:autoSpaceDE w:val="0"/>
              <w:autoSpaceDN w:val="0"/>
              <w:adjustRightInd w:val="0"/>
              <w:spacing w:line="360" w:lineRule="auto"/>
              <w:jc w:val="center"/>
              <w:rPr>
                <w:rFonts w:hint="eastAsia" w:ascii="宋体" w:hAnsi="宋体" w:eastAsia="宋体" w:cs="宋体"/>
                <w:kern w:val="0"/>
                <w:sz w:val="24"/>
              </w:rPr>
            </w:pPr>
            <w:r>
              <w:rPr>
                <w:rFonts w:hint="eastAsia" w:ascii="宋体" w:hAnsi="宋体" w:eastAsia="宋体" w:cs="宋体"/>
                <w:kern w:val="0"/>
                <w:sz w:val="24"/>
              </w:rPr>
              <w:t>备注</w:t>
            </w:r>
          </w:p>
        </w:tc>
        <w:tc>
          <w:tcPr>
            <w:tcW w:w="6474" w:type="dxa"/>
            <w:shd w:val="clear" w:color="auto" w:fill="auto"/>
          </w:tcPr>
          <w:p w14:paraId="25C7BAAB">
            <w:pPr>
              <w:pStyle w:val="66"/>
              <w:autoSpaceDE w:val="0"/>
              <w:autoSpaceDN w:val="0"/>
              <w:adjustRightInd w:val="0"/>
              <w:spacing w:line="360" w:lineRule="auto"/>
              <w:jc w:val="left"/>
              <w:rPr>
                <w:rFonts w:hint="eastAsia" w:ascii="宋体" w:hAnsi="宋体" w:eastAsia="宋体" w:cs="宋体"/>
                <w:kern w:val="0"/>
                <w:sz w:val="24"/>
              </w:rPr>
            </w:pPr>
            <w:r>
              <w:rPr>
                <w:rFonts w:hint="eastAsia" w:ascii="宋体" w:hAnsi="宋体" w:eastAsia="宋体" w:cs="宋体"/>
                <w:kern w:val="0"/>
                <w:sz w:val="24"/>
              </w:rPr>
              <w:t>合同项目描述内容至少包括项目概况、本合同在项目中的地位</w:t>
            </w:r>
            <w:r>
              <w:rPr>
                <w:rFonts w:hint="eastAsia" w:ascii="宋体" w:hAnsi="宋体" w:cs="宋体"/>
                <w:kern w:val="0"/>
                <w:sz w:val="24"/>
                <w:lang w:eastAsia="zh-CN"/>
              </w:rPr>
              <w:t>（</w:t>
            </w:r>
            <w:r>
              <w:rPr>
                <w:rFonts w:hint="eastAsia" w:ascii="宋体" w:hAnsi="宋体" w:eastAsia="宋体" w:cs="宋体"/>
                <w:kern w:val="0"/>
                <w:sz w:val="24"/>
              </w:rPr>
              <w:t>部位、合同价格所占比例</w:t>
            </w:r>
            <w:r>
              <w:rPr>
                <w:rFonts w:hint="eastAsia" w:ascii="宋体" w:hAnsi="宋体" w:cs="宋体"/>
                <w:kern w:val="0"/>
                <w:sz w:val="24"/>
                <w:lang w:eastAsia="zh-CN"/>
              </w:rPr>
              <w:t>）</w:t>
            </w:r>
            <w:r>
              <w:rPr>
                <w:rFonts w:hint="eastAsia" w:ascii="宋体" w:hAnsi="宋体" w:eastAsia="宋体" w:cs="宋体"/>
                <w:kern w:val="0"/>
                <w:sz w:val="24"/>
              </w:rPr>
              <w:t>和合同工程完工验收鉴定书有关验收结论</w:t>
            </w:r>
          </w:p>
        </w:tc>
      </w:tr>
    </w:tbl>
    <w:p w14:paraId="0D1A6988">
      <w:pPr>
        <w:pStyle w:val="66"/>
        <w:autoSpaceDE w:val="0"/>
        <w:autoSpaceDN w:val="0"/>
        <w:adjustRightInd w:val="0"/>
        <w:spacing w:before="14" w:line="100" w:lineRule="exact"/>
        <w:jc w:val="left"/>
        <w:rPr>
          <w:rFonts w:hint="eastAsia" w:ascii="宋体" w:hAnsi="宋体" w:eastAsia="宋体" w:cs="宋体"/>
          <w:kern w:val="0"/>
          <w:sz w:val="10"/>
        </w:rPr>
      </w:pPr>
    </w:p>
    <w:p w14:paraId="494F4978">
      <w:pPr>
        <w:pStyle w:val="66"/>
        <w:spacing w:line="360" w:lineRule="auto"/>
        <w:ind w:firstLine="440" w:firstLineChars="200"/>
        <w:jc w:val="left"/>
        <w:rPr>
          <w:rFonts w:hint="eastAsia" w:ascii="宋体" w:hAnsi="宋体" w:eastAsia="宋体" w:cs="宋体"/>
          <w:sz w:val="22"/>
          <w:szCs w:val="22"/>
        </w:rPr>
      </w:pPr>
      <w:r>
        <w:rPr>
          <w:rFonts w:hint="eastAsia" w:ascii="宋体" w:hAnsi="宋体" w:eastAsia="宋体" w:cs="宋体"/>
          <w:sz w:val="22"/>
          <w:szCs w:val="22"/>
        </w:rPr>
        <w:t>注：</w:t>
      </w:r>
    </w:p>
    <w:p w14:paraId="01C249E1">
      <w:pPr>
        <w:pStyle w:val="66"/>
        <w:spacing w:line="360" w:lineRule="auto"/>
        <w:ind w:firstLine="440" w:firstLineChars="200"/>
        <w:jc w:val="left"/>
        <w:rPr>
          <w:rFonts w:hint="eastAsia" w:ascii="宋体" w:hAnsi="宋体" w:eastAsia="宋体" w:cs="宋体"/>
          <w:sz w:val="22"/>
          <w:szCs w:val="22"/>
        </w:rPr>
      </w:pPr>
      <w:r>
        <w:rPr>
          <w:rFonts w:hint="eastAsia" w:ascii="宋体" w:hAnsi="宋体" w:cs="宋体"/>
          <w:sz w:val="22"/>
          <w:szCs w:val="22"/>
          <w:lang w:eastAsia="zh-CN"/>
        </w:rPr>
        <w:t>（</w:t>
      </w:r>
      <w:r>
        <w:rPr>
          <w:rFonts w:hint="eastAsia" w:ascii="宋体" w:hAnsi="宋体" w:eastAsia="宋体" w:cs="宋体"/>
          <w:sz w:val="22"/>
          <w:szCs w:val="22"/>
        </w:rPr>
        <w:t>1</w:t>
      </w:r>
      <w:r>
        <w:rPr>
          <w:rFonts w:hint="eastAsia" w:ascii="宋体" w:hAnsi="宋体" w:cs="宋体"/>
          <w:sz w:val="22"/>
          <w:szCs w:val="22"/>
          <w:lang w:eastAsia="zh-CN"/>
        </w:rPr>
        <w:t>）</w:t>
      </w:r>
      <w:r>
        <w:rPr>
          <w:rFonts w:hint="eastAsia" w:ascii="宋体" w:hAnsi="宋体" w:eastAsia="宋体" w:cs="宋体"/>
          <w:sz w:val="22"/>
          <w:szCs w:val="22"/>
        </w:rPr>
        <w:t>类似项目</w:t>
      </w:r>
      <w:bookmarkStart w:id="343" w:name="OLE_LINK20"/>
      <w:r>
        <w:rPr>
          <w:rFonts w:hint="eastAsia" w:ascii="宋体" w:hAnsi="宋体" w:eastAsia="宋体" w:cs="宋体"/>
          <w:sz w:val="22"/>
          <w:szCs w:val="22"/>
        </w:rPr>
        <w:t>应附中标通知书、合同协议书工程原件扫描件</w:t>
      </w:r>
      <w:bookmarkEnd w:id="343"/>
      <w:r>
        <w:rPr>
          <w:rFonts w:hint="eastAsia" w:ascii="宋体" w:hAnsi="宋体" w:eastAsia="宋体" w:cs="宋体"/>
          <w:sz w:val="22"/>
          <w:szCs w:val="22"/>
        </w:rPr>
        <w:t>。</w:t>
      </w:r>
    </w:p>
    <w:p w14:paraId="1598E294">
      <w:pPr>
        <w:pStyle w:val="66"/>
        <w:spacing w:line="360" w:lineRule="auto"/>
        <w:jc w:val="center"/>
        <w:rPr>
          <w:rStyle w:val="51"/>
          <w:rFonts w:hint="eastAsia" w:ascii="宋体" w:hAnsi="宋体" w:eastAsia="宋体" w:cs="宋体"/>
          <w:sz w:val="28"/>
          <w:szCs w:val="36"/>
        </w:rPr>
      </w:pPr>
      <w:r>
        <w:rPr>
          <w:rFonts w:hint="eastAsia" w:ascii="宋体" w:hAnsi="宋体" w:eastAsia="宋体" w:cs="宋体"/>
        </w:rPr>
        <w:br w:type="page"/>
      </w:r>
      <w:bookmarkStart w:id="344" w:name="_Toc19670"/>
      <w:r>
        <w:rPr>
          <w:rStyle w:val="51"/>
          <w:rFonts w:hint="eastAsia" w:ascii="宋体" w:hAnsi="宋体" w:eastAsia="宋体" w:cs="宋体"/>
          <w:sz w:val="28"/>
          <w:szCs w:val="36"/>
        </w:rPr>
        <w:t>六、</w:t>
      </w:r>
      <w:bookmarkStart w:id="345" w:name="OLE_LINK69"/>
      <w:r>
        <w:rPr>
          <w:rStyle w:val="51"/>
          <w:rFonts w:hint="eastAsia" w:ascii="宋体" w:hAnsi="宋体" w:eastAsia="宋体" w:cs="宋体"/>
          <w:sz w:val="28"/>
          <w:szCs w:val="36"/>
        </w:rPr>
        <w:t>近3年发生的诉讼及仲裁情况表</w:t>
      </w:r>
      <w:bookmarkEnd w:id="345"/>
    </w:p>
    <w:bookmarkEnd w:id="344"/>
    <w:tbl>
      <w:tblPr>
        <w:tblStyle w:val="35"/>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6"/>
        <w:gridCol w:w="2192"/>
        <w:gridCol w:w="2562"/>
        <w:gridCol w:w="1310"/>
        <w:gridCol w:w="1311"/>
        <w:gridCol w:w="1027"/>
      </w:tblGrid>
      <w:tr w14:paraId="319A27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86" w:type="dxa"/>
            <w:shd w:val="clear" w:color="auto" w:fill="auto"/>
            <w:vAlign w:val="center"/>
          </w:tcPr>
          <w:p w14:paraId="25391732">
            <w:pPr>
              <w:pStyle w:val="66"/>
              <w:spacing w:line="360" w:lineRule="auto"/>
              <w:jc w:val="center"/>
              <w:rPr>
                <w:rFonts w:hint="eastAsia" w:ascii="宋体" w:hAnsi="宋体" w:eastAsia="宋体" w:cs="宋体"/>
                <w:sz w:val="24"/>
                <w:szCs w:val="22"/>
              </w:rPr>
            </w:pPr>
            <w:r>
              <w:rPr>
                <w:rFonts w:hint="eastAsia" w:ascii="宋体" w:hAnsi="宋体" w:eastAsia="宋体" w:cs="宋体"/>
                <w:sz w:val="24"/>
                <w:szCs w:val="22"/>
              </w:rPr>
              <w:t>序号</w:t>
            </w:r>
          </w:p>
        </w:tc>
        <w:tc>
          <w:tcPr>
            <w:tcW w:w="2192" w:type="dxa"/>
            <w:shd w:val="clear" w:color="auto" w:fill="auto"/>
            <w:vAlign w:val="center"/>
          </w:tcPr>
          <w:p w14:paraId="1A3B91F6">
            <w:pPr>
              <w:pStyle w:val="66"/>
              <w:spacing w:line="360" w:lineRule="auto"/>
              <w:jc w:val="center"/>
              <w:rPr>
                <w:rFonts w:hint="eastAsia" w:ascii="宋体" w:hAnsi="宋体" w:eastAsia="宋体" w:cs="宋体"/>
                <w:sz w:val="24"/>
                <w:szCs w:val="22"/>
              </w:rPr>
            </w:pPr>
            <w:r>
              <w:rPr>
                <w:rFonts w:hint="eastAsia" w:ascii="宋体" w:hAnsi="宋体" w:eastAsia="宋体" w:cs="宋体"/>
                <w:sz w:val="24"/>
                <w:szCs w:val="22"/>
              </w:rPr>
              <w:t>诉讼或仲裁事项</w:t>
            </w:r>
          </w:p>
        </w:tc>
        <w:tc>
          <w:tcPr>
            <w:tcW w:w="2562" w:type="dxa"/>
            <w:shd w:val="clear" w:color="auto" w:fill="auto"/>
            <w:vAlign w:val="center"/>
          </w:tcPr>
          <w:p w14:paraId="7A5B5811">
            <w:pPr>
              <w:pStyle w:val="66"/>
              <w:spacing w:line="360" w:lineRule="auto"/>
              <w:jc w:val="center"/>
              <w:rPr>
                <w:rFonts w:hint="eastAsia" w:ascii="宋体" w:hAnsi="宋体" w:eastAsia="宋体" w:cs="宋体"/>
                <w:sz w:val="24"/>
                <w:szCs w:val="22"/>
              </w:rPr>
            </w:pPr>
            <w:r>
              <w:rPr>
                <w:rFonts w:hint="eastAsia" w:ascii="宋体" w:hAnsi="宋体" w:eastAsia="宋体" w:cs="宋体"/>
                <w:sz w:val="24"/>
                <w:szCs w:val="22"/>
              </w:rPr>
              <w:t>诉讼或仲裁中的地位</w:t>
            </w:r>
          </w:p>
        </w:tc>
        <w:tc>
          <w:tcPr>
            <w:tcW w:w="1310" w:type="dxa"/>
            <w:shd w:val="clear" w:color="auto" w:fill="auto"/>
            <w:vAlign w:val="center"/>
          </w:tcPr>
          <w:p w14:paraId="1D4E6BE1">
            <w:pPr>
              <w:pStyle w:val="66"/>
              <w:spacing w:line="360" w:lineRule="auto"/>
              <w:jc w:val="center"/>
              <w:rPr>
                <w:rFonts w:hint="eastAsia" w:ascii="宋体" w:hAnsi="宋体" w:eastAsia="宋体" w:cs="宋体"/>
                <w:sz w:val="24"/>
                <w:szCs w:val="22"/>
              </w:rPr>
            </w:pPr>
            <w:r>
              <w:rPr>
                <w:rFonts w:hint="eastAsia" w:ascii="宋体" w:hAnsi="宋体" w:eastAsia="宋体" w:cs="宋体"/>
                <w:sz w:val="24"/>
                <w:szCs w:val="22"/>
              </w:rPr>
              <w:t>缘由</w:t>
            </w:r>
          </w:p>
        </w:tc>
        <w:tc>
          <w:tcPr>
            <w:tcW w:w="1311" w:type="dxa"/>
            <w:shd w:val="clear" w:color="auto" w:fill="auto"/>
            <w:vAlign w:val="center"/>
          </w:tcPr>
          <w:p w14:paraId="648D5933">
            <w:pPr>
              <w:pStyle w:val="66"/>
              <w:spacing w:line="360" w:lineRule="auto"/>
              <w:jc w:val="center"/>
              <w:rPr>
                <w:rFonts w:hint="eastAsia" w:ascii="宋体" w:hAnsi="宋体" w:eastAsia="宋体" w:cs="宋体"/>
                <w:sz w:val="24"/>
                <w:szCs w:val="22"/>
              </w:rPr>
            </w:pPr>
            <w:r>
              <w:rPr>
                <w:rFonts w:hint="eastAsia" w:ascii="宋体" w:hAnsi="宋体" w:eastAsia="宋体" w:cs="宋体"/>
                <w:sz w:val="24"/>
                <w:szCs w:val="22"/>
              </w:rPr>
              <w:t>结果</w:t>
            </w:r>
          </w:p>
        </w:tc>
        <w:tc>
          <w:tcPr>
            <w:tcW w:w="1027" w:type="dxa"/>
            <w:shd w:val="clear" w:color="auto" w:fill="auto"/>
            <w:vAlign w:val="center"/>
          </w:tcPr>
          <w:p w14:paraId="1DA3D7CA">
            <w:pPr>
              <w:pStyle w:val="66"/>
              <w:spacing w:line="360" w:lineRule="auto"/>
              <w:jc w:val="center"/>
              <w:rPr>
                <w:rFonts w:hint="eastAsia" w:ascii="宋体" w:hAnsi="宋体" w:eastAsia="宋体" w:cs="宋体"/>
                <w:sz w:val="24"/>
                <w:szCs w:val="22"/>
              </w:rPr>
            </w:pPr>
            <w:r>
              <w:rPr>
                <w:rFonts w:hint="eastAsia" w:ascii="宋体" w:hAnsi="宋体" w:eastAsia="宋体" w:cs="宋体"/>
                <w:sz w:val="24"/>
                <w:szCs w:val="22"/>
              </w:rPr>
              <w:t>备注</w:t>
            </w:r>
          </w:p>
        </w:tc>
      </w:tr>
      <w:tr w14:paraId="3C052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86" w:type="dxa"/>
            <w:shd w:val="clear" w:color="auto" w:fill="auto"/>
            <w:vAlign w:val="center"/>
          </w:tcPr>
          <w:p w14:paraId="01DE4F3B">
            <w:pPr>
              <w:pStyle w:val="66"/>
              <w:spacing w:line="360" w:lineRule="auto"/>
              <w:jc w:val="center"/>
              <w:rPr>
                <w:rFonts w:hint="eastAsia" w:ascii="宋体" w:hAnsi="宋体" w:eastAsia="宋体" w:cs="宋体"/>
                <w:sz w:val="24"/>
                <w:szCs w:val="22"/>
              </w:rPr>
            </w:pPr>
            <w:r>
              <w:rPr>
                <w:rFonts w:hint="eastAsia" w:ascii="宋体" w:hAnsi="宋体" w:eastAsia="宋体" w:cs="宋体"/>
                <w:sz w:val="24"/>
                <w:szCs w:val="22"/>
              </w:rPr>
              <w:t>一</w:t>
            </w:r>
          </w:p>
        </w:tc>
        <w:tc>
          <w:tcPr>
            <w:tcW w:w="2192" w:type="dxa"/>
            <w:shd w:val="clear" w:color="auto" w:fill="auto"/>
            <w:vAlign w:val="center"/>
          </w:tcPr>
          <w:p w14:paraId="48924866">
            <w:pPr>
              <w:pStyle w:val="66"/>
              <w:spacing w:line="360" w:lineRule="auto"/>
              <w:jc w:val="center"/>
              <w:rPr>
                <w:rFonts w:hint="eastAsia" w:ascii="宋体" w:hAnsi="宋体" w:eastAsia="宋体" w:cs="宋体"/>
                <w:sz w:val="24"/>
                <w:szCs w:val="22"/>
              </w:rPr>
            </w:pPr>
            <w:r>
              <w:rPr>
                <w:rFonts w:hint="eastAsia" w:ascii="宋体" w:hAnsi="宋体" w:eastAsia="宋体" w:cs="宋体"/>
                <w:sz w:val="24"/>
                <w:szCs w:val="22"/>
              </w:rPr>
              <w:t>诉讼事项</w:t>
            </w:r>
          </w:p>
        </w:tc>
        <w:tc>
          <w:tcPr>
            <w:tcW w:w="2562" w:type="dxa"/>
            <w:shd w:val="clear" w:color="auto" w:fill="auto"/>
            <w:vAlign w:val="center"/>
          </w:tcPr>
          <w:p w14:paraId="2EF05337">
            <w:pPr>
              <w:pStyle w:val="66"/>
              <w:spacing w:line="360" w:lineRule="auto"/>
              <w:jc w:val="center"/>
              <w:rPr>
                <w:rFonts w:hint="eastAsia" w:ascii="宋体" w:hAnsi="宋体" w:eastAsia="宋体" w:cs="宋体"/>
                <w:sz w:val="24"/>
                <w:szCs w:val="22"/>
              </w:rPr>
            </w:pPr>
          </w:p>
        </w:tc>
        <w:tc>
          <w:tcPr>
            <w:tcW w:w="1310" w:type="dxa"/>
            <w:shd w:val="clear" w:color="auto" w:fill="auto"/>
            <w:vAlign w:val="center"/>
          </w:tcPr>
          <w:p w14:paraId="54B52D83">
            <w:pPr>
              <w:pStyle w:val="66"/>
              <w:spacing w:line="360" w:lineRule="auto"/>
              <w:jc w:val="center"/>
              <w:rPr>
                <w:rFonts w:hint="eastAsia" w:ascii="宋体" w:hAnsi="宋体" w:eastAsia="宋体" w:cs="宋体"/>
                <w:sz w:val="24"/>
                <w:szCs w:val="22"/>
              </w:rPr>
            </w:pPr>
          </w:p>
        </w:tc>
        <w:tc>
          <w:tcPr>
            <w:tcW w:w="1311" w:type="dxa"/>
            <w:shd w:val="clear" w:color="auto" w:fill="auto"/>
            <w:vAlign w:val="center"/>
          </w:tcPr>
          <w:p w14:paraId="459FCDD6">
            <w:pPr>
              <w:pStyle w:val="66"/>
              <w:spacing w:line="360" w:lineRule="auto"/>
              <w:jc w:val="center"/>
              <w:rPr>
                <w:rFonts w:hint="eastAsia" w:ascii="宋体" w:hAnsi="宋体" w:eastAsia="宋体" w:cs="宋体"/>
                <w:sz w:val="24"/>
                <w:szCs w:val="22"/>
              </w:rPr>
            </w:pPr>
          </w:p>
        </w:tc>
        <w:tc>
          <w:tcPr>
            <w:tcW w:w="1027" w:type="dxa"/>
            <w:shd w:val="clear" w:color="auto" w:fill="auto"/>
            <w:vAlign w:val="center"/>
          </w:tcPr>
          <w:p w14:paraId="1EA85D04">
            <w:pPr>
              <w:pStyle w:val="66"/>
              <w:spacing w:line="360" w:lineRule="auto"/>
              <w:jc w:val="center"/>
              <w:rPr>
                <w:rFonts w:hint="eastAsia" w:ascii="宋体" w:hAnsi="宋体" w:eastAsia="宋体" w:cs="宋体"/>
                <w:sz w:val="24"/>
                <w:szCs w:val="22"/>
              </w:rPr>
            </w:pPr>
          </w:p>
        </w:tc>
      </w:tr>
      <w:tr w14:paraId="30F614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86" w:type="dxa"/>
            <w:shd w:val="clear" w:color="auto" w:fill="auto"/>
            <w:vAlign w:val="center"/>
          </w:tcPr>
          <w:p w14:paraId="2CB0BFE8">
            <w:pPr>
              <w:pStyle w:val="66"/>
              <w:spacing w:line="360" w:lineRule="auto"/>
              <w:jc w:val="center"/>
              <w:rPr>
                <w:rFonts w:hint="eastAsia" w:ascii="宋体" w:hAnsi="宋体" w:eastAsia="宋体" w:cs="宋体"/>
                <w:sz w:val="24"/>
                <w:szCs w:val="22"/>
              </w:rPr>
            </w:pPr>
          </w:p>
        </w:tc>
        <w:tc>
          <w:tcPr>
            <w:tcW w:w="2192" w:type="dxa"/>
            <w:shd w:val="clear" w:color="auto" w:fill="auto"/>
            <w:vAlign w:val="center"/>
          </w:tcPr>
          <w:p w14:paraId="13BEF609">
            <w:pPr>
              <w:pStyle w:val="66"/>
              <w:spacing w:line="360" w:lineRule="auto"/>
              <w:jc w:val="center"/>
              <w:rPr>
                <w:rFonts w:hint="eastAsia" w:ascii="宋体" w:hAnsi="宋体" w:eastAsia="宋体" w:cs="宋体"/>
                <w:sz w:val="24"/>
                <w:szCs w:val="22"/>
              </w:rPr>
            </w:pPr>
          </w:p>
        </w:tc>
        <w:tc>
          <w:tcPr>
            <w:tcW w:w="2562" w:type="dxa"/>
            <w:shd w:val="clear" w:color="auto" w:fill="auto"/>
            <w:vAlign w:val="center"/>
          </w:tcPr>
          <w:p w14:paraId="1FF16713">
            <w:pPr>
              <w:pStyle w:val="66"/>
              <w:spacing w:line="360" w:lineRule="auto"/>
              <w:jc w:val="center"/>
              <w:rPr>
                <w:rFonts w:hint="eastAsia" w:ascii="宋体" w:hAnsi="宋体" w:eastAsia="宋体" w:cs="宋体"/>
                <w:sz w:val="24"/>
                <w:szCs w:val="22"/>
              </w:rPr>
            </w:pPr>
          </w:p>
        </w:tc>
        <w:tc>
          <w:tcPr>
            <w:tcW w:w="1310" w:type="dxa"/>
            <w:shd w:val="clear" w:color="auto" w:fill="auto"/>
            <w:vAlign w:val="center"/>
          </w:tcPr>
          <w:p w14:paraId="0B0C1966">
            <w:pPr>
              <w:pStyle w:val="66"/>
              <w:spacing w:line="360" w:lineRule="auto"/>
              <w:jc w:val="center"/>
              <w:rPr>
                <w:rFonts w:hint="eastAsia" w:ascii="宋体" w:hAnsi="宋体" w:eastAsia="宋体" w:cs="宋体"/>
                <w:sz w:val="24"/>
                <w:szCs w:val="22"/>
              </w:rPr>
            </w:pPr>
          </w:p>
        </w:tc>
        <w:tc>
          <w:tcPr>
            <w:tcW w:w="1311" w:type="dxa"/>
            <w:shd w:val="clear" w:color="auto" w:fill="auto"/>
            <w:vAlign w:val="center"/>
          </w:tcPr>
          <w:p w14:paraId="6A371B32">
            <w:pPr>
              <w:pStyle w:val="66"/>
              <w:spacing w:line="360" w:lineRule="auto"/>
              <w:jc w:val="center"/>
              <w:rPr>
                <w:rFonts w:hint="eastAsia" w:ascii="宋体" w:hAnsi="宋体" w:eastAsia="宋体" w:cs="宋体"/>
                <w:sz w:val="24"/>
                <w:szCs w:val="22"/>
              </w:rPr>
            </w:pPr>
          </w:p>
        </w:tc>
        <w:tc>
          <w:tcPr>
            <w:tcW w:w="1027" w:type="dxa"/>
            <w:shd w:val="clear" w:color="auto" w:fill="auto"/>
            <w:vAlign w:val="center"/>
          </w:tcPr>
          <w:p w14:paraId="5F1B2F65">
            <w:pPr>
              <w:pStyle w:val="66"/>
              <w:spacing w:line="360" w:lineRule="auto"/>
              <w:jc w:val="center"/>
              <w:rPr>
                <w:rFonts w:hint="eastAsia" w:ascii="宋体" w:hAnsi="宋体" w:eastAsia="宋体" w:cs="宋体"/>
                <w:sz w:val="24"/>
                <w:szCs w:val="22"/>
              </w:rPr>
            </w:pPr>
          </w:p>
        </w:tc>
      </w:tr>
      <w:tr w14:paraId="7E04A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86" w:type="dxa"/>
            <w:shd w:val="clear" w:color="auto" w:fill="auto"/>
            <w:vAlign w:val="center"/>
          </w:tcPr>
          <w:p w14:paraId="6B7F3D69">
            <w:pPr>
              <w:pStyle w:val="66"/>
              <w:spacing w:line="360" w:lineRule="auto"/>
              <w:jc w:val="center"/>
              <w:rPr>
                <w:rFonts w:hint="eastAsia" w:ascii="宋体" w:hAnsi="宋体" w:eastAsia="宋体" w:cs="宋体"/>
                <w:sz w:val="24"/>
                <w:szCs w:val="22"/>
              </w:rPr>
            </w:pPr>
            <w:r>
              <w:rPr>
                <w:rFonts w:hint="eastAsia" w:ascii="宋体" w:hAnsi="宋体" w:eastAsia="宋体" w:cs="宋体"/>
                <w:sz w:val="24"/>
                <w:szCs w:val="22"/>
              </w:rPr>
              <w:t>二</w:t>
            </w:r>
          </w:p>
        </w:tc>
        <w:tc>
          <w:tcPr>
            <w:tcW w:w="2192" w:type="dxa"/>
            <w:shd w:val="clear" w:color="auto" w:fill="auto"/>
            <w:vAlign w:val="center"/>
          </w:tcPr>
          <w:p w14:paraId="0B63DD55">
            <w:pPr>
              <w:pStyle w:val="66"/>
              <w:spacing w:line="360" w:lineRule="auto"/>
              <w:jc w:val="center"/>
              <w:rPr>
                <w:rFonts w:hint="eastAsia" w:ascii="宋体" w:hAnsi="宋体" w:eastAsia="宋体" w:cs="宋体"/>
                <w:sz w:val="24"/>
                <w:szCs w:val="22"/>
              </w:rPr>
            </w:pPr>
            <w:r>
              <w:rPr>
                <w:rFonts w:hint="eastAsia" w:ascii="宋体" w:hAnsi="宋体" w:eastAsia="宋体" w:cs="宋体"/>
                <w:sz w:val="24"/>
                <w:szCs w:val="22"/>
              </w:rPr>
              <w:t>仲裁事项</w:t>
            </w:r>
          </w:p>
        </w:tc>
        <w:tc>
          <w:tcPr>
            <w:tcW w:w="2562" w:type="dxa"/>
            <w:shd w:val="clear" w:color="auto" w:fill="auto"/>
            <w:vAlign w:val="center"/>
          </w:tcPr>
          <w:p w14:paraId="112EC6D8">
            <w:pPr>
              <w:pStyle w:val="66"/>
              <w:spacing w:line="360" w:lineRule="auto"/>
              <w:jc w:val="center"/>
              <w:rPr>
                <w:rFonts w:hint="eastAsia" w:ascii="宋体" w:hAnsi="宋体" w:eastAsia="宋体" w:cs="宋体"/>
                <w:sz w:val="24"/>
                <w:szCs w:val="22"/>
              </w:rPr>
            </w:pPr>
          </w:p>
        </w:tc>
        <w:tc>
          <w:tcPr>
            <w:tcW w:w="1310" w:type="dxa"/>
            <w:shd w:val="clear" w:color="auto" w:fill="auto"/>
            <w:vAlign w:val="center"/>
          </w:tcPr>
          <w:p w14:paraId="4A8F1274">
            <w:pPr>
              <w:pStyle w:val="66"/>
              <w:spacing w:line="360" w:lineRule="auto"/>
              <w:jc w:val="center"/>
              <w:rPr>
                <w:rFonts w:hint="eastAsia" w:ascii="宋体" w:hAnsi="宋体" w:eastAsia="宋体" w:cs="宋体"/>
                <w:sz w:val="24"/>
                <w:szCs w:val="22"/>
              </w:rPr>
            </w:pPr>
          </w:p>
        </w:tc>
        <w:tc>
          <w:tcPr>
            <w:tcW w:w="1311" w:type="dxa"/>
            <w:shd w:val="clear" w:color="auto" w:fill="auto"/>
            <w:vAlign w:val="center"/>
          </w:tcPr>
          <w:p w14:paraId="6DC3B8A4">
            <w:pPr>
              <w:pStyle w:val="66"/>
              <w:spacing w:line="360" w:lineRule="auto"/>
              <w:jc w:val="center"/>
              <w:rPr>
                <w:rFonts w:hint="eastAsia" w:ascii="宋体" w:hAnsi="宋体" w:eastAsia="宋体" w:cs="宋体"/>
                <w:sz w:val="24"/>
                <w:szCs w:val="22"/>
              </w:rPr>
            </w:pPr>
          </w:p>
        </w:tc>
        <w:tc>
          <w:tcPr>
            <w:tcW w:w="1027" w:type="dxa"/>
            <w:shd w:val="clear" w:color="auto" w:fill="auto"/>
            <w:vAlign w:val="center"/>
          </w:tcPr>
          <w:p w14:paraId="088F56E1">
            <w:pPr>
              <w:pStyle w:val="66"/>
              <w:spacing w:line="360" w:lineRule="auto"/>
              <w:jc w:val="center"/>
              <w:rPr>
                <w:rFonts w:hint="eastAsia" w:ascii="宋体" w:hAnsi="宋体" w:eastAsia="宋体" w:cs="宋体"/>
                <w:sz w:val="24"/>
                <w:szCs w:val="22"/>
              </w:rPr>
            </w:pPr>
          </w:p>
        </w:tc>
      </w:tr>
      <w:tr w14:paraId="07446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86" w:type="dxa"/>
            <w:shd w:val="clear" w:color="auto" w:fill="auto"/>
            <w:vAlign w:val="center"/>
          </w:tcPr>
          <w:p w14:paraId="147D6D6A">
            <w:pPr>
              <w:pStyle w:val="66"/>
              <w:spacing w:line="360" w:lineRule="auto"/>
              <w:jc w:val="center"/>
              <w:rPr>
                <w:rFonts w:hint="eastAsia" w:ascii="宋体" w:hAnsi="宋体" w:eastAsia="宋体" w:cs="宋体"/>
                <w:sz w:val="24"/>
                <w:szCs w:val="22"/>
              </w:rPr>
            </w:pPr>
          </w:p>
        </w:tc>
        <w:tc>
          <w:tcPr>
            <w:tcW w:w="2192" w:type="dxa"/>
            <w:shd w:val="clear" w:color="auto" w:fill="auto"/>
            <w:vAlign w:val="center"/>
          </w:tcPr>
          <w:p w14:paraId="2ADB2E16">
            <w:pPr>
              <w:pStyle w:val="66"/>
              <w:spacing w:line="360" w:lineRule="auto"/>
              <w:jc w:val="center"/>
              <w:rPr>
                <w:rFonts w:hint="eastAsia" w:ascii="宋体" w:hAnsi="宋体" w:eastAsia="宋体" w:cs="宋体"/>
                <w:sz w:val="24"/>
                <w:szCs w:val="22"/>
              </w:rPr>
            </w:pPr>
          </w:p>
        </w:tc>
        <w:tc>
          <w:tcPr>
            <w:tcW w:w="2562" w:type="dxa"/>
            <w:shd w:val="clear" w:color="auto" w:fill="auto"/>
            <w:vAlign w:val="center"/>
          </w:tcPr>
          <w:p w14:paraId="3583CCC6">
            <w:pPr>
              <w:pStyle w:val="66"/>
              <w:spacing w:line="360" w:lineRule="auto"/>
              <w:jc w:val="center"/>
              <w:rPr>
                <w:rFonts w:hint="eastAsia" w:ascii="宋体" w:hAnsi="宋体" w:eastAsia="宋体" w:cs="宋体"/>
                <w:sz w:val="24"/>
                <w:szCs w:val="22"/>
              </w:rPr>
            </w:pPr>
          </w:p>
        </w:tc>
        <w:tc>
          <w:tcPr>
            <w:tcW w:w="1310" w:type="dxa"/>
            <w:shd w:val="clear" w:color="auto" w:fill="auto"/>
            <w:vAlign w:val="center"/>
          </w:tcPr>
          <w:p w14:paraId="1C53860C">
            <w:pPr>
              <w:pStyle w:val="66"/>
              <w:spacing w:line="360" w:lineRule="auto"/>
              <w:jc w:val="center"/>
              <w:rPr>
                <w:rFonts w:hint="eastAsia" w:ascii="宋体" w:hAnsi="宋体" w:eastAsia="宋体" w:cs="宋体"/>
                <w:sz w:val="24"/>
                <w:szCs w:val="22"/>
              </w:rPr>
            </w:pPr>
          </w:p>
        </w:tc>
        <w:tc>
          <w:tcPr>
            <w:tcW w:w="1311" w:type="dxa"/>
            <w:shd w:val="clear" w:color="auto" w:fill="auto"/>
            <w:vAlign w:val="center"/>
          </w:tcPr>
          <w:p w14:paraId="4B4A4417">
            <w:pPr>
              <w:pStyle w:val="66"/>
              <w:spacing w:line="360" w:lineRule="auto"/>
              <w:jc w:val="center"/>
              <w:rPr>
                <w:rFonts w:hint="eastAsia" w:ascii="宋体" w:hAnsi="宋体" w:eastAsia="宋体" w:cs="宋体"/>
                <w:sz w:val="24"/>
                <w:szCs w:val="22"/>
              </w:rPr>
            </w:pPr>
          </w:p>
        </w:tc>
        <w:tc>
          <w:tcPr>
            <w:tcW w:w="1027" w:type="dxa"/>
            <w:shd w:val="clear" w:color="auto" w:fill="auto"/>
            <w:vAlign w:val="center"/>
          </w:tcPr>
          <w:p w14:paraId="7B22F600">
            <w:pPr>
              <w:pStyle w:val="66"/>
              <w:spacing w:line="360" w:lineRule="auto"/>
              <w:jc w:val="center"/>
              <w:rPr>
                <w:rFonts w:hint="eastAsia" w:ascii="宋体" w:hAnsi="宋体" w:eastAsia="宋体" w:cs="宋体"/>
                <w:sz w:val="24"/>
                <w:szCs w:val="22"/>
              </w:rPr>
            </w:pPr>
          </w:p>
        </w:tc>
      </w:tr>
    </w:tbl>
    <w:p w14:paraId="655A5D26">
      <w:pPr>
        <w:pStyle w:val="66"/>
        <w:spacing w:line="360" w:lineRule="auto"/>
        <w:jc w:val="center"/>
        <w:rPr>
          <w:rFonts w:hint="eastAsia" w:ascii="宋体" w:hAnsi="宋体" w:eastAsia="宋体" w:cs="宋体"/>
          <w:sz w:val="28"/>
        </w:rPr>
      </w:pPr>
      <w:r>
        <w:rPr>
          <w:rFonts w:hint="eastAsia" w:ascii="宋体" w:hAnsi="宋体" w:eastAsia="宋体" w:cs="宋体"/>
        </w:rPr>
        <w:br w:type="page"/>
      </w:r>
      <w:bookmarkStart w:id="346" w:name="_Toc18373"/>
      <w:r>
        <w:rPr>
          <w:rStyle w:val="51"/>
          <w:rFonts w:hint="eastAsia" w:ascii="宋体" w:hAnsi="宋体" w:eastAsia="宋体" w:cs="宋体"/>
          <w:sz w:val="28"/>
          <w:szCs w:val="36"/>
        </w:rPr>
        <w:t>七、</w:t>
      </w:r>
      <w:bookmarkStart w:id="347" w:name="OLE_LINK70"/>
      <w:r>
        <w:rPr>
          <w:rStyle w:val="51"/>
          <w:rFonts w:hint="eastAsia" w:ascii="宋体" w:hAnsi="宋体" w:eastAsia="宋体" w:cs="宋体"/>
          <w:sz w:val="28"/>
          <w:szCs w:val="36"/>
        </w:rPr>
        <w:t>企业信誉</w:t>
      </w:r>
      <w:bookmarkEnd w:id="346"/>
      <w:bookmarkEnd w:id="347"/>
    </w:p>
    <w:p w14:paraId="56B470BE">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符合第二章“投标人须知”规定。</w:t>
      </w:r>
    </w:p>
    <w:p w14:paraId="6355FF1D">
      <w:pPr>
        <w:pStyle w:val="66"/>
        <w:spacing w:line="360" w:lineRule="auto"/>
        <w:jc w:val="center"/>
        <w:rPr>
          <w:rFonts w:hint="eastAsia" w:ascii="宋体" w:hAnsi="宋体" w:eastAsia="宋体" w:cs="宋体"/>
          <w:sz w:val="28"/>
          <w:szCs w:val="22"/>
        </w:rPr>
      </w:pPr>
      <w:r>
        <w:rPr>
          <w:rFonts w:hint="eastAsia" w:ascii="宋体" w:hAnsi="宋体" w:eastAsia="宋体" w:cs="宋体"/>
        </w:rPr>
        <w:br w:type="page"/>
      </w:r>
      <w:bookmarkStart w:id="348" w:name="_Toc16978"/>
      <w:r>
        <w:rPr>
          <w:rStyle w:val="51"/>
          <w:rFonts w:hint="eastAsia" w:ascii="宋体" w:hAnsi="宋体" w:eastAsia="宋体" w:cs="宋体"/>
          <w:sz w:val="28"/>
          <w:szCs w:val="36"/>
        </w:rPr>
        <w:t>八、</w:t>
      </w:r>
      <w:bookmarkStart w:id="349" w:name="OLE_LINK72"/>
      <w:r>
        <w:rPr>
          <w:rStyle w:val="51"/>
          <w:rFonts w:hint="eastAsia" w:ascii="宋体" w:hAnsi="宋体" w:eastAsia="宋体" w:cs="宋体"/>
          <w:sz w:val="28"/>
          <w:szCs w:val="36"/>
        </w:rPr>
        <w:t>投标人承诺书</w:t>
      </w:r>
      <w:bookmarkEnd w:id="348"/>
      <w:bookmarkEnd w:id="349"/>
    </w:p>
    <w:p w14:paraId="7528F06C">
      <w:pPr>
        <w:pStyle w:val="66"/>
        <w:jc w:val="center"/>
        <w:rPr>
          <w:rFonts w:hint="eastAsia" w:ascii="宋体" w:hAnsi="宋体" w:eastAsia="宋体" w:cs="宋体"/>
          <w:u w:val="single"/>
          <w:lang w:val="zh-CN"/>
        </w:rPr>
      </w:pPr>
    </w:p>
    <w:p w14:paraId="3E9C46DC">
      <w:pPr>
        <w:pStyle w:val="66"/>
        <w:spacing w:line="360" w:lineRule="auto"/>
        <w:ind w:firstLine="480" w:firstLineChars="200"/>
        <w:rPr>
          <w:rFonts w:hint="eastAsia" w:ascii="宋体" w:hAnsi="宋体" w:eastAsia="宋体" w:cs="宋体"/>
          <w:sz w:val="24"/>
          <w:szCs w:val="22"/>
          <w:lang w:val="zh-CN"/>
        </w:rPr>
      </w:pPr>
      <w:r>
        <w:rPr>
          <w:rFonts w:hint="eastAsia" w:ascii="宋体" w:hAnsi="宋体" w:eastAsia="宋体" w:cs="宋体"/>
          <w:sz w:val="24"/>
          <w:szCs w:val="22"/>
          <w:lang w:val="zh-CN"/>
        </w:rPr>
        <w:t>本企业参与</w:t>
      </w:r>
      <w:r>
        <w:rPr>
          <w:rFonts w:hint="eastAsia" w:ascii="宋体" w:hAnsi="宋体" w:eastAsia="宋体" w:cs="宋体"/>
          <w:sz w:val="24"/>
          <w:szCs w:val="22"/>
          <w:u w:val="single"/>
          <w:lang w:val="zh-CN"/>
        </w:rPr>
        <w:t>__________________________</w:t>
      </w:r>
      <w:r>
        <w:rPr>
          <w:rFonts w:hint="eastAsia" w:ascii="宋体" w:hAnsi="宋体" w:eastAsia="宋体" w:cs="宋体"/>
          <w:sz w:val="24"/>
          <w:szCs w:val="22"/>
          <w:lang w:val="zh-CN"/>
        </w:rPr>
        <w:t>项目的投标，现作如下承诺：</w:t>
      </w:r>
    </w:p>
    <w:p w14:paraId="0C5747DB">
      <w:pPr>
        <w:pStyle w:val="66"/>
        <w:spacing w:line="360" w:lineRule="auto"/>
        <w:ind w:firstLine="480" w:firstLineChars="200"/>
        <w:rPr>
          <w:rFonts w:hint="eastAsia" w:ascii="宋体" w:hAnsi="宋体" w:eastAsia="宋体" w:cs="宋体"/>
          <w:sz w:val="24"/>
          <w:szCs w:val="22"/>
          <w:lang w:val="zh-CN"/>
        </w:rPr>
      </w:pPr>
      <w:r>
        <w:rPr>
          <w:rFonts w:hint="eastAsia" w:ascii="宋体" w:hAnsi="宋体" w:cs="宋体"/>
          <w:sz w:val="24"/>
          <w:szCs w:val="22"/>
          <w:lang w:val="zh-CN"/>
        </w:rPr>
        <w:t>1.</w:t>
      </w:r>
      <w:r>
        <w:rPr>
          <w:rFonts w:hint="eastAsia" w:ascii="宋体" w:hAnsi="宋体" w:eastAsia="宋体" w:cs="宋体"/>
          <w:sz w:val="24"/>
          <w:szCs w:val="22"/>
          <w:lang w:val="zh-CN"/>
        </w:rPr>
        <w:t>我公司参与此次投标活动所提交的所有资料都是合法、真实、有效的。</w:t>
      </w:r>
    </w:p>
    <w:p w14:paraId="0B6C5F8C">
      <w:pPr>
        <w:pStyle w:val="66"/>
        <w:spacing w:line="360" w:lineRule="auto"/>
        <w:ind w:firstLine="480" w:firstLineChars="200"/>
        <w:rPr>
          <w:rFonts w:hint="eastAsia" w:ascii="宋体" w:hAnsi="宋体" w:eastAsia="宋体" w:cs="宋体"/>
          <w:sz w:val="24"/>
          <w:szCs w:val="22"/>
          <w:lang w:val="zh-CN"/>
        </w:rPr>
      </w:pPr>
      <w:r>
        <w:rPr>
          <w:rFonts w:hint="eastAsia" w:ascii="宋体" w:hAnsi="宋体" w:cs="宋体"/>
          <w:sz w:val="24"/>
          <w:szCs w:val="22"/>
          <w:lang w:val="zh-CN"/>
        </w:rPr>
        <w:t>2.</w:t>
      </w:r>
      <w:r>
        <w:rPr>
          <w:rFonts w:hint="eastAsia" w:ascii="宋体" w:hAnsi="宋体" w:eastAsia="宋体" w:cs="宋体"/>
          <w:sz w:val="24"/>
          <w:szCs w:val="22"/>
          <w:lang w:val="zh-CN"/>
        </w:rPr>
        <w:t>不与其他投标人串通投标、围标，依法、依规</w:t>
      </w:r>
      <w:r>
        <w:rPr>
          <w:rFonts w:hint="eastAsia" w:ascii="宋体" w:hAnsi="宋体" w:cs="宋体"/>
          <w:sz w:val="24"/>
          <w:szCs w:val="22"/>
          <w:lang w:val="zh-CN"/>
        </w:rPr>
        <w:t>公平竞</w:t>
      </w:r>
      <w:r>
        <w:rPr>
          <w:rFonts w:hint="eastAsia" w:ascii="宋体" w:hAnsi="宋体" w:eastAsia="宋体" w:cs="宋体"/>
          <w:sz w:val="24"/>
          <w:szCs w:val="22"/>
          <w:lang w:val="zh-CN"/>
        </w:rPr>
        <w:t>争，不损害招标人或其他投标人的合法权益。</w:t>
      </w:r>
    </w:p>
    <w:p w14:paraId="579A402B">
      <w:pPr>
        <w:pStyle w:val="66"/>
        <w:spacing w:line="360" w:lineRule="auto"/>
        <w:ind w:firstLine="480" w:firstLineChars="200"/>
        <w:rPr>
          <w:rFonts w:hint="eastAsia" w:ascii="宋体" w:hAnsi="宋体" w:eastAsia="宋体" w:cs="宋体"/>
          <w:sz w:val="24"/>
          <w:szCs w:val="22"/>
          <w:lang w:val="zh-CN"/>
        </w:rPr>
      </w:pPr>
      <w:r>
        <w:rPr>
          <w:rFonts w:hint="eastAsia" w:ascii="宋体" w:hAnsi="宋体" w:cs="宋体"/>
          <w:sz w:val="24"/>
          <w:szCs w:val="22"/>
          <w:lang w:val="zh-CN"/>
        </w:rPr>
        <w:t>3.</w:t>
      </w:r>
      <w:r>
        <w:rPr>
          <w:rFonts w:hint="eastAsia" w:ascii="宋体" w:hAnsi="宋体" w:eastAsia="宋体" w:cs="宋体"/>
          <w:sz w:val="24"/>
          <w:szCs w:val="22"/>
          <w:lang w:val="zh-CN"/>
        </w:rPr>
        <w:t>不转让、出租、出借资质证书、人员岗位证书，不以</w:t>
      </w:r>
      <w:r>
        <w:rPr>
          <w:rFonts w:hint="eastAsia" w:ascii="宋体" w:hAnsi="宋体" w:cs="宋体"/>
          <w:sz w:val="24"/>
          <w:szCs w:val="22"/>
          <w:lang w:val="zh-CN"/>
        </w:rPr>
        <w:t>法律法规</w:t>
      </w:r>
      <w:r>
        <w:rPr>
          <w:rFonts w:hint="eastAsia" w:ascii="宋体" w:hAnsi="宋体" w:eastAsia="宋体" w:cs="宋体"/>
          <w:sz w:val="24"/>
          <w:szCs w:val="22"/>
          <w:lang w:val="zh-CN"/>
        </w:rPr>
        <w:t>禁止的方式投标。</w:t>
      </w:r>
    </w:p>
    <w:p w14:paraId="539CA84E">
      <w:pPr>
        <w:pStyle w:val="66"/>
        <w:spacing w:line="360" w:lineRule="auto"/>
        <w:ind w:firstLine="480" w:firstLineChars="200"/>
        <w:rPr>
          <w:rFonts w:hint="eastAsia" w:ascii="宋体" w:hAnsi="宋体" w:eastAsia="宋体" w:cs="宋体"/>
          <w:sz w:val="24"/>
          <w:szCs w:val="22"/>
          <w:lang w:val="zh-CN"/>
        </w:rPr>
      </w:pPr>
      <w:r>
        <w:rPr>
          <w:rFonts w:hint="eastAsia" w:ascii="宋体" w:hAnsi="宋体" w:cs="宋体"/>
          <w:sz w:val="24"/>
          <w:szCs w:val="22"/>
          <w:lang w:val="zh-CN"/>
        </w:rPr>
        <w:t>4.</w:t>
      </w:r>
      <w:r>
        <w:rPr>
          <w:rFonts w:hint="eastAsia" w:ascii="宋体" w:hAnsi="宋体" w:eastAsia="宋体" w:cs="宋体"/>
          <w:sz w:val="24"/>
          <w:szCs w:val="22"/>
          <w:lang w:val="zh-CN"/>
        </w:rPr>
        <w:t>不与招标人或招标代理机构串通投标，不损害国家利益、社会公共利益或其他当事人的合法权益。</w:t>
      </w:r>
    </w:p>
    <w:p w14:paraId="3BF1ADC0">
      <w:pPr>
        <w:pStyle w:val="66"/>
        <w:spacing w:line="360" w:lineRule="auto"/>
        <w:ind w:firstLine="480" w:firstLineChars="200"/>
        <w:rPr>
          <w:rFonts w:hint="eastAsia" w:ascii="宋体" w:hAnsi="宋体" w:eastAsia="宋体" w:cs="宋体"/>
          <w:sz w:val="24"/>
          <w:szCs w:val="22"/>
          <w:lang w:val="zh-CN"/>
        </w:rPr>
      </w:pPr>
      <w:r>
        <w:rPr>
          <w:rFonts w:hint="eastAsia" w:ascii="宋体" w:hAnsi="宋体" w:cs="宋体"/>
          <w:sz w:val="24"/>
          <w:szCs w:val="22"/>
          <w:lang w:val="zh-CN"/>
        </w:rPr>
        <w:t>5.</w:t>
      </w:r>
      <w:r>
        <w:rPr>
          <w:rFonts w:hint="eastAsia" w:ascii="宋体" w:hAnsi="宋体" w:eastAsia="宋体" w:cs="宋体"/>
          <w:sz w:val="24"/>
          <w:szCs w:val="22"/>
          <w:lang w:val="zh-CN"/>
        </w:rPr>
        <w:t>不向招标人、评标委员会成员、监督人员行贿。</w:t>
      </w:r>
    </w:p>
    <w:p w14:paraId="41A36A6E">
      <w:pPr>
        <w:pStyle w:val="66"/>
        <w:spacing w:line="360" w:lineRule="auto"/>
        <w:ind w:firstLine="480" w:firstLineChars="200"/>
        <w:rPr>
          <w:rFonts w:hint="eastAsia" w:ascii="宋体" w:hAnsi="宋体" w:eastAsia="宋体" w:cs="宋体"/>
          <w:sz w:val="24"/>
          <w:szCs w:val="22"/>
          <w:lang w:val="zh-CN"/>
        </w:rPr>
      </w:pPr>
      <w:r>
        <w:rPr>
          <w:rFonts w:hint="eastAsia" w:ascii="宋体" w:hAnsi="宋体" w:cs="宋体"/>
          <w:sz w:val="24"/>
          <w:szCs w:val="22"/>
          <w:lang w:val="zh-CN"/>
        </w:rPr>
        <w:t>6.</w:t>
      </w:r>
      <w:r>
        <w:rPr>
          <w:rFonts w:hint="eastAsia" w:ascii="宋体" w:hAnsi="宋体" w:eastAsia="宋体" w:cs="宋体"/>
          <w:sz w:val="24"/>
          <w:szCs w:val="22"/>
          <w:lang w:val="zh-CN"/>
        </w:rPr>
        <w:t>不扰乱永善县公共资源交易活动正常秩序。</w:t>
      </w:r>
    </w:p>
    <w:p w14:paraId="3536C2F9">
      <w:pPr>
        <w:pStyle w:val="66"/>
        <w:spacing w:line="360" w:lineRule="auto"/>
        <w:ind w:firstLine="480" w:firstLineChars="200"/>
        <w:rPr>
          <w:rFonts w:hint="eastAsia" w:ascii="宋体" w:hAnsi="宋体" w:eastAsia="宋体" w:cs="宋体"/>
          <w:sz w:val="24"/>
          <w:szCs w:val="22"/>
          <w:lang w:val="zh-CN"/>
        </w:rPr>
      </w:pPr>
      <w:r>
        <w:rPr>
          <w:rFonts w:hint="eastAsia" w:ascii="宋体" w:hAnsi="宋体" w:cs="宋体"/>
          <w:sz w:val="24"/>
          <w:szCs w:val="22"/>
          <w:lang w:val="zh-CN"/>
        </w:rPr>
        <w:t>7.</w:t>
      </w:r>
      <w:r>
        <w:rPr>
          <w:rFonts w:hint="eastAsia" w:ascii="宋体" w:hAnsi="宋体" w:eastAsia="宋体" w:cs="宋体"/>
          <w:sz w:val="24"/>
          <w:szCs w:val="22"/>
          <w:lang w:val="zh-CN"/>
        </w:rPr>
        <w:t>不进行虚假恶意投诉。</w:t>
      </w:r>
    </w:p>
    <w:p w14:paraId="10E2891A">
      <w:pPr>
        <w:pStyle w:val="66"/>
        <w:spacing w:line="360" w:lineRule="auto"/>
        <w:ind w:firstLine="480" w:firstLineChars="200"/>
        <w:rPr>
          <w:rFonts w:hint="eastAsia" w:ascii="宋体" w:hAnsi="宋体" w:eastAsia="宋体" w:cs="宋体"/>
          <w:sz w:val="24"/>
          <w:szCs w:val="22"/>
          <w:lang w:val="zh-CN"/>
        </w:rPr>
      </w:pPr>
      <w:r>
        <w:rPr>
          <w:rFonts w:hint="eastAsia" w:ascii="宋体" w:hAnsi="宋体" w:cs="宋体"/>
          <w:sz w:val="24"/>
          <w:szCs w:val="22"/>
          <w:lang w:val="zh-CN"/>
        </w:rPr>
        <w:t>8.</w:t>
      </w:r>
      <w:r>
        <w:rPr>
          <w:rFonts w:hint="eastAsia" w:ascii="宋体" w:hAnsi="宋体" w:eastAsia="宋体" w:cs="宋体"/>
          <w:sz w:val="24"/>
          <w:szCs w:val="22"/>
          <w:lang w:val="zh-CN"/>
        </w:rPr>
        <w:t>因违反</w:t>
      </w:r>
      <w:r>
        <w:rPr>
          <w:rFonts w:hint="eastAsia" w:ascii="宋体" w:hAnsi="宋体" w:cs="宋体"/>
          <w:sz w:val="24"/>
          <w:szCs w:val="22"/>
          <w:lang w:val="zh-CN"/>
        </w:rPr>
        <w:t>法律法规</w:t>
      </w:r>
      <w:r>
        <w:rPr>
          <w:rFonts w:hint="eastAsia" w:ascii="宋体" w:hAnsi="宋体" w:eastAsia="宋体" w:cs="宋体"/>
          <w:sz w:val="24"/>
          <w:szCs w:val="22"/>
          <w:lang w:val="zh-CN"/>
        </w:rPr>
        <w:t>或相关规定被查处的，不干预案件查处。</w:t>
      </w:r>
    </w:p>
    <w:p w14:paraId="5DB2583A">
      <w:pPr>
        <w:pStyle w:val="66"/>
        <w:spacing w:line="360" w:lineRule="auto"/>
        <w:ind w:firstLine="480" w:firstLineChars="200"/>
        <w:rPr>
          <w:rFonts w:hint="eastAsia" w:ascii="宋体" w:hAnsi="宋体" w:eastAsia="宋体" w:cs="宋体"/>
          <w:sz w:val="24"/>
          <w:szCs w:val="22"/>
          <w:lang w:val="zh-CN"/>
        </w:rPr>
      </w:pPr>
      <w:r>
        <w:rPr>
          <w:rFonts w:hint="eastAsia" w:ascii="宋体" w:hAnsi="宋体" w:eastAsia="宋体" w:cs="宋体"/>
          <w:sz w:val="24"/>
          <w:szCs w:val="22"/>
          <w:lang w:val="zh-CN"/>
        </w:rPr>
        <w:t>如出现违法、违规或不良行为，</w:t>
      </w:r>
      <w:r>
        <w:rPr>
          <w:rFonts w:hint="eastAsia" w:ascii="宋体" w:hAnsi="宋体" w:cs="宋体"/>
          <w:sz w:val="24"/>
          <w:szCs w:val="22"/>
          <w:lang w:val="zh-CN"/>
        </w:rPr>
        <w:t>自愿</w:t>
      </w:r>
      <w:r>
        <w:rPr>
          <w:rFonts w:hint="eastAsia" w:ascii="宋体" w:hAnsi="宋体" w:eastAsia="宋体" w:cs="宋体"/>
          <w:sz w:val="24"/>
          <w:szCs w:val="22"/>
          <w:lang w:val="zh-CN"/>
        </w:rPr>
        <w:t>接受公共资源交易监督管理部门、纪检监察机关或司法机关调查处理。违法、违规或不良行为事实成立的，承担相关责任。给招标人造成损失的，依法承担赔偿责任。</w:t>
      </w:r>
    </w:p>
    <w:p w14:paraId="1DEF823D">
      <w:pPr>
        <w:pStyle w:val="66"/>
        <w:spacing w:line="360" w:lineRule="auto"/>
        <w:rPr>
          <w:rFonts w:hint="eastAsia" w:ascii="宋体" w:hAnsi="宋体" w:eastAsia="宋体" w:cs="宋体"/>
          <w:sz w:val="24"/>
          <w:szCs w:val="22"/>
          <w:lang w:val="zh-CN"/>
        </w:rPr>
      </w:pPr>
    </w:p>
    <w:p w14:paraId="0864177C">
      <w:pPr>
        <w:pStyle w:val="66"/>
        <w:spacing w:line="360" w:lineRule="auto"/>
        <w:ind w:firstLine="480" w:firstLineChars="200"/>
        <w:rPr>
          <w:rFonts w:hint="eastAsia" w:ascii="宋体" w:hAnsi="宋体" w:eastAsia="宋体" w:cs="宋体"/>
          <w:sz w:val="24"/>
          <w:szCs w:val="22"/>
          <w:u w:val="single"/>
          <w:lang w:val="zh-CN"/>
        </w:rPr>
      </w:pPr>
      <w:r>
        <w:rPr>
          <w:rFonts w:hint="eastAsia" w:ascii="宋体" w:hAnsi="宋体" w:eastAsia="宋体" w:cs="宋体"/>
          <w:sz w:val="24"/>
          <w:szCs w:val="22"/>
          <w:lang w:val="zh-CN"/>
        </w:rPr>
        <w:t>投标人：</w:t>
      </w:r>
      <w:r>
        <w:rPr>
          <w:rFonts w:hint="eastAsia" w:ascii="宋体" w:hAnsi="宋体" w:eastAsia="宋体" w:cs="宋体"/>
          <w:sz w:val="24"/>
          <w:szCs w:val="22"/>
          <w:u w:val="single"/>
          <w:lang w:val="zh-CN"/>
        </w:rPr>
        <w:t>_____________________________________________</w:t>
      </w:r>
      <w:r>
        <w:rPr>
          <w:rFonts w:hint="eastAsia" w:ascii="宋体" w:hAnsi="宋体" w:cs="宋体"/>
          <w:sz w:val="24"/>
          <w:szCs w:val="22"/>
          <w:u w:val="single"/>
          <w:lang w:val="zh-CN"/>
        </w:rPr>
        <w:t>（</w:t>
      </w:r>
      <w:r>
        <w:rPr>
          <w:rFonts w:hint="eastAsia" w:ascii="宋体" w:hAnsi="宋体" w:eastAsia="宋体" w:cs="宋体"/>
          <w:sz w:val="24"/>
          <w:szCs w:val="22"/>
          <w:lang w:val="zh-CN"/>
        </w:rPr>
        <w:t>电子签章</w:t>
      </w:r>
      <w:r>
        <w:rPr>
          <w:rFonts w:hint="eastAsia" w:ascii="宋体" w:hAnsi="宋体" w:cs="宋体"/>
          <w:sz w:val="24"/>
          <w:szCs w:val="22"/>
          <w:lang w:val="zh-CN"/>
        </w:rPr>
        <w:t>）</w:t>
      </w:r>
    </w:p>
    <w:p w14:paraId="02E5A1CE">
      <w:pPr>
        <w:pStyle w:val="66"/>
        <w:spacing w:line="360" w:lineRule="auto"/>
        <w:ind w:firstLine="480" w:firstLineChars="200"/>
        <w:rPr>
          <w:rFonts w:hint="eastAsia" w:ascii="宋体" w:hAnsi="宋体" w:eastAsia="宋体" w:cs="宋体"/>
          <w:sz w:val="24"/>
          <w:szCs w:val="22"/>
          <w:u w:val="single"/>
          <w:lang w:val="zh-CN"/>
        </w:rPr>
      </w:pPr>
      <w:r>
        <w:rPr>
          <w:rFonts w:hint="eastAsia" w:ascii="宋体" w:hAnsi="宋体" w:eastAsia="宋体" w:cs="宋体"/>
          <w:sz w:val="24"/>
          <w:szCs w:val="22"/>
          <w:lang w:val="zh-CN"/>
        </w:rPr>
        <w:t>法定代表人：</w:t>
      </w:r>
      <w:r>
        <w:rPr>
          <w:rFonts w:hint="eastAsia" w:ascii="宋体" w:hAnsi="宋体" w:eastAsia="宋体" w:cs="宋体"/>
          <w:sz w:val="24"/>
          <w:szCs w:val="22"/>
          <w:u w:val="single"/>
          <w:lang w:val="zh-CN"/>
        </w:rPr>
        <w:t>________________________</w:t>
      </w:r>
      <w:r>
        <w:rPr>
          <w:rFonts w:hint="eastAsia" w:ascii="宋体" w:hAnsi="宋体" w:cs="宋体"/>
          <w:sz w:val="24"/>
          <w:szCs w:val="22"/>
          <w:u w:val="single"/>
          <w:lang w:val="zh-CN"/>
        </w:rPr>
        <w:t>（</w:t>
      </w:r>
      <w:r>
        <w:rPr>
          <w:rFonts w:hint="eastAsia" w:ascii="宋体" w:hAnsi="宋体" w:eastAsia="宋体" w:cs="宋体"/>
          <w:sz w:val="24"/>
          <w:szCs w:val="22"/>
          <w:lang w:val="zh-CN"/>
        </w:rPr>
        <w:t>电子签章</w:t>
      </w:r>
      <w:r>
        <w:rPr>
          <w:rFonts w:hint="eastAsia" w:ascii="宋体" w:hAnsi="宋体" w:cs="宋体"/>
          <w:sz w:val="24"/>
          <w:szCs w:val="22"/>
          <w:lang w:val="zh-CN"/>
        </w:rPr>
        <w:t>）</w:t>
      </w:r>
    </w:p>
    <w:p w14:paraId="3E7D0054">
      <w:pPr>
        <w:pStyle w:val="66"/>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u w:val="single"/>
        </w:rPr>
        <w:t>________</w:t>
      </w:r>
      <w:r>
        <w:rPr>
          <w:rFonts w:hint="eastAsia" w:ascii="宋体" w:hAnsi="宋体" w:eastAsia="宋体" w:cs="宋体"/>
          <w:sz w:val="24"/>
          <w:szCs w:val="24"/>
        </w:rPr>
        <w:t>年</w:t>
      </w:r>
      <w:r>
        <w:rPr>
          <w:rFonts w:hint="eastAsia" w:ascii="宋体" w:hAnsi="宋体" w:eastAsia="宋体" w:cs="宋体"/>
          <w:sz w:val="24"/>
          <w:szCs w:val="24"/>
          <w:u w:val="single"/>
        </w:rPr>
        <w:t>_____</w:t>
      </w:r>
      <w:r>
        <w:rPr>
          <w:rFonts w:hint="eastAsia" w:ascii="宋体" w:hAnsi="宋体" w:eastAsia="宋体" w:cs="宋体"/>
          <w:sz w:val="24"/>
          <w:szCs w:val="24"/>
        </w:rPr>
        <w:t>月</w:t>
      </w:r>
      <w:r>
        <w:rPr>
          <w:rFonts w:hint="eastAsia" w:ascii="宋体" w:hAnsi="宋体" w:eastAsia="宋体" w:cs="宋体"/>
          <w:sz w:val="24"/>
          <w:szCs w:val="24"/>
          <w:u w:val="single"/>
        </w:rPr>
        <w:t>______</w:t>
      </w:r>
      <w:r>
        <w:rPr>
          <w:rFonts w:hint="eastAsia" w:ascii="宋体" w:hAnsi="宋体" w:eastAsia="宋体" w:cs="宋体"/>
          <w:sz w:val="24"/>
          <w:szCs w:val="24"/>
        </w:rPr>
        <w:t>日</w:t>
      </w:r>
    </w:p>
    <w:p w14:paraId="5C825B9A">
      <w:pPr>
        <w:pStyle w:val="66"/>
        <w:spacing w:line="360" w:lineRule="auto"/>
        <w:jc w:val="center"/>
        <w:rPr>
          <w:rFonts w:hint="eastAsia" w:ascii="宋体" w:hAnsi="宋体" w:eastAsia="宋体" w:cs="宋体"/>
          <w:sz w:val="28"/>
        </w:rPr>
      </w:pPr>
      <w:r>
        <w:rPr>
          <w:rFonts w:hint="eastAsia" w:ascii="宋体" w:hAnsi="宋体" w:eastAsia="宋体" w:cs="宋体"/>
        </w:rPr>
        <w:br w:type="page"/>
      </w:r>
      <w:bookmarkStart w:id="350" w:name="_Toc9483"/>
      <w:r>
        <w:rPr>
          <w:rStyle w:val="51"/>
          <w:rFonts w:hint="eastAsia" w:ascii="宋体" w:hAnsi="宋体" w:eastAsia="宋体" w:cs="宋体"/>
          <w:sz w:val="28"/>
          <w:szCs w:val="36"/>
        </w:rPr>
        <w:t>九、</w:t>
      </w:r>
      <w:bookmarkStart w:id="351" w:name="OLE_LINK73"/>
      <w:r>
        <w:rPr>
          <w:rStyle w:val="51"/>
          <w:rFonts w:hint="eastAsia" w:ascii="宋体" w:hAnsi="宋体" w:eastAsia="宋体" w:cs="宋体"/>
          <w:sz w:val="28"/>
          <w:szCs w:val="36"/>
        </w:rPr>
        <w:t>其他材料</w:t>
      </w:r>
      <w:bookmarkEnd w:id="350"/>
      <w:bookmarkEnd w:id="351"/>
    </w:p>
    <w:p w14:paraId="1000FF8F">
      <w:pPr>
        <w:pStyle w:val="66"/>
        <w:autoSpaceDE w:val="0"/>
        <w:autoSpaceDN w:val="0"/>
        <w:adjustRightInd w:val="0"/>
        <w:spacing w:line="420" w:lineRule="exact"/>
        <w:jc w:val="left"/>
        <w:rPr>
          <w:rFonts w:hint="eastAsia" w:ascii="宋体" w:hAnsi="宋体" w:eastAsia="宋体" w:cs="宋体"/>
          <w:kern w:val="0"/>
          <w:sz w:val="28"/>
          <w:szCs w:val="28"/>
        </w:rPr>
      </w:pPr>
    </w:p>
    <w:p w14:paraId="1158D7E9">
      <w:pPr>
        <w:pStyle w:val="66"/>
        <w:autoSpaceDE w:val="0"/>
        <w:autoSpaceDN w:val="0"/>
        <w:adjustRightInd w:val="0"/>
        <w:spacing w:line="420" w:lineRule="exact"/>
        <w:jc w:val="left"/>
        <w:rPr>
          <w:rFonts w:hint="eastAsia" w:ascii="宋体" w:hAnsi="宋体" w:eastAsia="宋体" w:cs="宋体"/>
          <w:kern w:val="0"/>
          <w:sz w:val="24"/>
          <w:szCs w:val="24"/>
        </w:rPr>
      </w:pPr>
      <w:r>
        <w:rPr>
          <w:rFonts w:hint="eastAsia" w:ascii="宋体" w:hAnsi="宋体" w:eastAsia="宋体" w:cs="宋体"/>
          <w:sz w:val="24"/>
          <w:szCs w:val="22"/>
          <w:u w:val="single"/>
        </w:rPr>
        <w:t xml:space="preserve">  /  </w:t>
      </w:r>
      <w:r>
        <w:rPr>
          <w:rFonts w:hint="eastAsia" w:ascii="宋体" w:hAnsi="宋体" w:eastAsia="宋体" w:cs="宋体"/>
          <w:kern w:val="0"/>
          <w:sz w:val="24"/>
          <w:szCs w:val="24"/>
          <w:u w:val="single"/>
        </w:rPr>
        <w:fldChar w:fldCharType="begin"/>
      </w:r>
      <w:r>
        <w:rPr>
          <w:rFonts w:hint="eastAsia" w:ascii="宋体" w:hAnsi="宋体" w:eastAsia="宋体" w:cs="宋体"/>
          <w:kern w:val="0"/>
          <w:sz w:val="24"/>
          <w:szCs w:val="24"/>
          <w:u w:val="single"/>
        </w:rPr>
        <w:instrText xml:space="preserve"> AUTOTEXT  input213 \* MERGEFORMAT </w:instrText>
      </w:r>
      <w:r>
        <w:rPr>
          <w:rFonts w:hint="eastAsia" w:ascii="宋体" w:hAnsi="宋体" w:eastAsia="宋体" w:cs="宋体"/>
          <w:kern w:val="0"/>
          <w:sz w:val="24"/>
          <w:szCs w:val="24"/>
          <w:u w:val="single"/>
        </w:rPr>
        <w:fldChar w:fldCharType="end"/>
      </w:r>
    </w:p>
    <w:p w14:paraId="185FB9A6">
      <w:pPr>
        <w:pStyle w:val="66"/>
        <w:autoSpaceDE w:val="0"/>
        <w:autoSpaceDN w:val="0"/>
        <w:adjustRightInd w:val="0"/>
        <w:spacing w:line="420" w:lineRule="exact"/>
        <w:jc w:val="left"/>
        <w:rPr>
          <w:rFonts w:hint="eastAsia" w:ascii="宋体" w:hAnsi="宋体" w:eastAsia="宋体" w:cs="宋体"/>
          <w:kern w:val="0"/>
          <w:sz w:val="36"/>
          <w:szCs w:val="36"/>
        </w:rPr>
      </w:pPr>
    </w:p>
    <w:p w14:paraId="2B61CB08">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注：</w:t>
      </w: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招标人在编制招标文件时，除以上内容外，招标人还可以要求投标人提供其他材料。但不得与以上内容及本招标文件列出的选择项中招标人没有选择的项重复和抵触。</w:t>
      </w:r>
    </w:p>
    <w:p w14:paraId="61B6AE72">
      <w:pPr>
        <w:pStyle w:val="66"/>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招标人不得要求与本项目招投标和履行合同无关的材料。</w:t>
      </w:r>
    </w:p>
    <w:p w14:paraId="384F42A0">
      <w:pPr>
        <w:pStyle w:val="66"/>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招标人在招标文件中没有要求的材料，投标人不需要提供，投标文件不得夹带宣传性材料。</w:t>
      </w:r>
    </w:p>
    <w:p w14:paraId="53BBCD97">
      <w:pPr>
        <w:pStyle w:val="4"/>
        <w:jc w:val="center"/>
        <w:rPr>
          <w:rFonts w:hint="eastAsia" w:ascii="宋体" w:hAnsi="宋体" w:eastAsia="宋体" w:cs="宋体"/>
        </w:rPr>
      </w:pPr>
      <w:r>
        <w:rPr>
          <w:rFonts w:hint="eastAsia" w:ascii="宋体" w:hAnsi="宋体" w:eastAsia="宋体" w:cs="宋体"/>
        </w:rPr>
        <w:br w:type="page"/>
      </w:r>
      <w:bookmarkStart w:id="352" w:name="_Toc2158"/>
      <w:bookmarkStart w:id="353" w:name="Book50"/>
      <w:r>
        <w:rPr>
          <w:rFonts w:hint="eastAsia" w:ascii="宋体" w:hAnsi="宋体" w:eastAsia="宋体" w:cs="宋体"/>
        </w:rPr>
        <w:t>商务部分</w:t>
      </w:r>
      <w:bookmarkEnd w:id="352"/>
      <w:bookmarkEnd w:id="353"/>
    </w:p>
    <w:p w14:paraId="66CAEF0C">
      <w:pPr>
        <w:pStyle w:val="66"/>
        <w:spacing w:line="360" w:lineRule="auto"/>
        <w:jc w:val="center"/>
        <w:rPr>
          <w:rStyle w:val="51"/>
          <w:rFonts w:hint="eastAsia" w:ascii="宋体" w:hAnsi="宋体" w:eastAsia="宋体" w:cs="宋体"/>
          <w:sz w:val="28"/>
          <w:szCs w:val="36"/>
        </w:rPr>
      </w:pPr>
      <w:bookmarkStart w:id="354" w:name="_Toc29581"/>
      <w:r>
        <w:rPr>
          <w:rStyle w:val="51"/>
          <w:rFonts w:hint="eastAsia" w:ascii="宋体" w:hAnsi="宋体" w:eastAsia="宋体" w:cs="宋体"/>
          <w:sz w:val="28"/>
          <w:szCs w:val="36"/>
        </w:rPr>
        <w:t>一、</w:t>
      </w:r>
      <w:bookmarkStart w:id="355" w:name="OLE_LINK74"/>
      <w:r>
        <w:rPr>
          <w:rStyle w:val="51"/>
          <w:rFonts w:hint="eastAsia" w:ascii="宋体" w:hAnsi="宋体" w:eastAsia="宋体" w:cs="宋体"/>
          <w:sz w:val="28"/>
          <w:szCs w:val="36"/>
        </w:rPr>
        <w:t>投标函</w:t>
      </w:r>
      <w:bookmarkEnd w:id="355"/>
    </w:p>
    <w:bookmarkEnd w:id="354"/>
    <w:p w14:paraId="12418D5B">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u w:val="single"/>
        </w:rPr>
        <w:t>________________________</w:t>
      </w:r>
      <w:r>
        <w:rPr>
          <w:rFonts w:hint="eastAsia" w:ascii="宋体" w:hAnsi="宋体" w:cs="宋体"/>
          <w:sz w:val="24"/>
          <w:szCs w:val="24"/>
          <w:u w:val="single"/>
          <w:lang w:eastAsia="zh-CN"/>
        </w:rPr>
        <w:t>（</w:t>
      </w:r>
      <w:r>
        <w:rPr>
          <w:rFonts w:hint="eastAsia" w:ascii="宋体" w:hAnsi="宋体" w:eastAsia="宋体" w:cs="宋体"/>
          <w:sz w:val="24"/>
          <w:szCs w:val="24"/>
        </w:rPr>
        <w:t>招标人名称</w:t>
      </w:r>
      <w:r>
        <w:rPr>
          <w:rFonts w:hint="eastAsia" w:ascii="宋体" w:hAnsi="宋体" w:cs="宋体"/>
          <w:sz w:val="24"/>
          <w:szCs w:val="24"/>
          <w:lang w:eastAsia="zh-CN"/>
        </w:rPr>
        <w:t>）</w:t>
      </w:r>
      <w:r>
        <w:rPr>
          <w:rFonts w:hint="eastAsia" w:ascii="宋体" w:hAnsi="宋体" w:eastAsia="宋体" w:cs="宋体"/>
          <w:sz w:val="24"/>
          <w:szCs w:val="24"/>
        </w:rPr>
        <w:t>：</w:t>
      </w:r>
    </w:p>
    <w:p w14:paraId="77D8A868">
      <w:pPr>
        <w:pStyle w:val="66"/>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1.</w:t>
      </w:r>
      <w:r>
        <w:rPr>
          <w:rFonts w:hint="eastAsia" w:ascii="宋体" w:hAnsi="宋体" w:eastAsia="宋体" w:cs="宋体"/>
          <w:sz w:val="24"/>
          <w:szCs w:val="24"/>
        </w:rPr>
        <w:t>我方已仔细研究了</w:t>
      </w:r>
      <w:r>
        <w:rPr>
          <w:rFonts w:hint="eastAsia" w:ascii="宋体" w:hAnsi="宋体" w:eastAsia="宋体" w:cs="宋体"/>
          <w:sz w:val="24"/>
          <w:szCs w:val="24"/>
          <w:u w:val="single"/>
        </w:rPr>
        <w:t>_____________________</w:t>
      </w:r>
      <w:r>
        <w:rPr>
          <w:rFonts w:hint="eastAsia" w:ascii="宋体" w:hAnsi="宋体" w:cs="宋体"/>
          <w:sz w:val="24"/>
          <w:szCs w:val="24"/>
          <w:u w:val="single"/>
          <w:lang w:eastAsia="zh-CN"/>
        </w:rPr>
        <w:t>（</w:t>
      </w:r>
      <w:r>
        <w:rPr>
          <w:rFonts w:hint="eastAsia" w:ascii="宋体" w:hAnsi="宋体" w:eastAsia="宋体" w:cs="宋体"/>
          <w:sz w:val="24"/>
          <w:szCs w:val="24"/>
        </w:rPr>
        <w:t>项目名称</w:t>
      </w:r>
      <w:r>
        <w:rPr>
          <w:rFonts w:hint="eastAsia" w:ascii="宋体" w:hAnsi="宋体" w:cs="宋体"/>
          <w:sz w:val="24"/>
          <w:szCs w:val="24"/>
          <w:lang w:eastAsia="zh-CN"/>
        </w:rPr>
        <w:t>）</w:t>
      </w:r>
      <w:r>
        <w:rPr>
          <w:rFonts w:hint="eastAsia" w:ascii="宋体" w:hAnsi="宋体" w:eastAsia="宋体" w:cs="宋体"/>
          <w:sz w:val="24"/>
          <w:szCs w:val="24"/>
          <w:u w:val="single"/>
        </w:rPr>
        <w:t>______</w:t>
      </w:r>
      <w:r>
        <w:rPr>
          <w:rFonts w:hint="eastAsia" w:ascii="宋体" w:hAnsi="宋体" w:eastAsia="宋体" w:cs="宋体"/>
          <w:sz w:val="24"/>
          <w:szCs w:val="24"/>
        </w:rPr>
        <w:t>标段施工招标文件的全部内容，</w:t>
      </w:r>
      <w:r>
        <w:rPr>
          <w:rFonts w:hint="eastAsia" w:ascii="宋体" w:hAnsi="宋体" w:eastAsia="宋体" w:cs="宋体"/>
          <w:kern w:val="0"/>
          <w:sz w:val="24"/>
          <w:szCs w:val="24"/>
        </w:rPr>
        <w:t>愿意以人民币</w:t>
      </w:r>
      <w:r>
        <w:rPr>
          <w:rFonts w:hint="eastAsia" w:ascii="宋体" w:hAnsi="宋体" w:cs="宋体"/>
          <w:kern w:val="0"/>
          <w:sz w:val="24"/>
          <w:szCs w:val="24"/>
          <w:lang w:eastAsia="zh-CN"/>
        </w:rPr>
        <w:t>（</w:t>
      </w:r>
      <w:r>
        <w:rPr>
          <w:rFonts w:hint="eastAsia" w:ascii="宋体" w:hAnsi="宋体" w:eastAsia="宋体" w:cs="宋体"/>
          <w:kern w:val="0"/>
          <w:sz w:val="24"/>
          <w:szCs w:val="24"/>
        </w:rPr>
        <w:t>大写</w:t>
      </w:r>
      <w:r>
        <w:rPr>
          <w:rFonts w:hint="eastAsia" w:ascii="宋体" w:hAnsi="宋体" w:cs="宋体"/>
          <w:kern w:val="0"/>
          <w:sz w:val="24"/>
          <w:szCs w:val="24"/>
          <w:lang w:eastAsia="zh-CN"/>
        </w:rPr>
        <w:t>）</w:t>
      </w:r>
      <w:r>
        <w:rPr>
          <w:rFonts w:hint="eastAsia" w:ascii="宋体" w:hAnsi="宋体" w:eastAsia="宋体" w:cs="宋体"/>
          <w:kern w:val="0"/>
          <w:sz w:val="24"/>
          <w:szCs w:val="24"/>
          <w:u w:val="single"/>
        </w:rPr>
        <w:t>___</w:t>
      </w:r>
      <w:r>
        <w:rPr>
          <w:rFonts w:hint="eastAsia" w:ascii="宋体" w:hAnsi="宋体" w:eastAsia="宋体" w:cs="宋体"/>
          <w:kern w:val="0"/>
          <w:sz w:val="24"/>
          <w:szCs w:val="24"/>
        </w:rPr>
        <w:t>拾</w:t>
      </w:r>
      <w:r>
        <w:rPr>
          <w:rFonts w:hint="eastAsia" w:ascii="宋体" w:hAnsi="宋体" w:cs="宋体"/>
          <w:kern w:val="0"/>
          <w:sz w:val="24"/>
          <w:szCs w:val="24"/>
          <w:lang w:eastAsia="zh-CN"/>
        </w:rPr>
        <w:t>（</w:t>
      </w:r>
      <w:r>
        <w:rPr>
          <w:rFonts w:hint="eastAsia" w:ascii="宋体" w:hAnsi="宋体" w:eastAsia="宋体" w:cs="宋体"/>
          <w:kern w:val="0"/>
          <w:sz w:val="24"/>
          <w:szCs w:val="24"/>
        </w:rPr>
        <w:t>亿</w:t>
      </w:r>
      <w:r>
        <w:rPr>
          <w:rFonts w:hint="eastAsia" w:ascii="宋体" w:hAnsi="宋体" w:cs="宋体"/>
          <w:kern w:val="0"/>
          <w:sz w:val="24"/>
          <w:szCs w:val="24"/>
          <w:lang w:eastAsia="zh-CN"/>
        </w:rPr>
        <w:t>）</w:t>
      </w:r>
      <w:r>
        <w:rPr>
          <w:rFonts w:hint="eastAsia" w:ascii="宋体" w:hAnsi="宋体" w:eastAsia="宋体" w:cs="宋体"/>
          <w:kern w:val="0"/>
          <w:sz w:val="24"/>
          <w:szCs w:val="24"/>
          <w:u w:val="single"/>
        </w:rPr>
        <w:t>___</w:t>
      </w:r>
      <w:r>
        <w:rPr>
          <w:rFonts w:hint="eastAsia" w:ascii="宋体" w:hAnsi="宋体" w:eastAsia="宋体" w:cs="宋体"/>
          <w:kern w:val="0"/>
          <w:sz w:val="24"/>
          <w:szCs w:val="24"/>
        </w:rPr>
        <w:t>亿</w:t>
      </w:r>
      <w:r>
        <w:rPr>
          <w:rFonts w:hint="eastAsia" w:ascii="宋体" w:hAnsi="宋体" w:eastAsia="宋体" w:cs="宋体"/>
          <w:kern w:val="0"/>
          <w:sz w:val="24"/>
          <w:szCs w:val="24"/>
          <w:u w:val="single"/>
        </w:rPr>
        <w:t>___</w:t>
      </w:r>
      <w:r>
        <w:rPr>
          <w:rFonts w:hint="eastAsia" w:ascii="宋体" w:hAnsi="宋体" w:eastAsia="宋体" w:cs="宋体"/>
          <w:kern w:val="0"/>
          <w:sz w:val="24"/>
          <w:szCs w:val="24"/>
        </w:rPr>
        <w:t>仟</w:t>
      </w:r>
      <w:r>
        <w:rPr>
          <w:rFonts w:hint="eastAsia" w:ascii="宋体" w:hAnsi="宋体" w:cs="宋体"/>
          <w:kern w:val="0"/>
          <w:sz w:val="24"/>
          <w:szCs w:val="24"/>
          <w:lang w:eastAsia="zh-CN"/>
        </w:rPr>
        <w:t>（</w:t>
      </w:r>
      <w:r>
        <w:rPr>
          <w:rFonts w:hint="eastAsia" w:ascii="宋体" w:hAnsi="宋体" w:eastAsia="宋体" w:cs="宋体"/>
          <w:kern w:val="0"/>
          <w:sz w:val="24"/>
          <w:szCs w:val="24"/>
        </w:rPr>
        <w:t>万</w:t>
      </w:r>
      <w:r>
        <w:rPr>
          <w:rFonts w:hint="eastAsia" w:ascii="宋体" w:hAnsi="宋体" w:cs="宋体"/>
          <w:kern w:val="0"/>
          <w:sz w:val="24"/>
          <w:szCs w:val="24"/>
          <w:lang w:eastAsia="zh-CN"/>
        </w:rPr>
        <w:t>）</w:t>
      </w:r>
      <w:r>
        <w:rPr>
          <w:rFonts w:hint="eastAsia" w:ascii="宋体" w:hAnsi="宋体" w:eastAsia="宋体" w:cs="宋体"/>
          <w:kern w:val="0"/>
          <w:sz w:val="24"/>
          <w:szCs w:val="24"/>
          <w:u w:val="single"/>
        </w:rPr>
        <w:t>___</w:t>
      </w:r>
      <w:r>
        <w:rPr>
          <w:rFonts w:hint="eastAsia" w:ascii="宋体" w:hAnsi="宋体" w:eastAsia="宋体" w:cs="宋体"/>
          <w:kern w:val="0"/>
          <w:sz w:val="24"/>
          <w:szCs w:val="24"/>
        </w:rPr>
        <w:t>佰</w:t>
      </w:r>
      <w:r>
        <w:rPr>
          <w:rFonts w:hint="eastAsia" w:ascii="宋体" w:hAnsi="宋体" w:cs="宋体"/>
          <w:kern w:val="0"/>
          <w:sz w:val="24"/>
          <w:szCs w:val="24"/>
          <w:lang w:eastAsia="zh-CN"/>
        </w:rPr>
        <w:t>（</w:t>
      </w:r>
      <w:r>
        <w:rPr>
          <w:rFonts w:hint="eastAsia" w:ascii="宋体" w:hAnsi="宋体" w:eastAsia="宋体" w:cs="宋体"/>
          <w:kern w:val="0"/>
          <w:sz w:val="24"/>
          <w:szCs w:val="24"/>
        </w:rPr>
        <w:t>万</w:t>
      </w:r>
      <w:r>
        <w:rPr>
          <w:rFonts w:hint="eastAsia" w:ascii="宋体" w:hAnsi="宋体" w:cs="宋体"/>
          <w:kern w:val="0"/>
          <w:sz w:val="24"/>
          <w:szCs w:val="24"/>
          <w:lang w:eastAsia="zh-CN"/>
        </w:rPr>
        <w:t>）</w:t>
      </w:r>
      <w:r>
        <w:rPr>
          <w:rFonts w:hint="eastAsia" w:ascii="宋体" w:hAnsi="宋体" w:eastAsia="宋体" w:cs="宋体"/>
          <w:kern w:val="0"/>
          <w:sz w:val="24"/>
          <w:szCs w:val="24"/>
          <w:u w:val="single"/>
        </w:rPr>
        <w:t>___</w:t>
      </w:r>
      <w:r>
        <w:rPr>
          <w:rFonts w:hint="eastAsia" w:ascii="宋体" w:hAnsi="宋体" w:eastAsia="宋体" w:cs="宋体"/>
          <w:kern w:val="0"/>
          <w:sz w:val="24"/>
          <w:szCs w:val="24"/>
        </w:rPr>
        <w:t>拾</w:t>
      </w:r>
      <w:r>
        <w:rPr>
          <w:rFonts w:hint="eastAsia" w:ascii="宋体" w:hAnsi="宋体" w:cs="宋体"/>
          <w:kern w:val="0"/>
          <w:sz w:val="24"/>
          <w:szCs w:val="24"/>
          <w:lang w:eastAsia="zh-CN"/>
        </w:rPr>
        <w:t>（</w:t>
      </w:r>
      <w:r>
        <w:rPr>
          <w:rFonts w:hint="eastAsia" w:ascii="宋体" w:hAnsi="宋体" w:eastAsia="宋体" w:cs="宋体"/>
          <w:kern w:val="0"/>
          <w:sz w:val="24"/>
          <w:szCs w:val="24"/>
        </w:rPr>
        <w:t>万</w:t>
      </w:r>
      <w:r>
        <w:rPr>
          <w:rFonts w:hint="eastAsia" w:ascii="宋体" w:hAnsi="宋体" w:cs="宋体"/>
          <w:kern w:val="0"/>
          <w:sz w:val="24"/>
          <w:szCs w:val="24"/>
          <w:lang w:eastAsia="zh-CN"/>
        </w:rPr>
        <w:t>）</w:t>
      </w:r>
      <w:r>
        <w:rPr>
          <w:rFonts w:hint="eastAsia" w:ascii="宋体" w:hAnsi="宋体" w:eastAsia="宋体" w:cs="宋体"/>
          <w:kern w:val="0"/>
          <w:sz w:val="24"/>
          <w:szCs w:val="24"/>
          <w:u w:val="single"/>
        </w:rPr>
        <w:t>___</w:t>
      </w:r>
      <w:r>
        <w:rPr>
          <w:rFonts w:hint="eastAsia" w:ascii="宋体" w:hAnsi="宋体" w:eastAsia="宋体" w:cs="宋体"/>
          <w:kern w:val="0"/>
          <w:sz w:val="24"/>
          <w:szCs w:val="24"/>
        </w:rPr>
        <w:t>万</w:t>
      </w:r>
      <w:r>
        <w:rPr>
          <w:rFonts w:hint="eastAsia" w:ascii="宋体" w:hAnsi="宋体" w:eastAsia="宋体" w:cs="宋体"/>
          <w:kern w:val="0"/>
          <w:sz w:val="24"/>
          <w:szCs w:val="24"/>
          <w:u w:val="single"/>
        </w:rPr>
        <w:t>___</w:t>
      </w:r>
      <w:r>
        <w:rPr>
          <w:rFonts w:hint="eastAsia" w:ascii="宋体" w:hAnsi="宋体" w:eastAsia="宋体" w:cs="宋体"/>
          <w:kern w:val="0"/>
          <w:sz w:val="24"/>
          <w:szCs w:val="24"/>
        </w:rPr>
        <w:t>仟</w:t>
      </w:r>
      <w:r>
        <w:rPr>
          <w:rFonts w:hint="eastAsia" w:ascii="宋体" w:hAnsi="宋体" w:eastAsia="宋体" w:cs="宋体"/>
          <w:kern w:val="0"/>
          <w:sz w:val="24"/>
          <w:szCs w:val="24"/>
          <w:u w:val="single"/>
        </w:rPr>
        <w:t>___</w:t>
      </w:r>
      <w:r>
        <w:rPr>
          <w:rFonts w:hint="eastAsia" w:ascii="宋体" w:hAnsi="宋体" w:eastAsia="宋体" w:cs="宋体"/>
          <w:kern w:val="0"/>
          <w:sz w:val="24"/>
          <w:szCs w:val="24"/>
        </w:rPr>
        <w:t>佰</w:t>
      </w:r>
      <w:r>
        <w:rPr>
          <w:rFonts w:hint="eastAsia" w:ascii="宋体" w:hAnsi="宋体" w:eastAsia="宋体" w:cs="宋体"/>
          <w:kern w:val="0"/>
          <w:sz w:val="24"/>
          <w:szCs w:val="24"/>
          <w:u w:val="single"/>
        </w:rPr>
        <w:t>___</w:t>
      </w:r>
      <w:r>
        <w:rPr>
          <w:rFonts w:hint="eastAsia" w:ascii="宋体" w:hAnsi="宋体" w:eastAsia="宋体" w:cs="宋体"/>
          <w:kern w:val="0"/>
          <w:sz w:val="24"/>
          <w:szCs w:val="24"/>
        </w:rPr>
        <w:t>拾</w:t>
      </w:r>
      <w:r>
        <w:rPr>
          <w:rFonts w:hint="eastAsia" w:ascii="宋体" w:hAnsi="宋体" w:eastAsia="宋体" w:cs="宋体"/>
          <w:kern w:val="0"/>
          <w:sz w:val="24"/>
          <w:szCs w:val="24"/>
          <w:u w:val="single"/>
        </w:rPr>
        <w:t>___</w:t>
      </w:r>
      <w:r>
        <w:rPr>
          <w:rFonts w:hint="eastAsia" w:ascii="宋体" w:hAnsi="宋体" w:eastAsia="宋体" w:cs="宋体"/>
          <w:kern w:val="0"/>
          <w:sz w:val="24"/>
          <w:szCs w:val="24"/>
        </w:rPr>
        <w:t>元</w:t>
      </w:r>
      <w:r>
        <w:rPr>
          <w:rFonts w:hint="eastAsia" w:ascii="宋体" w:hAnsi="宋体" w:cs="宋体"/>
          <w:kern w:val="0"/>
          <w:sz w:val="24"/>
          <w:szCs w:val="24"/>
          <w:lang w:eastAsia="zh-CN"/>
        </w:rPr>
        <w:t>（</w:t>
      </w:r>
      <w:r>
        <w:rPr>
          <w:rFonts w:hint="eastAsia" w:ascii="宋体" w:hAnsi="宋体" w:eastAsia="宋体" w:cs="宋体"/>
          <w:sz w:val="24"/>
          <w:szCs w:val="24"/>
        </w:rPr>
        <w:t>¥</w:t>
      </w:r>
      <w:r>
        <w:rPr>
          <w:rFonts w:hint="eastAsia" w:ascii="宋体" w:hAnsi="宋体" w:eastAsia="宋体" w:cs="宋体"/>
          <w:kern w:val="0"/>
          <w:sz w:val="24"/>
          <w:szCs w:val="24"/>
          <w:u w:val="single"/>
        </w:rPr>
        <w:t>_________</w:t>
      </w:r>
      <w:r>
        <w:rPr>
          <w:rFonts w:hint="eastAsia" w:ascii="宋体" w:hAnsi="宋体" w:cs="宋体"/>
          <w:kern w:val="0"/>
          <w:sz w:val="24"/>
          <w:szCs w:val="24"/>
          <w:lang w:eastAsia="zh-CN"/>
        </w:rPr>
        <w:t>）</w:t>
      </w:r>
      <w:r>
        <w:rPr>
          <w:rFonts w:hint="eastAsia" w:ascii="宋体" w:hAnsi="宋体" w:eastAsia="宋体" w:cs="宋体"/>
          <w:kern w:val="0"/>
          <w:sz w:val="24"/>
          <w:szCs w:val="24"/>
        </w:rPr>
        <w:t>的投标总报价</w:t>
      </w:r>
      <w:r>
        <w:rPr>
          <w:rFonts w:hint="eastAsia" w:ascii="宋体" w:hAnsi="宋体" w:eastAsia="宋体" w:cs="宋体"/>
          <w:sz w:val="24"/>
          <w:szCs w:val="24"/>
        </w:rPr>
        <w:t>，工期</w:t>
      </w:r>
      <w:r>
        <w:rPr>
          <w:rFonts w:hint="eastAsia" w:ascii="宋体" w:hAnsi="宋体" w:eastAsia="宋体" w:cs="宋体"/>
          <w:sz w:val="24"/>
          <w:szCs w:val="24"/>
          <w:u w:val="single"/>
        </w:rPr>
        <w:t>______</w:t>
      </w:r>
      <w:r>
        <w:rPr>
          <w:rFonts w:hint="eastAsia" w:ascii="宋体" w:hAnsi="宋体" w:eastAsia="宋体" w:cs="宋体"/>
          <w:sz w:val="24"/>
          <w:szCs w:val="24"/>
        </w:rPr>
        <w:t>日历天，按合同约定实施和完成承包工程，修补工程中的任何缺陷，工程质量达到</w:t>
      </w:r>
      <w:r>
        <w:rPr>
          <w:rFonts w:hint="eastAsia" w:ascii="宋体" w:hAnsi="宋体" w:eastAsia="宋体" w:cs="宋体"/>
          <w:sz w:val="24"/>
          <w:szCs w:val="24"/>
          <w:u w:val="single"/>
        </w:rPr>
        <w:t>_________</w:t>
      </w:r>
      <w:r>
        <w:rPr>
          <w:rFonts w:hint="eastAsia" w:ascii="宋体" w:hAnsi="宋体" w:eastAsia="宋体" w:cs="宋体"/>
          <w:sz w:val="24"/>
          <w:szCs w:val="24"/>
        </w:rPr>
        <w:t>。</w:t>
      </w:r>
    </w:p>
    <w:p w14:paraId="4DC1A181">
      <w:pPr>
        <w:pStyle w:val="66"/>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2.</w:t>
      </w:r>
      <w:r>
        <w:rPr>
          <w:rFonts w:hint="eastAsia" w:ascii="宋体" w:hAnsi="宋体" w:eastAsia="宋体" w:cs="宋体"/>
          <w:sz w:val="24"/>
          <w:szCs w:val="24"/>
        </w:rPr>
        <w:t>我方承诺在投标有效期内不修改、撤销投标文件。投标有效期为</w:t>
      </w:r>
      <w:r>
        <w:rPr>
          <w:rFonts w:hint="eastAsia" w:ascii="宋体" w:hAnsi="宋体" w:eastAsia="宋体" w:cs="宋体"/>
          <w:sz w:val="24"/>
          <w:szCs w:val="24"/>
          <w:u w:val="single"/>
        </w:rPr>
        <w:t>_________</w:t>
      </w:r>
      <w:r>
        <w:rPr>
          <w:rFonts w:hint="eastAsia" w:ascii="宋体" w:hAnsi="宋体" w:eastAsia="宋体" w:cs="宋体"/>
          <w:sz w:val="24"/>
          <w:szCs w:val="24"/>
        </w:rPr>
        <w:t>。</w:t>
      </w:r>
    </w:p>
    <w:p w14:paraId="185DB84B">
      <w:pPr>
        <w:pStyle w:val="66"/>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3.</w:t>
      </w:r>
      <w:r>
        <w:rPr>
          <w:rFonts w:hint="eastAsia" w:ascii="宋体" w:hAnsi="宋体" w:eastAsia="宋体" w:cs="宋体"/>
          <w:sz w:val="24"/>
          <w:szCs w:val="24"/>
        </w:rPr>
        <w:t>如我方中标：</w:t>
      </w:r>
    </w:p>
    <w:p w14:paraId="5E73D456">
      <w:pPr>
        <w:pStyle w:val="66"/>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1</w:t>
      </w:r>
      <w:r>
        <w:rPr>
          <w:rFonts w:hint="eastAsia" w:ascii="宋体" w:hAnsi="宋体" w:cs="宋体"/>
          <w:sz w:val="24"/>
          <w:szCs w:val="24"/>
          <w:lang w:eastAsia="zh-CN"/>
        </w:rPr>
        <w:t>）</w:t>
      </w:r>
      <w:r>
        <w:rPr>
          <w:rFonts w:hint="eastAsia" w:ascii="宋体" w:hAnsi="宋体" w:eastAsia="宋体" w:cs="宋体"/>
          <w:sz w:val="24"/>
          <w:szCs w:val="24"/>
        </w:rPr>
        <w:t>我方承诺在收到中标通知书后，在中标通知书规定的期限内，与你方按照招标文件和我方的投标文件签订合同。</w:t>
      </w:r>
    </w:p>
    <w:p w14:paraId="1CA5BED6">
      <w:pPr>
        <w:pStyle w:val="66"/>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2</w:t>
      </w:r>
      <w:r>
        <w:rPr>
          <w:rFonts w:hint="eastAsia" w:ascii="宋体" w:hAnsi="宋体" w:cs="宋体"/>
          <w:sz w:val="24"/>
          <w:szCs w:val="24"/>
          <w:lang w:eastAsia="zh-CN"/>
        </w:rPr>
        <w:t>）</w:t>
      </w:r>
      <w:r>
        <w:rPr>
          <w:rFonts w:hint="eastAsia" w:ascii="宋体" w:hAnsi="宋体" w:eastAsia="宋体" w:cs="宋体"/>
          <w:sz w:val="24"/>
          <w:szCs w:val="24"/>
        </w:rPr>
        <w:t>随同本投标函递交的投标函附录属于合同文件的组成部分。</w:t>
      </w:r>
    </w:p>
    <w:p w14:paraId="1D96D82F">
      <w:pPr>
        <w:pStyle w:val="66"/>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3</w:t>
      </w:r>
      <w:r>
        <w:rPr>
          <w:rFonts w:hint="eastAsia" w:ascii="宋体" w:hAnsi="宋体" w:cs="宋体"/>
          <w:sz w:val="24"/>
          <w:szCs w:val="24"/>
          <w:lang w:eastAsia="zh-CN"/>
        </w:rPr>
        <w:t>）</w:t>
      </w:r>
      <w:r>
        <w:rPr>
          <w:rFonts w:hint="eastAsia" w:ascii="宋体" w:hAnsi="宋体" w:eastAsia="宋体" w:cs="宋体"/>
          <w:sz w:val="24"/>
          <w:szCs w:val="24"/>
        </w:rPr>
        <w:t>我方承诺按照招标文件规定向你方递交履约担保。</w:t>
      </w:r>
    </w:p>
    <w:p w14:paraId="3EF03EA5">
      <w:pPr>
        <w:pStyle w:val="66"/>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4</w:t>
      </w:r>
      <w:r>
        <w:rPr>
          <w:rFonts w:hint="eastAsia" w:ascii="宋体" w:hAnsi="宋体" w:cs="宋体"/>
          <w:sz w:val="24"/>
          <w:szCs w:val="24"/>
          <w:lang w:eastAsia="zh-CN"/>
        </w:rPr>
        <w:t>）</w:t>
      </w:r>
      <w:r>
        <w:rPr>
          <w:rFonts w:hint="eastAsia" w:ascii="宋体" w:hAnsi="宋体" w:eastAsia="宋体" w:cs="宋体"/>
          <w:sz w:val="24"/>
          <w:szCs w:val="24"/>
        </w:rPr>
        <w:t>我方承诺在合同约定的期限内完成并移交全部合同工程。</w:t>
      </w:r>
    </w:p>
    <w:p w14:paraId="21A002EE">
      <w:pPr>
        <w:pStyle w:val="66"/>
        <w:spacing w:line="360" w:lineRule="auto"/>
        <w:ind w:firstLine="480" w:firstLineChars="200"/>
        <w:jc w:val="left"/>
        <w:rPr>
          <w:rFonts w:hint="eastAsia" w:ascii="宋体" w:hAnsi="宋体" w:eastAsia="宋体" w:cs="宋体"/>
          <w:sz w:val="24"/>
          <w:szCs w:val="24"/>
        </w:rPr>
      </w:pPr>
      <w:r>
        <w:rPr>
          <w:rFonts w:hint="eastAsia" w:ascii="宋体" w:hAnsi="宋体" w:cs="宋体"/>
          <w:sz w:val="24"/>
          <w:szCs w:val="24"/>
          <w:lang w:eastAsia="zh-CN"/>
        </w:rPr>
        <w:t>（</w:t>
      </w:r>
      <w:r>
        <w:rPr>
          <w:rFonts w:hint="eastAsia" w:ascii="宋体" w:hAnsi="宋体" w:eastAsia="宋体" w:cs="宋体"/>
          <w:sz w:val="24"/>
          <w:szCs w:val="24"/>
        </w:rPr>
        <w:t>5</w:t>
      </w:r>
      <w:r>
        <w:rPr>
          <w:rFonts w:hint="eastAsia" w:ascii="宋体" w:hAnsi="宋体" w:cs="宋体"/>
          <w:sz w:val="24"/>
          <w:szCs w:val="24"/>
          <w:lang w:eastAsia="zh-CN"/>
        </w:rPr>
        <w:t>）</w:t>
      </w:r>
      <w:r>
        <w:rPr>
          <w:rFonts w:hint="eastAsia" w:ascii="宋体" w:hAnsi="宋体" w:eastAsia="宋体" w:cs="宋体"/>
          <w:sz w:val="24"/>
          <w:szCs w:val="24"/>
        </w:rPr>
        <w:t>我方承诺不因施工组织设计方案发生变更而增加工程造价。</w:t>
      </w:r>
    </w:p>
    <w:p w14:paraId="129D26C7">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4.我方在此声明，所递交的投标文件及有关资料内容完整、真实和准确，且不存在第2章投标人须知第1.4.3款规定的任何一种情形。</w:t>
      </w:r>
    </w:p>
    <w:p w14:paraId="31E54A41">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u w:val="single"/>
        </w:rPr>
        <w:t>________________________________________________</w:t>
      </w:r>
      <w:r>
        <w:rPr>
          <w:rFonts w:hint="eastAsia" w:ascii="宋体" w:hAnsi="宋体" w:cs="宋体"/>
          <w:sz w:val="24"/>
          <w:szCs w:val="24"/>
          <w:u w:val="single"/>
          <w:lang w:eastAsia="zh-CN"/>
        </w:rPr>
        <w:t>（</w:t>
      </w:r>
      <w:r>
        <w:rPr>
          <w:rFonts w:hint="eastAsia" w:ascii="宋体" w:hAnsi="宋体" w:eastAsia="宋体" w:cs="宋体"/>
          <w:sz w:val="24"/>
          <w:szCs w:val="24"/>
        </w:rPr>
        <w:t>其他补充说明</w:t>
      </w:r>
      <w:r>
        <w:rPr>
          <w:rFonts w:hint="eastAsia" w:ascii="宋体" w:hAnsi="宋体" w:cs="宋体"/>
          <w:sz w:val="24"/>
          <w:szCs w:val="24"/>
          <w:lang w:eastAsia="zh-CN"/>
        </w:rPr>
        <w:t>）</w:t>
      </w:r>
      <w:r>
        <w:rPr>
          <w:rFonts w:hint="eastAsia" w:ascii="宋体" w:hAnsi="宋体" w:eastAsia="宋体" w:cs="宋体"/>
          <w:sz w:val="24"/>
          <w:szCs w:val="24"/>
        </w:rPr>
        <w:t>。</w:t>
      </w:r>
    </w:p>
    <w:p w14:paraId="445E6EAA">
      <w:pPr>
        <w:pStyle w:val="66"/>
        <w:spacing w:line="360" w:lineRule="auto"/>
        <w:ind w:firstLine="1920" w:firstLineChars="800"/>
        <w:jc w:val="left"/>
        <w:rPr>
          <w:rFonts w:hint="eastAsia" w:ascii="宋体" w:hAnsi="宋体" w:eastAsia="宋体" w:cs="宋体"/>
          <w:sz w:val="24"/>
          <w:szCs w:val="24"/>
        </w:rPr>
      </w:pPr>
      <w:r>
        <w:rPr>
          <w:rFonts w:hint="eastAsia" w:ascii="宋体" w:hAnsi="宋体" w:eastAsia="宋体" w:cs="宋体"/>
          <w:sz w:val="24"/>
          <w:szCs w:val="24"/>
        </w:rPr>
        <w:t>投 标 人</w:t>
      </w:r>
      <w:r>
        <w:rPr>
          <w:rFonts w:hint="eastAsia" w:ascii="宋体" w:hAnsi="宋体" w:cs="宋体"/>
          <w:sz w:val="24"/>
          <w:szCs w:val="24"/>
          <w:lang w:eastAsia="zh-CN"/>
        </w:rPr>
        <w:t>（</w:t>
      </w:r>
      <w:r>
        <w:rPr>
          <w:rFonts w:hint="eastAsia" w:ascii="宋体" w:hAnsi="宋体" w:eastAsia="宋体" w:cs="宋体"/>
          <w:sz w:val="24"/>
          <w:szCs w:val="22"/>
        </w:rPr>
        <w:t>电子签章</w:t>
      </w:r>
      <w:r>
        <w:rPr>
          <w:rFonts w:hint="eastAsia" w:ascii="宋体" w:hAnsi="宋体" w:cs="宋体"/>
          <w:sz w:val="24"/>
          <w:szCs w:val="22"/>
          <w:lang w:eastAsia="zh-CN"/>
        </w:rPr>
        <w:t>）</w:t>
      </w:r>
      <w:r>
        <w:rPr>
          <w:rFonts w:hint="eastAsia" w:ascii="宋体" w:hAnsi="宋体" w:eastAsia="宋体" w:cs="宋体"/>
          <w:sz w:val="24"/>
          <w:szCs w:val="24"/>
        </w:rPr>
        <w:t>：</w:t>
      </w:r>
      <w:r>
        <w:rPr>
          <w:rFonts w:hint="eastAsia" w:ascii="宋体" w:hAnsi="宋体" w:eastAsia="宋体" w:cs="宋体"/>
          <w:sz w:val="24"/>
          <w:szCs w:val="24"/>
          <w:u w:val="single"/>
        </w:rPr>
        <w:t>____________________________________</w:t>
      </w:r>
    </w:p>
    <w:p w14:paraId="75C83B6F">
      <w:pPr>
        <w:pStyle w:val="66"/>
        <w:spacing w:line="360" w:lineRule="auto"/>
        <w:ind w:firstLine="1920" w:firstLineChars="800"/>
        <w:jc w:val="left"/>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cs="宋体"/>
          <w:sz w:val="24"/>
          <w:szCs w:val="24"/>
          <w:lang w:eastAsia="zh-CN"/>
        </w:rPr>
        <w:t>（</w:t>
      </w:r>
      <w:r>
        <w:rPr>
          <w:rFonts w:hint="eastAsia" w:ascii="宋体" w:hAnsi="宋体" w:eastAsia="宋体" w:cs="宋体"/>
          <w:sz w:val="24"/>
          <w:szCs w:val="22"/>
        </w:rPr>
        <w:t>电子签章</w:t>
      </w:r>
      <w:r>
        <w:rPr>
          <w:rFonts w:hint="eastAsia" w:ascii="宋体" w:hAnsi="宋体" w:cs="宋体"/>
          <w:sz w:val="24"/>
          <w:szCs w:val="22"/>
          <w:lang w:eastAsia="zh-CN"/>
        </w:rPr>
        <w:t>）</w:t>
      </w:r>
      <w:r>
        <w:rPr>
          <w:rFonts w:hint="eastAsia" w:ascii="宋体" w:hAnsi="宋体" w:eastAsia="宋体" w:cs="宋体"/>
          <w:sz w:val="24"/>
          <w:szCs w:val="24"/>
        </w:rPr>
        <w:t>：</w:t>
      </w:r>
      <w:r>
        <w:rPr>
          <w:rFonts w:hint="eastAsia" w:ascii="宋体" w:hAnsi="宋体" w:eastAsia="宋体" w:cs="宋体"/>
          <w:sz w:val="24"/>
          <w:szCs w:val="24"/>
          <w:u w:val="single"/>
        </w:rPr>
        <w:t>____________________</w:t>
      </w:r>
    </w:p>
    <w:p w14:paraId="1D9CFCB3">
      <w:pPr>
        <w:pStyle w:val="66"/>
        <w:spacing w:line="360" w:lineRule="auto"/>
        <w:ind w:firstLine="1920" w:firstLineChars="800"/>
        <w:jc w:val="left"/>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u w:val="single"/>
        </w:rPr>
        <w:t>____________________________________</w:t>
      </w:r>
    </w:p>
    <w:p w14:paraId="2A971DBE">
      <w:pPr>
        <w:pStyle w:val="66"/>
        <w:spacing w:line="360" w:lineRule="auto"/>
        <w:ind w:firstLine="1920" w:firstLineChars="800"/>
        <w:jc w:val="left"/>
        <w:rPr>
          <w:rFonts w:hint="eastAsia" w:ascii="宋体" w:hAnsi="宋体" w:eastAsia="宋体" w:cs="宋体"/>
          <w:sz w:val="24"/>
          <w:szCs w:val="24"/>
        </w:rPr>
      </w:pPr>
      <w:r>
        <w:rPr>
          <w:rFonts w:hint="eastAsia" w:ascii="宋体" w:hAnsi="宋体" w:eastAsia="宋体" w:cs="宋体"/>
          <w:sz w:val="24"/>
          <w:szCs w:val="24"/>
        </w:rPr>
        <w:t>网    址：</w:t>
      </w:r>
      <w:r>
        <w:rPr>
          <w:rFonts w:hint="eastAsia" w:ascii="宋体" w:hAnsi="宋体" w:eastAsia="宋体" w:cs="宋体"/>
          <w:sz w:val="24"/>
          <w:szCs w:val="24"/>
          <w:u w:val="single"/>
        </w:rPr>
        <w:t>____________________________________</w:t>
      </w:r>
    </w:p>
    <w:p w14:paraId="025CDD24">
      <w:pPr>
        <w:pStyle w:val="66"/>
        <w:spacing w:line="360" w:lineRule="auto"/>
        <w:ind w:firstLine="1920" w:firstLineChars="800"/>
        <w:jc w:val="left"/>
        <w:rPr>
          <w:rFonts w:hint="eastAsia" w:ascii="宋体" w:hAnsi="宋体" w:eastAsia="宋体" w:cs="宋体"/>
          <w:sz w:val="24"/>
          <w:szCs w:val="24"/>
        </w:rPr>
      </w:pPr>
      <w:r>
        <w:rPr>
          <w:rFonts w:hint="eastAsia" w:ascii="宋体" w:hAnsi="宋体" w:eastAsia="宋体" w:cs="宋体"/>
          <w:sz w:val="24"/>
          <w:szCs w:val="24"/>
        </w:rPr>
        <w:t>电    话：</w:t>
      </w:r>
      <w:r>
        <w:rPr>
          <w:rFonts w:hint="eastAsia" w:ascii="宋体" w:hAnsi="宋体" w:eastAsia="宋体" w:cs="宋体"/>
          <w:sz w:val="24"/>
          <w:szCs w:val="24"/>
          <w:u w:val="single"/>
        </w:rPr>
        <w:t>____________________________________</w:t>
      </w:r>
    </w:p>
    <w:p w14:paraId="3F9C5CC2">
      <w:pPr>
        <w:pStyle w:val="66"/>
        <w:spacing w:line="360" w:lineRule="auto"/>
        <w:ind w:firstLine="1920" w:firstLineChars="800"/>
        <w:jc w:val="left"/>
        <w:rPr>
          <w:rFonts w:hint="eastAsia" w:ascii="宋体" w:hAnsi="宋体" w:eastAsia="宋体" w:cs="宋体"/>
          <w:sz w:val="24"/>
          <w:szCs w:val="24"/>
        </w:rPr>
      </w:pPr>
      <w:r>
        <w:rPr>
          <w:rFonts w:hint="eastAsia" w:ascii="宋体" w:hAnsi="宋体" w:eastAsia="宋体" w:cs="宋体"/>
          <w:sz w:val="24"/>
          <w:szCs w:val="24"/>
        </w:rPr>
        <w:t>传    真：</w:t>
      </w:r>
      <w:r>
        <w:rPr>
          <w:rFonts w:hint="eastAsia" w:ascii="宋体" w:hAnsi="宋体" w:eastAsia="宋体" w:cs="宋体"/>
          <w:sz w:val="24"/>
          <w:szCs w:val="24"/>
          <w:u w:val="single"/>
        </w:rPr>
        <w:t>____________________________________</w:t>
      </w:r>
    </w:p>
    <w:p w14:paraId="6C9F5E89">
      <w:pPr>
        <w:pStyle w:val="66"/>
        <w:spacing w:line="360" w:lineRule="auto"/>
        <w:ind w:firstLine="1920" w:firstLineChars="800"/>
        <w:jc w:val="left"/>
        <w:rPr>
          <w:rFonts w:hint="eastAsia" w:ascii="宋体" w:hAnsi="宋体" w:eastAsia="宋体" w:cs="宋体"/>
          <w:sz w:val="24"/>
          <w:szCs w:val="24"/>
        </w:rPr>
      </w:pPr>
      <w:r>
        <w:rPr>
          <w:rFonts w:hint="eastAsia" w:ascii="宋体" w:hAnsi="宋体" w:eastAsia="宋体" w:cs="宋体"/>
          <w:sz w:val="24"/>
          <w:szCs w:val="24"/>
        </w:rPr>
        <w:t>邮政编码：</w:t>
      </w:r>
      <w:r>
        <w:rPr>
          <w:rFonts w:hint="eastAsia" w:ascii="宋体" w:hAnsi="宋体" w:eastAsia="宋体" w:cs="宋体"/>
          <w:sz w:val="24"/>
          <w:szCs w:val="24"/>
          <w:u w:val="single"/>
        </w:rPr>
        <w:t>____________________________________</w:t>
      </w:r>
    </w:p>
    <w:p w14:paraId="38FA995E">
      <w:pPr>
        <w:pStyle w:val="66"/>
        <w:spacing w:line="360" w:lineRule="auto"/>
        <w:ind w:firstLine="3600" w:firstLineChars="1500"/>
        <w:jc w:val="left"/>
        <w:rPr>
          <w:rFonts w:hint="eastAsia" w:ascii="宋体" w:hAnsi="宋体" w:eastAsia="宋体" w:cs="宋体"/>
          <w:sz w:val="24"/>
          <w:szCs w:val="24"/>
        </w:rPr>
      </w:pPr>
      <w:r>
        <w:rPr>
          <w:rFonts w:hint="eastAsia" w:ascii="宋体" w:hAnsi="宋体" w:eastAsia="宋体" w:cs="宋体"/>
          <w:sz w:val="24"/>
          <w:szCs w:val="24"/>
          <w:u w:val="single"/>
        </w:rPr>
        <w:t>_________</w:t>
      </w:r>
      <w:r>
        <w:rPr>
          <w:rFonts w:hint="eastAsia" w:ascii="宋体" w:hAnsi="宋体" w:eastAsia="宋体" w:cs="宋体"/>
          <w:sz w:val="24"/>
          <w:szCs w:val="24"/>
        </w:rPr>
        <w:t>年</w:t>
      </w:r>
      <w:r>
        <w:rPr>
          <w:rFonts w:hint="eastAsia" w:ascii="宋体" w:hAnsi="宋体" w:eastAsia="宋体" w:cs="宋体"/>
          <w:sz w:val="24"/>
          <w:szCs w:val="24"/>
          <w:u w:val="single"/>
        </w:rPr>
        <w:t>______</w:t>
      </w:r>
      <w:r>
        <w:rPr>
          <w:rFonts w:hint="eastAsia" w:ascii="宋体" w:hAnsi="宋体" w:eastAsia="宋体" w:cs="宋体"/>
          <w:sz w:val="24"/>
          <w:szCs w:val="24"/>
        </w:rPr>
        <w:t>月</w:t>
      </w:r>
      <w:r>
        <w:rPr>
          <w:rFonts w:hint="eastAsia" w:ascii="宋体" w:hAnsi="宋体" w:eastAsia="宋体" w:cs="宋体"/>
          <w:sz w:val="24"/>
          <w:szCs w:val="24"/>
          <w:u w:val="single"/>
        </w:rPr>
        <w:t>______</w:t>
      </w:r>
      <w:r>
        <w:rPr>
          <w:rFonts w:hint="eastAsia" w:ascii="宋体" w:hAnsi="宋体" w:eastAsia="宋体" w:cs="宋体"/>
          <w:sz w:val="24"/>
          <w:szCs w:val="24"/>
        </w:rPr>
        <w:t>日</w:t>
      </w:r>
    </w:p>
    <w:p w14:paraId="00DA7EB3">
      <w:pPr>
        <w:pStyle w:val="66"/>
        <w:spacing w:line="360" w:lineRule="auto"/>
        <w:jc w:val="center"/>
        <w:rPr>
          <w:rStyle w:val="51"/>
          <w:rFonts w:hint="eastAsia" w:ascii="宋体" w:hAnsi="宋体" w:eastAsia="宋体" w:cs="宋体"/>
          <w:sz w:val="28"/>
          <w:szCs w:val="36"/>
        </w:rPr>
      </w:pPr>
      <w:r>
        <w:rPr>
          <w:rFonts w:hint="eastAsia" w:ascii="宋体" w:hAnsi="宋体" w:eastAsia="宋体" w:cs="宋体"/>
        </w:rPr>
        <w:br w:type="page"/>
      </w:r>
      <w:bookmarkStart w:id="356" w:name="_Toc2696"/>
      <w:r>
        <w:rPr>
          <w:rStyle w:val="51"/>
          <w:rFonts w:hint="eastAsia" w:ascii="宋体" w:hAnsi="宋体" w:eastAsia="宋体" w:cs="宋体"/>
          <w:sz w:val="28"/>
          <w:szCs w:val="36"/>
        </w:rPr>
        <w:t>二、</w:t>
      </w:r>
      <w:bookmarkStart w:id="357" w:name="OLE_LINK76"/>
      <w:bookmarkStart w:id="358" w:name="OLE_LINK75"/>
      <w:r>
        <w:rPr>
          <w:rStyle w:val="51"/>
          <w:rFonts w:hint="eastAsia" w:ascii="宋体" w:hAnsi="宋体" w:eastAsia="宋体" w:cs="宋体"/>
          <w:sz w:val="28"/>
          <w:szCs w:val="36"/>
        </w:rPr>
        <w:t>已标价工程量清单</w:t>
      </w:r>
      <w:bookmarkEnd w:id="357"/>
    </w:p>
    <w:bookmarkEnd w:id="356"/>
    <w:bookmarkEnd w:id="358"/>
    <w:p w14:paraId="593B3A72">
      <w:pPr>
        <w:spacing w:before="156" w:beforeLines="50" w:after="156" w:afterLines="50" w:line="360" w:lineRule="auto"/>
        <w:rPr>
          <w:rFonts w:hint="eastAsia" w:ascii="宋体" w:hAnsi="宋体" w:eastAsia="宋体" w:cs="宋体"/>
          <w:color w:val="000000" w:themeColor="text1"/>
          <w:sz w:val="24"/>
          <w:szCs w:val="24"/>
        </w:rPr>
      </w:pPr>
      <w:bookmarkStart w:id="359" w:name="OLE_LINK41"/>
      <w:r>
        <w:rPr>
          <w:rFonts w:hint="eastAsia" w:ascii="宋体" w:hAnsi="宋体" w:eastAsia="宋体" w:cs="宋体"/>
          <w:color w:val="000000" w:themeColor="text1"/>
          <w:sz w:val="24"/>
          <w:szCs w:val="24"/>
        </w:rPr>
        <w:t>由投标人自行编制</w:t>
      </w:r>
      <w:r>
        <w:rPr>
          <w:rFonts w:hint="eastAsia" w:ascii="宋体" w:hAnsi="宋体" w:cs="宋体"/>
          <w:color w:val="000000" w:themeColor="text1"/>
          <w:sz w:val="24"/>
          <w:szCs w:val="24"/>
          <w:lang w:eastAsia="zh-CN"/>
        </w:rPr>
        <w:t>（</w:t>
      </w:r>
      <w:r>
        <w:rPr>
          <w:rFonts w:hint="eastAsia" w:ascii="宋体" w:hAnsi="宋体" w:eastAsia="宋体" w:cs="宋体"/>
          <w:color w:val="000000" w:themeColor="text1"/>
          <w:sz w:val="24"/>
          <w:szCs w:val="24"/>
        </w:rPr>
        <w:t>根据工程量清单，采用相关软件编辑，导出相应表格，并逐页签章</w:t>
      </w:r>
      <w:r>
        <w:rPr>
          <w:rFonts w:hint="eastAsia" w:ascii="宋体" w:hAnsi="宋体" w:cs="宋体"/>
          <w:color w:val="000000" w:themeColor="text1"/>
          <w:sz w:val="24"/>
          <w:szCs w:val="24"/>
          <w:lang w:eastAsia="zh-CN"/>
        </w:rPr>
        <w:t>（</w:t>
      </w:r>
      <w:r>
        <w:rPr>
          <w:rFonts w:hint="eastAsia" w:ascii="宋体" w:hAnsi="宋体" w:eastAsia="宋体" w:cs="宋体"/>
          <w:sz w:val="24"/>
          <w:szCs w:val="24"/>
        </w:rPr>
        <w:t>包括企业、法定代表人、造价工程师人员</w:t>
      </w:r>
      <w:r>
        <w:rPr>
          <w:rFonts w:hint="eastAsia" w:ascii="宋体" w:hAnsi="宋体" w:cs="宋体"/>
          <w:sz w:val="24"/>
          <w:szCs w:val="24"/>
          <w:lang w:eastAsia="zh-CN"/>
        </w:rPr>
        <w:t>）</w:t>
      </w:r>
      <w:r>
        <w:rPr>
          <w:rFonts w:hint="eastAsia" w:ascii="宋体" w:hAnsi="宋体" w:eastAsia="宋体" w:cs="宋体"/>
          <w:sz w:val="24"/>
          <w:szCs w:val="24"/>
        </w:rPr>
        <w:t>，若造价工程师人员为公司员工，需出具劳动合同和社保证明；若造价工程师人员非公司员工，需出具造价公司的技术服务合同和授权委托书</w:t>
      </w:r>
      <w:r>
        <w:rPr>
          <w:rFonts w:hint="eastAsia" w:ascii="宋体" w:hAnsi="宋体" w:cs="宋体"/>
          <w:color w:val="000000" w:themeColor="text1"/>
          <w:sz w:val="24"/>
          <w:szCs w:val="24"/>
          <w:lang w:eastAsia="zh-CN"/>
        </w:rPr>
        <w:t>）</w:t>
      </w:r>
      <w:r>
        <w:rPr>
          <w:rFonts w:hint="eastAsia" w:ascii="宋体" w:hAnsi="宋体" w:eastAsia="宋体" w:cs="宋体"/>
          <w:color w:val="000000" w:themeColor="text1"/>
          <w:sz w:val="24"/>
          <w:szCs w:val="24"/>
        </w:rPr>
        <w:t>。</w:t>
      </w:r>
    </w:p>
    <w:p w14:paraId="503E01B4">
      <w:pPr>
        <w:spacing w:before="156" w:beforeLines="50" w:after="156" w:afterLines="50" w:line="360" w:lineRule="auto"/>
        <w:rPr>
          <w:rFonts w:hint="eastAsia" w:ascii="宋体" w:hAnsi="宋体" w:eastAsia="宋体" w:cs="宋体"/>
          <w:color w:val="000000" w:themeColor="text1"/>
          <w:szCs w:val="21"/>
        </w:rPr>
      </w:pPr>
    </w:p>
    <w:p w14:paraId="75D436F8">
      <w:pPr>
        <w:spacing w:before="156" w:beforeLines="50" w:after="156" w:afterLines="50" w:line="360" w:lineRule="auto"/>
        <w:rPr>
          <w:rFonts w:hint="eastAsia" w:ascii="宋体" w:hAnsi="宋体" w:eastAsia="宋体" w:cs="宋体"/>
          <w:color w:val="000000" w:themeColor="text1"/>
          <w:szCs w:val="21"/>
        </w:rPr>
      </w:pPr>
    </w:p>
    <w:p w14:paraId="694DCD77">
      <w:pPr>
        <w:spacing w:before="156" w:beforeLines="50" w:after="156" w:afterLines="50" w:line="360" w:lineRule="auto"/>
        <w:rPr>
          <w:rFonts w:hint="eastAsia" w:ascii="宋体" w:hAnsi="宋体" w:eastAsia="宋体" w:cs="宋体"/>
          <w:color w:val="000000" w:themeColor="text1"/>
          <w:szCs w:val="21"/>
        </w:rPr>
      </w:pPr>
    </w:p>
    <w:p w14:paraId="68D0345B">
      <w:pPr>
        <w:spacing w:before="156" w:beforeLines="50" w:after="156" w:afterLines="50" w:line="360" w:lineRule="auto"/>
        <w:rPr>
          <w:rFonts w:hint="eastAsia" w:ascii="宋体" w:hAnsi="宋体" w:eastAsia="宋体" w:cs="宋体"/>
          <w:color w:val="000000" w:themeColor="text1"/>
          <w:szCs w:val="21"/>
        </w:rPr>
      </w:pPr>
    </w:p>
    <w:p w14:paraId="16757701">
      <w:pPr>
        <w:spacing w:before="156" w:beforeLines="50" w:after="156" w:afterLines="50" w:line="360" w:lineRule="auto"/>
        <w:rPr>
          <w:rFonts w:hint="eastAsia" w:ascii="宋体" w:hAnsi="宋体" w:eastAsia="宋体" w:cs="宋体"/>
          <w:color w:val="000000" w:themeColor="text1"/>
          <w:szCs w:val="21"/>
        </w:rPr>
      </w:pPr>
    </w:p>
    <w:p w14:paraId="33632314">
      <w:pPr>
        <w:spacing w:before="156" w:beforeLines="50" w:after="156" w:afterLines="50" w:line="360" w:lineRule="auto"/>
        <w:rPr>
          <w:rFonts w:hint="eastAsia" w:ascii="宋体" w:hAnsi="宋体" w:eastAsia="宋体" w:cs="宋体"/>
          <w:color w:val="000000" w:themeColor="text1"/>
          <w:szCs w:val="21"/>
        </w:rPr>
      </w:pPr>
    </w:p>
    <w:p w14:paraId="7D457534">
      <w:pPr>
        <w:spacing w:before="156" w:beforeLines="50" w:after="156" w:afterLines="50" w:line="360" w:lineRule="auto"/>
        <w:rPr>
          <w:rFonts w:hint="eastAsia" w:ascii="宋体" w:hAnsi="宋体" w:eastAsia="宋体" w:cs="宋体"/>
          <w:color w:val="000000" w:themeColor="text1"/>
          <w:szCs w:val="21"/>
        </w:rPr>
      </w:pPr>
    </w:p>
    <w:p w14:paraId="6CAE3BE8">
      <w:pPr>
        <w:spacing w:before="156" w:beforeLines="50" w:after="156" w:afterLines="50" w:line="360" w:lineRule="auto"/>
        <w:rPr>
          <w:rFonts w:hint="eastAsia" w:ascii="宋体" w:hAnsi="宋体" w:eastAsia="宋体" w:cs="宋体"/>
          <w:color w:val="000000" w:themeColor="text1"/>
          <w:szCs w:val="21"/>
        </w:rPr>
      </w:pPr>
    </w:p>
    <w:p w14:paraId="733D2266">
      <w:pPr>
        <w:spacing w:before="156" w:beforeLines="50" w:after="156" w:afterLines="50" w:line="360" w:lineRule="auto"/>
        <w:rPr>
          <w:rFonts w:hint="eastAsia" w:ascii="宋体" w:hAnsi="宋体" w:eastAsia="宋体" w:cs="宋体"/>
          <w:color w:val="000000" w:themeColor="text1"/>
          <w:szCs w:val="21"/>
        </w:rPr>
      </w:pPr>
    </w:p>
    <w:p w14:paraId="0B5D8B49">
      <w:pPr>
        <w:spacing w:before="156" w:beforeLines="50" w:after="156" w:afterLines="50" w:line="360" w:lineRule="auto"/>
        <w:rPr>
          <w:rFonts w:hint="eastAsia" w:ascii="宋体" w:hAnsi="宋体" w:eastAsia="宋体" w:cs="宋体"/>
          <w:color w:val="000000" w:themeColor="text1"/>
          <w:szCs w:val="21"/>
        </w:rPr>
      </w:pPr>
    </w:p>
    <w:p w14:paraId="1EB5161C">
      <w:pPr>
        <w:spacing w:before="156" w:beforeLines="50" w:after="156" w:afterLines="50" w:line="360" w:lineRule="auto"/>
        <w:rPr>
          <w:rFonts w:hint="eastAsia" w:ascii="宋体" w:hAnsi="宋体" w:eastAsia="宋体" w:cs="宋体"/>
          <w:color w:val="000000" w:themeColor="text1"/>
          <w:szCs w:val="21"/>
        </w:rPr>
      </w:pPr>
    </w:p>
    <w:p w14:paraId="241DF88E">
      <w:pPr>
        <w:spacing w:before="156" w:beforeLines="50" w:after="156" w:afterLines="50" w:line="360" w:lineRule="auto"/>
        <w:rPr>
          <w:rFonts w:hint="eastAsia" w:ascii="宋体" w:hAnsi="宋体" w:eastAsia="宋体" w:cs="宋体"/>
          <w:color w:val="000000" w:themeColor="text1"/>
          <w:szCs w:val="21"/>
        </w:rPr>
      </w:pPr>
    </w:p>
    <w:p w14:paraId="2CD524E5">
      <w:pPr>
        <w:spacing w:before="156" w:beforeLines="50" w:after="156" w:afterLines="50" w:line="360" w:lineRule="auto"/>
        <w:rPr>
          <w:rFonts w:hint="eastAsia" w:ascii="宋体" w:hAnsi="宋体" w:eastAsia="宋体" w:cs="宋体"/>
          <w:color w:val="000000" w:themeColor="text1"/>
          <w:szCs w:val="21"/>
        </w:rPr>
      </w:pPr>
    </w:p>
    <w:p w14:paraId="07F53FB5">
      <w:pPr>
        <w:spacing w:before="156" w:beforeLines="50" w:after="156" w:afterLines="50" w:line="360" w:lineRule="auto"/>
        <w:rPr>
          <w:rFonts w:hint="eastAsia" w:ascii="宋体" w:hAnsi="宋体" w:eastAsia="宋体" w:cs="宋体"/>
          <w:color w:val="000000" w:themeColor="text1"/>
          <w:szCs w:val="21"/>
        </w:rPr>
      </w:pPr>
    </w:p>
    <w:p w14:paraId="6699C66A">
      <w:pPr>
        <w:spacing w:before="156" w:beforeLines="50" w:after="156" w:afterLines="50" w:line="360" w:lineRule="auto"/>
        <w:rPr>
          <w:rFonts w:hint="eastAsia" w:ascii="宋体" w:hAnsi="宋体" w:eastAsia="宋体" w:cs="宋体"/>
          <w:color w:val="000000" w:themeColor="text1"/>
          <w:szCs w:val="21"/>
        </w:rPr>
      </w:pPr>
    </w:p>
    <w:p w14:paraId="345DAB2C">
      <w:pPr>
        <w:spacing w:before="156" w:beforeLines="50" w:after="156" w:afterLines="50" w:line="360" w:lineRule="auto"/>
        <w:rPr>
          <w:rFonts w:hint="eastAsia" w:ascii="宋体" w:hAnsi="宋体" w:eastAsia="宋体" w:cs="宋体"/>
          <w:color w:val="000000" w:themeColor="text1"/>
          <w:szCs w:val="21"/>
        </w:rPr>
      </w:pPr>
    </w:p>
    <w:p w14:paraId="087C8896">
      <w:pPr>
        <w:spacing w:before="156" w:beforeLines="50" w:after="156" w:afterLines="50" w:line="360" w:lineRule="auto"/>
        <w:rPr>
          <w:rFonts w:hint="eastAsia" w:ascii="宋体" w:hAnsi="宋体" w:eastAsia="宋体" w:cs="宋体"/>
          <w:color w:val="000000" w:themeColor="text1"/>
          <w:szCs w:val="21"/>
        </w:rPr>
      </w:pPr>
    </w:p>
    <w:p w14:paraId="2C908E8D">
      <w:pPr>
        <w:pStyle w:val="2"/>
        <w:rPr>
          <w:rFonts w:hint="eastAsia" w:ascii="宋体" w:hAnsi="宋体" w:eastAsia="宋体" w:cs="宋体"/>
        </w:rPr>
      </w:pPr>
    </w:p>
    <w:bookmarkEnd w:id="359"/>
    <w:p w14:paraId="40B98992">
      <w:pPr>
        <w:pStyle w:val="4"/>
        <w:jc w:val="center"/>
        <w:rPr>
          <w:rFonts w:hint="eastAsia" w:ascii="宋体" w:hAnsi="宋体" w:eastAsia="宋体" w:cs="宋体"/>
        </w:rPr>
      </w:pPr>
      <w:bookmarkStart w:id="360" w:name="_Toc13313"/>
      <w:bookmarkStart w:id="361" w:name="Book51"/>
      <w:r>
        <w:rPr>
          <w:rFonts w:hint="eastAsia" w:ascii="宋体" w:hAnsi="宋体" w:eastAsia="宋体" w:cs="宋体"/>
        </w:rPr>
        <w:t>技术部分</w:t>
      </w:r>
      <w:bookmarkEnd w:id="360"/>
      <w:bookmarkEnd w:id="361"/>
    </w:p>
    <w:p w14:paraId="28DF716B">
      <w:pPr>
        <w:pStyle w:val="66"/>
        <w:spacing w:line="360" w:lineRule="auto"/>
        <w:jc w:val="center"/>
        <w:rPr>
          <w:rFonts w:hint="eastAsia" w:ascii="宋体" w:hAnsi="宋体" w:eastAsia="宋体" w:cs="宋体"/>
          <w:sz w:val="28"/>
        </w:rPr>
      </w:pPr>
      <w:r>
        <w:rPr>
          <w:rFonts w:hint="eastAsia" w:ascii="宋体" w:hAnsi="宋体" w:eastAsia="宋体" w:cs="宋体"/>
        </w:rPr>
        <w:br w:type="page"/>
      </w:r>
      <w:bookmarkStart w:id="362" w:name="_Toc17927"/>
      <w:r>
        <w:rPr>
          <w:rStyle w:val="51"/>
          <w:rFonts w:hint="eastAsia" w:ascii="宋体" w:hAnsi="宋体" w:eastAsia="宋体" w:cs="宋体"/>
          <w:sz w:val="28"/>
          <w:szCs w:val="36"/>
        </w:rPr>
        <w:t>一、</w:t>
      </w:r>
      <w:bookmarkStart w:id="363" w:name="OLE_LINK77"/>
      <w:r>
        <w:rPr>
          <w:rStyle w:val="51"/>
          <w:rFonts w:hint="eastAsia" w:ascii="宋体" w:hAnsi="宋体" w:eastAsia="宋体" w:cs="宋体"/>
          <w:sz w:val="28"/>
          <w:szCs w:val="36"/>
        </w:rPr>
        <w:t>施工组织设计</w:t>
      </w:r>
      <w:bookmarkEnd w:id="362"/>
      <w:bookmarkEnd w:id="363"/>
    </w:p>
    <w:p w14:paraId="1F0EE55F">
      <w:pPr>
        <w:pStyle w:val="66"/>
        <w:spacing w:line="360" w:lineRule="auto"/>
        <w:ind w:firstLine="480" w:firstLineChars="200"/>
        <w:jc w:val="left"/>
        <w:rPr>
          <w:rFonts w:hint="eastAsia" w:ascii="宋体" w:hAnsi="宋体" w:eastAsia="宋体" w:cs="宋体"/>
          <w:sz w:val="24"/>
          <w:szCs w:val="32"/>
        </w:rPr>
      </w:pPr>
      <w:r>
        <w:rPr>
          <w:rFonts w:hint="eastAsia" w:ascii="宋体" w:hAnsi="宋体" w:eastAsia="宋体" w:cs="宋体"/>
          <w:sz w:val="24"/>
          <w:szCs w:val="32"/>
        </w:rPr>
        <w:t>1.投标人编制施工组织设计的要求：投标人编制施工组织设计时应采用文字并结合图表形式说明工程的施工组织、施工方法、技术组织措施，同时应对关键工序、复杂环节重点提出相应技术措施，如冬雨季施工技术、减少</w:t>
      </w:r>
      <w:r>
        <w:rPr>
          <w:rFonts w:hint="eastAsia" w:ascii="宋体" w:hAnsi="宋体" w:cs="宋体"/>
          <w:sz w:val="24"/>
          <w:szCs w:val="32"/>
          <w:lang w:eastAsia="zh-CN"/>
        </w:rPr>
        <w:t>噪声</w:t>
      </w:r>
      <w:r>
        <w:rPr>
          <w:rFonts w:hint="eastAsia" w:ascii="宋体" w:hAnsi="宋体" w:eastAsia="宋体" w:cs="宋体"/>
          <w:sz w:val="24"/>
          <w:szCs w:val="32"/>
        </w:rPr>
        <w:t>、降低环境污染、地下管线及其它地上地下设施的保护加固措施等。施工组织设计还应结合工程特点提出切实可行的工程质量、工程进度、安全生产、防汛度汛、文明施工、水土保持、环境保护管理方案。</w:t>
      </w:r>
    </w:p>
    <w:p w14:paraId="19823CA3">
      <w:pPr>
        <w:pStyle w:val="66"/>
        <w:spacing w:line="360" w:lineRule="auto"/>
        <w:ind w:firstLine="480" w:firstLineChars="200"/>
        <w:jc w:val="left"/>
        <w:rPr>
          <w:rFonts w:hint="eastAsia" w:ascii="宋体" w:hAnsi="宋体" w:eastAsia="宋体" w:cs="宋体"/>
          <w:sz w:val="24"/>
          <w:szCs w:val="32"/>
        </w:rPr>
      </w:pPr>
      <w:r>
        <w:rPr>
          <w:rFonts w:hint="eastAsia" w:ascii="宋体" w:hAnsi="宋体" w:eastAsia="宋体" w:cs="宋体"/>
          <w:sz w:val="24"/>
          <w:szCs w:val="32"/>
        </w:rPr>
        <w:t>2.施工组织设计除采用文字表述外可参考附下列图表，图表及格式，投标人根据其施工组织设计的要求可自行把下列图表添加到相应的项目中。</w:t>
      </w:r>
    </w:p>
    <w:p w14:paraId="345D0BDD">
      <w:pPr>
        <w:pStyle w:val="66"/>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sz w:val="24"/>
          <w:szCs w:val="24"/>
        </w:rPr>
        <w:t>附表一 拟投入本标段的主要施工设备表</w:t>
      </w:r>
    </w:p>
    <w:p w14:paraId="709CDE2C">
      <w:pPr>
        <w:pStyle w:val="66"/>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sz w:val="24"/>
          <w:szCs w:val="24"/>
        </w:rPr>
        <w:t>附表二 拟配备本标段的试验和检测仪器设备表</w:t>
      </w:r>
    </w:p>
    <w:p w14:paraId="4D04235D">
      <w:pPr>
        <w:pStyle w:val="66"/>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sz w:val="24"/>
          <w:szCs w:val="24"/>
        </w:rPr>
        <w:t>附表三 劳动力计划表</w:t>
      </w:r>
    </w:p>
    <w:p w14:paraId="32CD777C">
      <w:pPr>
        <w:pStyle w:val="66"/>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sz w:val="24"/>
          <w:szCs w:val="24"/>
        </w:rPr>
        <w:t>附表四 计划开、竣工日期和施工进度网络图</w:t>
      </w:r>
    </w:p>
    <w:p w14:paraId="0F6D9B94">
      <w:pPr>
        <w:pStyle w:val="66"/>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sz w:val="24"/>
          <w:szCs w:val="24"/>
        </w:rPr>
        <w:t>附表五 施工总平面图</w:t>
      </w:r>
    </w:p>
    <w:p w14:paraId="7AF633D6">
      <w:pPr>
        <w:pStyle w:val="66"/>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sz w:val="24"/>
          <w:szCs w:val="24"/>
        </w:rPr>
        <w:t>附表六 临时用地表</w:t>
      </w:r>
    </w:p>
    <w:p w14:paraId="522F85FD">
      <w:pPr>
        <w:pStyle w:val="66"/>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sz w:val="24"/>
          <w:szCs w:val="24"/>
        </w:rPr>
        <w:t>根据评标办法，自行编写，格式自拟。</w:t>
      </w:r>
    </w:p>
    <w:p w14:paraId="04340E76">
      <w:pPr>
        <w:pStyle w:val="66"/>
        <w:spacing w:line="360" w:lineRule="auto"/>
        <w:ind w:firstLine="840" w:firstLineChars="400"/>
        <w:jc w:val="left"/>
        <w:rPr>
          <w:rFonts w:hint="eastAsia" w:ascii="宋体" w:hAnsi="宋体" w:eastAsia="宋体" w:cs="宋体"/>
          <w:szCs w:val="21"/>
        </w:rPr>
      </w:pPr>
    </w:p>
    <w:p w14:paraId="5C1B6649">
      <w:pPr>
        <w:pStyle w:val="66"/>
        <w:spacing w:line="360" w:lineRule="auto"/>
        <w:jc w:val="left"/>
        <w:rPr>
          <w:rFonts w:hint="eastAsia" w:ascii="宋体" w:hAnsi="宋体" w:eastAsia="宋体" w:cs="宋体"/>
          <w:sz w:val="28"/>
          <w:szCs w:val="28"/>
        </w:rPr>
      </w:pPr>
      <w:r>
        <w:rPr>
          <w:rFonts w:hint="eastAsia" w:ascii="宋体" w:hAnsi="宋体" w:eastAsia="宋体" w:cs="宋体"/>
        </w:rPr>
        <w:br w:type="page"/>
      </w:r>
      <w:r>
        <w:rPr>
          <w:rFonts w:hint="eastAsia" w:ascii="宋体" w:hAnsi="宋体" w:eastAsia="宋体" w:cs="宋体"/>
          <w:sz w:val="28"/>
          <w:szCs w:val="28"/>
        </w:rPr>
        <w:t>附表一：拟投入本标段的主要施工设备表</w:t>
      </w:r>
    </w:p>
    <w:p w14:paraId="222FD8CF">
      <w:pPr>
        <w:pStyle w:val="66"/>
        <w:spacing w:line="360" w:lineRule="auto"/>
        <w:jc w:val="left"/>
        <w:rPr>
          <w:rFonts w:hint="eastAsia" w:ascii="宋体" w:hAnsi="宋体" w:eastAsia="宋体" w:cs="宋体"/>
          <w:szCs w:val="21"/>
        </w:rPr>
      </w:pPr>
    </w:p>
    <w:tbl>
      <w:tblPr>
        <w:tblStyle w:val="35"/>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7"/>
        <w:gridCol w:w="1431"/>
        <w:gridCol w:w="838"/>
        <w:gridCol w:w="1230"/>
        <w:gridCol w:w="795"/>
        <w:gridCol w:w="844"/>
        <w:gridCol w:w="955"/>
        <w:gridCol w:w="955"/>
        <w:gridCol w:w="957"/>
        <w:gridCol w:w="806"/>
      </w:tblGrid>
      <w:tr w14:paraId="4BB03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vAlign w:val="center"/>
          </w:tcPr>
          <w:p w14:paraId="209D5252">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431" w:type="dxa"/>
            <w:shd w:val="clear" w:color="auto" w:fill="auto"/>
            <w:vAlign w:val="center"/>
          </w:tcPr>
          <w:p w14:paraId="4E6BD474">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设备名称</w:t>
            </w:r>
          </w:p>
        </w:tc>
        <w:tc>
          <w:tcPr>
            <w:tcW w:w="838" w:type="dxa"/>
            <w:shd w:val="clear" w:color="auto" w:fill="auto"/>
            <w:vAlign w:val="center"/>
          </w:tcPr>
          <w:p w14:paraId="19C2369E">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型号规格</w:t>
            </w:r>
          </w:p>
        </w:tc>
        <w:tc>
          <w:tcPr>
            <w:tcW w:w="1230" w:type="dxa"/>
            <w:shd w:val="clear" w:color="auto" w:fill="auto"/>
            <w:vAlign w:val="center"/>
          </w:tcPr>
          <w:p w14:paraId="4AB60205">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w:t>
            </w:r>
          </w:p>
        </w:tc>
        <w:tc>
          <w:tcPr>
            <w:tcW w:w="795" w:type="dxa"/>
            <w:shd w:val="clear" w:color="auto" w:fill="auto"/>
            <w:vAlign w:val="center"/>
          </w:tcPr>
          <w:p w14:paraId="4378639E">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国别产地</w:t>
            </w:r>
          </w:p>
        </w:tc>
        <w:tc>
          <w:tcPr>
            <w:tcW w:w="844" w:type="dxa"/>
            <w:shd w:val="clear" w:color="auto" w:fill="auto"/>
            <w:vAlign w:val="center"/>
          </w:tcPr>
          <w:p w14:paraId="7C926A27">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制造年份</w:t>
            </w:r>
          </w:p>
        </w:tc>
        <w:tc>
          <w:tcPr>
            <w:tcW w:w="955" w:type="dxa"/>
            <w:shd w:val="clear" w:color="auto" w:fill="auto"/>
            <w:vAlign w:val="center"/>
          </w:tcPr>
          <w:p w14:paraId="17FF5E7E">
            <w:pPr>
              <w:pStyle w:val="66"/>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额定功率</w:t>
            </w:r>
            <w:r>
              <w:rPr>
                <w:rFonts w:hint="eastAsia" w:ascii="宋体" w:hAnsi="宋体" w:cs="宋体"/>
                <w:sz w:val="24"/>
                <w:szCs w:val="24"/>
                <w:lang w:eastAsia="zh-CN"/>
              </w:rPr>
              <w:t>（kW）</w:t>
            </w:r>
          </w:p>
        </w:tc>
        <w:tc>
          <w:tcPr>
            <w:tcW w:w="955" w:type="dxa"/>
            <w:shd w:val="clear" w:color="auto" w:fill="auto"/>
            <w:vAlign w:val="center"/>
          </w:tcPr>
          <w:p w14:paraId="3AD8D939">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生产能力</w:t>
            </w:r>
          </w:p>
        </w:tc>
        <w:tc>
          <w:tcPr>
            <w:tcW w:w="957" w:type="dxa"/>
            <w:shd w:val="clear" w:color="auto" w:fill="auto"/>
            <w:vAlign w:val="center"/>
          </w:tcPr>
          <w:p w14:paraId="2C122431">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用于施工部位</w:t>
            </w:r>
          </w:p>
        </w:tc>
        <w:tc>
          <w:tcPr>
            <w:tcW w:w="806" w:type="dxa"/>
            <w:shd w:val="clear" w:color="auto" w:fill="auto"/>
            <w:vAlign w:val="center"/>
          </w:tcPr>
          <w:p w14:paraId="4F034663">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14:paraId="64F4F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41EC718C">
            <w:pPr>
              <w:pStyle w:val="66"/>
              <w:spacing w:line="360" w:lineRule="auto"/>
              <w:jc w:val="left"/>
              <w:rPr>
                <w:rFonts w:hint="eastAsia" w:ascii="宋体" w:hAnsi="宋体" w:eastAsia="宋体" w:cs="宋体"/>
                <w:szCs w:val="21"/>
              </w:rPr>
            </w:pPr>
          </w:p>
        </w:tc>
        <w:tc>
          <w:tcPr>
            <w:tcW w:w="1431" w:type="dxa"/>
            <w:shd w:val="clear" w:color="auto" w:fill="auto"/>
          </w:tcPr>
          <w:p w14:paraId="26CCD9D5">
            <w:pPr>
              <w:pStyle w:val="66"/>
              <w:spacing w:line="360" w:lineRule="auto"/>
              <w:jc w:val="left"/>
              <w:rPr>
                <w:rFonts w:hint="eastAsia" w:ascii="宋体" w:hAnsi="宋体" w:eastAsia="宋体" w:cs="宋体"/>
                <w:szCs w:val="21"/>
              </w:rPr>
            </w:pPr>
          </w:p>
        </w:tc>
        <w:tc>
          <w:tcPr>
            <w:tcW w:w="838" w:type="dxa"/>
            <w:shd w:val="clear" w:color="auto" w:fill="auto"/>
          </w:tcPr>
          <w:p w14:paraId="1BCD8F48">
            <w:pPr>
              <w:pStyle w:val="66"/>
              <w:spacing w:line="360" w:lineRule="auto"/>
              <w:jc w:val="left"/>
              <w:rPr>
                <w:rFonts w:hint="eastAsia" w:ascii="宋体" w:hAnsi="宋体" w:eastAsia="宋体" w:cs="宋体"/>
                <w:szCs w:val="21"/>
              </w:rPr>
            </w:pPr>
          </w:p>
        </w:tc>
        <w:tc>
          <w:tcPr>
            <w:tcW w:w="1230" w:type="dxa"/>
            <w:shd w:val="clear" w:color="auto" w:fill="auto"/>
          </w:tcPr>
          <w:p w14:paraId="37FE7AE6">
            <w:pPr>
              <w:pStyle w:val="66"/>
              <w:spacing w:line="360" w:lineRule="auto"/>
              <w:jc w:val="left"/>
              <w:rPr>
                <w:rFonts w:hint="eastAsia" w:ascii="宋体" w:hAnsi="宋体" w:eastAsia="宋体" w:cs="宋体"/>
                <w:szCs w:val="21"/>
              </w:rPr>
            </w:pPr>
          </w:p>
        </w:tc>
        <w:tc>
          <w:tcPr>
            <w:tcW w:w="795" w:type="dxa"/>
            <w:shd w:val="clear" w:color="auto" w:fill="auto"/>
          </w:tcPr>
          <w:p w14:paraId="38BD96CE">
            <w:pPr>
              <w:pStyle w:val="66"/>
              <w:spacing w:line="360" w:lineRule="auto"/>
              <w:jc w:val="left"/>
              <w:rPr>
                <w:rFonts w:hint="eastAsia" w:ascii="宋体" w:hAnsi="宋体" w:eastAsia="宋体" w:cs="宋体"/>
                <w:szCs w:val="21"/>
              </w:rPr>
            </w:pPr>
          </w:p>
        </w:tc>
        <w:tc>
          <w:tcPr>
            <w:tcW w:w="844" w:type="dxa"/>
            <w:shd w:val="clear" w:color="auto" w:fill="auto"/>
          </w:tcPr>
          <w:p w14:paraId="5C4F4117">
            <w:pPr>
              <w:pStyle w:val="66"/>
              <w:spacing w:line="360" w:lineRule="auto"/>
              <w:jc w:val="left"/>
              <w:rPr>
                <w:rFonts w:hint="eastAsia" w:ascii="宋体" w:hAnsi="宋体" w:eastAsia="宋体" w:cs="宋体"/>
                <w:szCs w:val="21"/>
              </w:rPr>
            </w:pPr>
          </w:p>
        </w:tc>
        <w:tc>
          <w:tcPr>
            <w:tcW w:w="955" w:type="dxa"/>
            <w:shd w:val="clear" w:color="auto" w:fill="auto"/>
          </w:tcPr>
          <w:p w14:paraId="6780EA8B">
            <w:pPr>
              <w:pStyle w:val="66"/>
              <w:spacing w:line="360" w:lineRule="auto"/>
              <w:jc w:val="left"/>
              <w:rPr>
                <w:rFonts w:hint="eastAsia" w:ascii="宋体" w:hAnsi="宋体" w:eastAsia="宋体" w:cs="宋体"/>
                <w:szCs w:val="21"/>
              </w:rPr>
            </w:pPr>
          </w:p>
        </w:tc>
        <w:tc>
          <w:tcPr>
            <w:tcW w:w="955" w:type="dxa"/>
            <w:shd w:val="clear" w:color="auto" w:fill="auto"/>
          </w:tcPr>
          <w:p w14:paraId="57B2B282">
            <w:pPr>
              <w:pStyle w:val="66"/>
              <w:spacing w:line="360" w:lineRule="auto"/>
              <w:jc w:val="left"/>
              <w:rPr>
                <w:rFonts w:hint="eastAsia" w:ascii="宋体" w:hAnsi="宋体" w:eastAsia="宋体" w:cs="宋体"/>
                <w:szCs w:val="21"/>
              </w:rPr>
            </w:pPr>
          </w:p>
        </w:tc>
        <w:tc>
          <w:tcPr>
            <w:tcW w:w="957" w:type="dxa"/>
            <w:shd w:val="clear" w:color="auto" w:fill="auto"/>
          </w:tcPr>
          <w:p w14:paraId="7D770129">
            <w:pPr>
              <w:pStyle w:val="66"/>
              <w:spacing w:line="360" w:lineRule="auto"/>
              <w:jc w:val="left"/>
              <w:rPr>
                <w:rFonts w:hint="eastAsia" w:ascii="宋体" w:hAnsi="宋体" w:eastAsia="宋体" w:cs="宋体"/>
                <w:szCs w:val="21"/>
              </w:rPr>
            </w:pPr>
          </w:p>
        </w:tc>
        <w:tc>
          <w:tcPr>
            <w:tcW w:w="806" w:type="dxa"/>
            <w:shd w:val="clear" w:color="auto" w:fill="auto"/>
          </w:tcPr>
          <w:p w14:paraId="59747D3A">
            <w:pPr>
              <w:pStyle w:val="66"/>
              <w:spacing w:line="360" w:lineRule="auto"/>
              <w:jc w:val="left"/>
              <w:rPr>
                <w:rFonts w:hint="eastAsia" w:ascii="宋体" w:hAnsi="宋体" w:eastAsia="宋体" w:cs="宋体"/>
                <w:szCs w:val="21"/>
              </w:rPr>
            </w:pPr>
          </w:p>
        </w:tc>
      </w:tr>
      <w:tr w14:paraId="7CD34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2427045A">
            <w:pPr>
              <w:pStyle w:val="66"/>
              <w:spacing w:line="360" w:lineRule="auto"/>
              <w:jc w:val="left"/>
              <w:rPr>
                <w:rFonts w:hint="eastAsia" w:ascii="宋体" w:hAnsi="宋体" w:eastAsia="宋体" w:cs="宋体"/>
                <w:szCs w:val="21"/>
              </w:rPr>
            </w:pPr>
          </w:p>
        </w:tc>
        <w:tc>
          <w:tcPr>
            <w:tcW w:w="1431" w:type="dxa"/>
            <w:shd w:val="clear" w:color="auto" w:fill="auto"/>
          </w:tcPr>
          <w:p w14:paraId="07DEC4B2">
            <w:pPr>
              <w:pStyle w:val="66"/>
              <w:spacing w:line="360" w:lineRule="auto"/>
              <w:jc w:val="left"/>
              <w:rPr>
                <w:rFonts w:hint="eastAsia" w:ascii="宋体" w:hAnsi="宋体" w:eastAsia="宋体" w:cs="宋体"/>
                <w:szCs w:val="21"/>
              </w:rPr>
            </w:pPr>
          </w:p>
        </w:tc>
        <w:tc>
          <w:tcPr>
            <w:tcW w:w="838" w:type="dxa"/>
            <w:shd w:val="clear" w:color="auto" w:fill="auto"/>
          </w:tcPr>
          <w:p w14:paraId="082C8588">
            <w:pPr>
              <w:pStyle w:val="66"/>
              <w:spacing w:line="360" w:lineRule="auto"/>
              <w:jc w:val="left"/>
              <w:rPr>
                <w:rFonts w:hint="eastAsia" w:ascii="宋体" w:hAnsi="宋体" w:eastAsia="宋体" w:cs="宋体"/>
                <w:szCs w:val="21"/>
              </w:rPr>
            </w:pPr>
          </w:p>
        </w:tc>
        <w:tc>
          <w:tcPr>
            <w:tcW w:w="1230" w:type="dxa"/>
            <w:shd w:val="clear" w:color="auto" w:fill="auto"/>
          </w:tcPr>
          <w:p w14:paraId="2F0B73F8">
            <w:pPr>
              <w:pStyle w:val="66"/>
              <w:spacing w:line="360" w:lineRule="auto"/>
              <w:jc w:val="left"/>
              <w:rPr>
                <w:rFonts w:hint="eastAsia" w:ascii="宋体" w:hAnsi="宋体" w:eastAsia="宋体" w:cs="宋体"/>
                <w:szCs w:val="21"/>
              </w:rPr>
            </w:pPr>
          </w:p>
        </w:tc>
        <w:tc>
          <w:tcPr>
            <w:tcW w:w="795" w:type="dxa"/>
            <w:shd w:val="clear" w:color="auto" w:fill="auto"/>
          </w:tcPr>
          <w:p w14:paraId="656CC875">
            <w:pPr>
              <w:pStyle w:val="66"/>
              <w:spacing w:line="360" w:lineRule="auto"/>
              <w:jc w:val="left"/>
              <w:rPr>
                <w:rFonts w:hint="eastAsia" w:ascii="宋体" w:hAnsi="宋体" w:eastAsia="宋体" w:cs="宋体"/>
                <w:szCs w:val="21"/>
              </w:rPr>
            </w:pPr>
          </w:p>
        </w:tc>
        <w:tc>
          <w:tcPr>
            <w:tcW w:w="844" w:type="dxa"/>
            <w:shd w:val="clear" w:color="auto" w:fill="auto"/>
          </w:tcPr>
          <w:p w14:paraId="195328C4">
            <w:pPr>
              <w:pStyle w:val="66"/>
              <w:spacing w:line="360" w:lineRule="auto"/>
              <w:jc w:val="left"/>
              <w:rPr>
                <w:rFonts w:hint="eastAsia" w:ascii="宋体" w:hAnsi="宋体" w:eastAsia="宋体" w:cs="宋体"/>
                <w:szCs w:val="21"/>
              </w:rPr>
            </w:pPr>
          </w:p>
        </w:tc>
        <w:tc>
          <w:tcPr>
            <w:tcW w:w="955" w:type="dxa"/>
            <w:shd w:val="clear" w:color="auto" w:fill="auto"/>
          </w:tcPr>
          <w:p w14:paraId="264FAF23">
            <w:pPr>
              <w:pStyle w:val="66"/>
              <w:spacing w:line="360" w:lineRule="auto"/>
              <w:jc w:val="left"/>
              <w:rPr>
                <w:rFonts w:hint="eastAsia" w:ascii="宋体" w:hAnsi="宋体" w:eastAsia="宋体" w:cs="宋体"/>
                <w:szCs w:val="21"/>
              </w:rPr>
            </w:pPr>
          </w:p>
        </w:tc>
        <w:tc>
          <w:tcPr>
            <w:tcW w:w="955" w:type="dxa"/>
            <w:shd w:val="clear" w:color="auto" w:fill="auto"/>
          </w:tcPr>
          <w:p w14:paraId="59FE9393">
            <w:pPr>
              <w:pStyle w:val="66"/>
              <w:spacing w:line="360" w:lineRule="auto"/>
              <w:jc w:val="left"/>
              <w:rPr>
                <w:rFonts w:hint="eastAsia" w:ascii="宋体" w:hAnsi="宋体" w:eastAsia="宋体" w:cs="宋体"/>
                <w:szCs w:val="21"/>
              </w:rPr>
            </w:pPr>
          </w:p>
        </w:tc>
        <w:tc>
          <w:tcPr>
            <w:tcW w:w="957" w:type="dxa"/>
            <w:shd w:val="clear" w:color="auto" w:fill="auto"/>
          </w:tcPr>
          <w:p w14:paraId="167061A5">
            <w:pPr>
              <w:pStyle w:val="66"/>
              <w:spacing w:line="360" w:lineRule="auto"/>
              <w:jc w:val="left"/>
              <w:rPr>
                <w:rFonts w:hint="eastAsia" w:ascii="宋体" w:hAnsi="宋体" w:eastAsia="宋体" w:cs="宋体"/>
                <w:szCs w:val="21"/>
              </w:rPr>
            </w:pPr>
          </w:p>
        </w:tc>
        <w:tc>
          <w:tcPr>
            <w:tcW w:w="806" w:type="dxa"/>
            <w:shd w:val="clear" w:color="auto" w:fill="auto"/>
          </w:tcPr>
          <w:p w14:paraId="705EB85A">
            <w:pPr>
              <w:pStyle w:val="66"/>
              <w:spacing w:line="360" w:lineRule="auto"/>
              <w:jc w:val="left"/>
              <w:rPr>
                <w:rFonts w:hint="eastAsia" w:ascii="宋体" w:hAnsi="宋体" w:eastAsia="宋体" w:cs="宋体"/>
                <w:szCs w:val="21"/>
              </w:rPr>
            </w:pPr>
          </w:p>
        </w:tc>
      </w:tr>
      <w:tr w14:paraId="62414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4FF7498C">
            <w:pPr>
              <w:pStyle w:val="66"/>
              <w:spacing w:line="360" w:lineRule="auto"/>
              <w:jc w:val="left"/>
              <w:rPr>
                <w:rFonts w:hint="eastAsia" w:ascii="宋体" w:hAnsi="宋体" w:eastAsia="宋体" w:cs="宋体"/>
                <w:szCs w:val="21"/>
              </w:rPr>
            </w:pPr>
          </w:p>
        </w:tc>
        <w:tc>
          <w:tcPr>
            <w:tcW w:w="1431" w:type="dxa"/>
            <w:shd w:val="clear" w:color="auto" w:fill="auto"/>
          </w:tcPr>
          <w:p w14:paraId="5CCD6D7A">
            <w:pPr>
              <w:pStyle w:val="66"/>
              <w:spacing w:line="360" w:lineRule="auto"/>
              <w:jc w:val="left"/>
              <w:rPr>
                <w:rFonts w:hint="eastAsia" w:ascii="宋体" w:hAnsi="宋体" w:eastAsia="宋体" w:cs="宋体"/>
                <w:szCs w:val="21"/>
              </w:rPr>
            </w:pPr>
          </w:p>
        </w:tc>
        <w:tc>
          <w:tcPr>
            <w:tcW w:w="838" w:type="dxa"/>
            <w:shd w:val="clear" w:color="auto" w:fill="auto"/>
          </w:tcPr>
          <w:p w14:paraId="4FEDD78E">
            <w:pPr>
              <w:pStyle w:val="66"/>
              <w:spacing w:line="360" w:lineRule="auto"/>
              <w:jc w:val="left"/>
              <w:rPr>
                <w:rFonts w:hint="eastAsia" w:ascii="宋体" w:hAnsi="宋体" w:eastAsia="宋体" w:cs="宋体"/>
                <w:szCs w:val="21"/>
              </w:rPr>
            </w:pPr>
          </w:p>
        </w:tc>
        <w:tc>
          <w:tcPr>
            <w:tcW w:w="1230" w:type="dxa"/>
            <w:shd w:val="clear" w:color="auto" w:fill="auto"/>
          </w:tcPr>
          <w:p w14:paraId="7273548D">
            <w:pPr>
              <w:pStyle w:val="66"/>
              <w:spacing w:line="360" w:lineRule="auto"/>
              <w:jc w:val="left"/>
              <w:rPr>
                <w:rFonts w:hint="eastAsia" w:ascii="宋体" w:hAnsi="宋体" w:eastAsia="宋体" w:cs="宋体"/>
                <w:szCs w:val="21"/>
              </w:rPr>
            </w:pPr>
          </w:p>
        </w:tc>
        <w:tc>
          <w:tcPr>
            <w:tcW w:w="795" w:type="dxa"/>
            <w:shd w:val="clear" w:color="auto" w:fill="auto"/>
          </w:tcPr>
          <w:p w14:paraId="4D7F89A0">
            <w:pPr>
              <w:pStyle w:val="66"/>
              <w:spacing w:line="360" w:lineRule="auto"/>
              <w:jc w:val="left"/>
              <w:rPr>
                <w:rFonts w:hint="eastAsia" w:ascii="宋体" w:hAnsi="宋体" w:eastAsia="宋体" w:cs="宋体"/>
                <w:szCs w:val="21"/>
              </w:rPr>
            </w:pPr>
          </w:p>
        </w:tc>
        <w:tc>
          <w:tcPr>
            <w:tcW w:w="844" w:type="dxa"/>
            <w:shd w:val="clear" w:color="auto" w:fill="auto"/>
          </w:tcPr>
          <w:p w14:paraId="30CFA840">
            <w:pPr>
              <w:pStyle w:val="66"/>
              <w:spacing w:line="360" w:lineRule="auto"/>
              <w:jc w:val="left"/>
              <w:rPr>
                <w:rFonts w:hint="eastAsia" w:ascii="宋体" w:hAnsi="宋体" w:eastAsia="宋体" w:cs="宋体"/>
                <w:szCs w:val="21"/>
              </w:rPr>
            </w:pPr>
          </w:p>
        </w:tc>
        <w:tc>
          <w:tcPr>
            <w:tcW w:w="955" w:type="dxa"/>
            <w:shd w:val="clear" w:color="auto" w:fill="auto"/>
          </w:tcPr>
          <w:p w14:paraId="29767306">
            <w:pPr>
              <w:pStyle w:val="66"/>
              <w:spacing w:line="360" w:lineRule="auto"/>
              <w:jc w:val="left"/>
              <w:rPr>
                <w:rFonts w:hint="eastAsia" w:ascii="宋体" w:hAnsi="宋体" w:eastAsia="宋体" w:cs="宋体"/>
                <w:szCs w:val="21"/>
              </w:rPr>
            </w:pPr>
          </w:p>
        </w:tc>
        <w:tc>
          <w:tcPr>
            <w:tcW w:w="955" w:type="dxa"/>
            <w:shd w:val="clear" w:color="auto" w:fill="auto"/>
          </w:tcPr>
          <w:p w14:paraId="40276381">
            <w:pPr>
              <w:pStyle w:val="66"/>
              <w:spacing w:line="360" w:lineRule="auto"/>
              <w:jc w:val="left"/>
              <w:rPr>
                <w:rFonts w:hint="eastAsia" w:ascii="宋体" w:hAnsi="宋体" w:eastAsia="宋体" w:cs="宋体"/>
                <w:szCs w:val="21"/>
              </w:rPr>
            </w:pPr>
          </w:p>
        </w:tc>
        <w:tc>
          <w:tcPr>
            <w:tcW w:w="957" w:type="dxa"/>
            <w:shd w:val="clear" w:color="auto" w:fill="auto"/>
          </w:tcPr>
          <w:p w14:paraId="422119CA">
            <w:pPr>
              <w:pStyle w:val="66"/>
              <w:spacing w:line="360" w:lineRule="auto"/>
              <w:jc w:val="left"/>
              <w:rPr>
                <w:rFonts w:hint="eastAsia" w:ascii="宋体" w:hAnsi="宋体" w:eastAsia="宋体" w:cs="宋体"/>
                <w:szCs w:val="21"/>
              </w:rPr>
            </w:pPr>
          </w:p>
        </w:tc>
        <w:tc>
          <w:tcPr>
            <w:tcW w:w="806" w:type="dxa"/>
            <w:shd w:val="clear" w:color="auto" w:fill="auto"/>
          </w:tcPr>
          <w:p w14:paraId="0AE730A1">
            <w:pPr>
              <w:pStyle w:val="66"/>
              <w:spacing w:line="360" w:lineRule="auto"/>
              <w:jc w:val="left"/>
              <w:rPr>
                <w:rFonts w:hint="eastAsia" w:ascii="宋体" w:hAnsi="宋体" w:eastAsia="宋体" w:cs="宋体"/>
                <w:szCs w:val="21"/>
              </w:rPr>
            </w:pPr>
          </w:p>
        </w:tc>
      </w:tr>
      <w:tr w14:paraId="54BE6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7D3DC7DF">
            <w:pPr>
              <w:pStyle w:val="66"/>
              <w:spacing w:line="360" w:lineRule="auto"/>
              <w:jc w:val="left"/>
              <w:rPr>
                <w:rFonts w:hint="eastAsia" w:ascii="宋体" w:hAnsi="宋体" w:eastAsia="宋体" w:cs="宋体"/>
                <w:szCs w:val="21"/>
              </w:rPr>
            </w:pPr>
          </w:p>
        </w:tc>
        <w:tc>
          <w:tcPr>
            <w:tcW w:w="1431" w:type="dxa"/>
            <w:shd w:val="clear" w:color="auto" w:fill="auto"/>
          </w:tcPr>
          <w:p w14:paraId="4629BEFB">
            <w:pPr>
              <w:pStyle w:val="66"/>
              <w:spacing w:line="360" w:lineRule="auto"/>
              <w:jc w:val="left"/>
              <w:rPr>
                <w:rFonts w:hint="eastAsia" w:ascii="宋体" w:hAnsi="宋体" w:eastAsia="宋体" w:cs="宋体"/>
                <w:szCs w:val="21"/>
              </w:rPr>
            </w:pPr>
          </w:p>
        </w:tc>
        <w:tc>
          <w:tcPr>
            <w:tcW w:w="838" w:type="dxa"/>
            <w:shd w:val="clear" w:color="auto" w:fill="auto"/>
          </w:tcPr>
          <w:p w14:paraId="4A907E85">
            <w:pPr>
              <w:pStyle w:val="66"/>
              <w:spacing w:line="360" w:lineRule="auto"/>
              <w:jc w:val="left"/>
              <w:rPr>
                <w:rFonts w:hint="eastAsia" w:ascii="宋体" w:hAnsi="宋体" w:eastAsia="宋体" w:cs="宋体"/>
                <w:szCs w:val="21"/>
              </w:rPr>
            </w:pPr>
          </w:p>
        </w:tc>
        <w:tc>
          <w:tcPr>
            <w:tcW w:w="1230" w:type="dxa"/>
            <w:shd w:val="clear" w:color="auto" w:fill="auto"/>
          </w:tcPr>
          <w:p w14:paraId="24529E44">
            <w:pPr>
              <w:pStyle w:val="66"/>
              <w:spacing w:line="360" w:lineRule="auto"/>
              <w:jc w:val="left"/>
              <w:rPr>
                <w:rFonts w:hint="eastAsia" w:ascii="宋体" w:hAnsi="宋体" w:eastAsia="宋体" w:cs="宋体"/>
                <w:szCs w:val="21"/>
              </w:rPr>
            </w:pPr>
          </w:p>
        </w:tc>
        <w:tc>
          <w:tcPr>
            <w:tcW w:w="795" w:type="dxa"/>
            <w:shd w:val="clear" w:color="auto" w:fill="auto"/>
          </w:tcPr>
          <w:p w14:paraId="108E6A67">
            <w:pPr>
              <w:pStyle w:val="66"/>
              <w:spacing w:line="360" w:lineRule="auto"/>
              <w:jc w:val="left"/>
              <w:rPr>
                <w:rFonts w:hint="eastAsia" w:ascii="宋体" w:hAnsi="宋体" w:eastAsia="宋体" w:cs="宋体"/>
                <w:szCs w:val="21"/>
              </w:rPr>
            </w:pPr>
          </w:p>
        </w:tc>
        <w:tc>
          <w:tcPr>
            <w:tcW w:w="844" w:type="dxa"/>
            <w:shd w:val="clear" w:color="auto" w:fill="auto"/>
          </w:tcPr>
          <w:p w14:paraId="4294A0C6">
            <w:pPr>
              <w:pStyle w:val="66"/>
              <w:spacing w:line="360" w:lineRule="auto"/>
              <w:jc w:val="left"/>
              <w:rPr>
                <w:rFonts w:hint="eastAsia" w:ascii="宋体" w:hAnsi="宋体" w:eastAsia="宋体" w:cs="宋体"/>
                <w:szCs w:val="21"/>
              </w:rPr>
            </w:pPr>
          </w:p>
        </w:tc>
        <w:tc>
          <w:tcPr>
            <w:tcW w:w="955" w:type="dxa"/>
            <w:shd w:val="clear" w:color="auto" w:fill="auto"/>
          </w:tcPr>
          <w:p w14:paraId="5AE89DFA">
            <w:pPr>
              <w:pStyle w:val="66"/>
              <w:spacing w:line="360" w:lineRule="auto"/>
              <w:jc w:val="left"/>
              <w:rPr>
                <w:rFonts w:hint="eastAsia" w:ascii="宋体" w:hAnsi="宋体" w:eastAsia="宋体" w:cs="宋体"/>
                <w:szCs w:val="21"/>
              </w:rPr>
            </w:pPr>
          </w:p>
        </w:tc>
        <w:tc>
          <w:tcPr>
            <w:tcW w:w="955" w:type="dxa"/>
            <w:shd w:val="clear" w:color="auto" w:fill="auto"/>
          </w:tcPr>
          <w:p w14:paraId="290155B1">
            <w:pPr>
              <w:pStyle w:val="66"/>
              <w:spacing w:line="360" w:lineRule="auto"/>
              <w:jc w:val="left"/>
              <w:rPr>
                <w:rFonts w:hint="eastAsia" w:ascii="宋体" w:hAnsi="宋体" w:eastAsia="宋体" w:cs="宋体"/>
                <w:szCs w:val="21"/>
              </w:rPr>
            </w:pPr>
          </w:p>
        </w:tc>
        <w:tc>
          <w:tcPr>
            <w:tcW w:w="957" w:type="dxa"/>
            <w:shd w:val="clear" w:color="auto" w:fill="auto"/>
          </w:tcPr>
          <w:p w14:paraId="334120EC">
            <w:pPr>
              <w:pStyle w:val="66"/>
              <w:spacing w:line="360" w:lineRule="auto"/>
              <w:jc w:val="left"/>
              <w:rPr>
                <w:rFonts w:hint="eastAsia" w:ascii="宋体" w:hAnsi="宋体" w:eastAsia="宋体" w:cs="宋体"/>
                <w:szCs w:val="21"/>
              </w:rPr>
            </w:pPr>
          </w:p>
        </w:tc>
        <w:tc>
          <w:tcPr>
            <w:tcW w:w="806" w:type="dxa"/>
            <w:shd w:val="clear" w:color="auto" w:fill="auto"/>
          </w:tcPr>
          <w:p w14:paraId="6498CB5C">
            <w:pPr>
              <w:pStyle w:val="66"/>
              <w:spacing w:line="360" w:lineRule="auto"/>
              <w:jc w:val="left"/>
              <w:rPr>
                <w:rFonts w:hint="eastAsia" w:ascii="宋体" w:hAnsi="宋体" w:eastAsia="宋体" w:cs="宋体"/>
                <w:szCs w:val="21"/>
              </w:rPr>
            </w:pPr>
          </w:p>
        </w:tc>
      </w:tr>
      <w:tr w14:paraId="75C96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27D4EA1E">
            <w:pPr>
              <w:pStyle w:val="66"/>
              <w:spacing w:line="360" w:lineRule="auto"/>
              <w:jc w:val="left"/>
              <w:rPr>
                <w:rFonts w:hint="eastAsia" w:ascii="宋体" w:hAnsi="宋体" w:eastAsia="宋体" w:cs="宋体"/>
                <w:szCs w:val="21"/>
              </w:rPr>
            </w:pPr>
          </w:p>
        </w:tc>
        <w:tc>
          <w:tcPr>
            <w:tcW w:w="1431" w:type="dxa"/>
            <w:shd w:val="clear" w:color="auto" w:fill="auto"/>
          </w:tcPr>
          <w:p w14:paraId="2E26386C">
            <w:pPr>
              <w:pStyle w:val="66"/>
              <w:spacing w:line="360" w:lineRule="auto"/>
              <w:jc w:val="left"/>
              <w:rPr>
                <w:rFonts w:hint="eastAsia" w:ascii="宋体" w:hAnsi="宋体" w:eastAsia="宋体" w:cs="宋体"/>
                <w:szCs w:val="21"/>
              </w:rPr>
            </w:pPr>
          </w:p>
        </w:tc>
        <w:tc>
          <w:tcPr>
            <w:tcW w:w="838" w:type="dxa"/>
            <w:shd w:val="clear" w:color="auto" w:fill="auto"/>
          </w:tcPr>
          <w:p w14:paraId="0B4F5191">
            <w:pPr>
              <w:pStyle w:val="66"/>
              <w:spacing w:line="360" w:lineRule="auto"/>
              <w:jc w:val="left"/>
              <w:rPr>
                <w:rFonts w:hint="eastAsia" w:ascii="宋体" w:hAnsi="宋体" w:eastAsia="宋体" w:cs="宋体"/>
                <w:szCs w:val="21"/>
              </w:rPr>
            </w:pPr>
          </w:p>
        </w:tc>
        <w:tc>
          <w:tcPr>
            <w:tcW w:w="1230" w:type="dxa"/>
            <w:shd w:val="clear" w:color="auto" w:fill="auto"/>
          </w:tcPr>
          <w:p w14:paraId="7CF8E257">
            <w:pPr>
              <w:pStyle w:val="66"/>
              <w:spacing w:line="360" w:lineRule="auto"/>
              <w:jc w:val="left"/>
              <w:rPr>
                <w:rFonts w:hint="eastAsia" w:ascii="宋体" w:hAnsi="宋体" w:eastAsia="宋体" w:cs="宋体"/>
                <w:szCs w:val="21"/>
              </w:rPr>
            </w:pPr>
          </w:p>
        </w:tc>
        <w:tc>
          <w:tcPr>
            <w:tcW w:w="795" w:type="dxa"/>
            <w:shd w:val="clear" w:color="auto" w:fill="auto"/>
          </w:tcPr>
          <w:p w14:paraId="73102C6C">
            <w:pPr>
              <w:pStyle w:val="66"/>
              <w:spacing w:line="360" w:lineRule="auto"/>
              <w:jc w:val="left"/>
              <w:rPr>
                <w:rFonts w:hint="eastAsia" w:ascii="宋体" w:hAnsi="宋体" w:eastAsia="宋体" w:cs="宋体"/>
                <w:szCs w:val="21"/>
              </w:rPr>
            </w:pPr>
          </w:p>
        </w:tc>
        <w:tc>
          <w:tcPr>
            <w:tcW w:w="844" w:type="dxa"/>
            <w:shd w:val="clear" w:color="auto" w:fill="auto"/>
          </w:tcPr>
          <w:p w14:paraId="4E851F26">
            <w:pPr>
              <w:pStyle w:val="66"/>
              <w:spacing w:line="360" w:lineRule="auto"/>
              <w:jc w:val="left"/>
              <w:rPr>
                <w:rFonts w:hint="eastAsia" w:ascii="宋体" w:hAnsi="宋体" w:eastAsia="宋体" w:cs="宋体"/>
                <w:szCs w:val="21"/>
              </w:rPr>
            </w:pPr>
          </w:p>
        </w:tc>
        <w:tc>
          <w:tcPr>
            <w:tcW w:w="955" w:type="dxa"/>
            <w:shd w:val="clear" w:color="auto" w:fill="auto"/>
          </w:tcPr>
          <w:p w14:paraId="6408CEA4">
            <w:pPr>
              <w:pStyle w:val="66"/>
              <w:spacing w:line="360" w:lineRule="auto"/>
              <w:jc w:val="left"/>
              <w:rPr>
                <w:rFonts w:hint="eastAsia" w:ascii="宋体" w:hAnsi="宋体" w:eastAsia="宋体" w:cs="宋体"/>
                <w:szCs w:val="21"/>
              </w:rPr>
            </w:pPr>
          </w:p>
        </w:tc>
        <w:tc>
          <w:tcPr>
            <w:tcW w:w="955" w:type="dxa"/>
            <w:shd w:val="clear" w:color="auto" w:fill="auto"/>
          </w:tcPr>
          <w:p w14:paraId="40EC619D">
            <w:pPr>
              <w:pStyle w:val="66"/>
              <w:spacing w:line="360" w:lineRule="auto"/>
              <w:jc w:val="left"/>
              <w:rPr>
                <w:rFonts w:hint="eastAsia" w:ascii="宋体" w:hAnsi="宋体" w:eastAsia="宋体" w:cs="宋体"/>
                <w:szCs w:val="21"/>
              </w:rPr>
            </w:pPr>
          </w:p>
        </w:tc>
        <w:tc>
          <w:tcPr>
            <w:tcW w:w="957" w:type="dxa"/>
            <w:shd w:val="clear" w:color="auto" w:fill="auto"/>
          </w:tcPr>
          <w:p w14:paraId="47699D6D">
            <w:pPr>
              <w:pStyle w:val="66"/>
              <w:spacing w:line="360" w:lineRule="auto"/>
              <w:jc w:val="left"/>
              <w:rPr>
                <w:rFonts w:hint="eastAsia" w:ascii="宋体" w:hAnsi="宋体" w:eastAsia="宋体" w:cs="宋体"/>
                <w:szCs w:val="21"/>
              </w:rPr>
            </w:pPr>
          </w:p>
        </w:tc>
        <w:tc>
          <w:tcPr>
            <w:tcW w:w="806" w:type="dxa"/>
            <w:shd w:val="clear" w:color="auto" w:fill="auto"/>
          </w:tcPr>
          <w:p w14:paraId="39C92CD3">
            <w:pPr>
              <w:pStyle w:val="66"/>
              <w:spacing w:line="360" w:lineRule="auto"/>
              <w:jc w:val="left"/>
              <w:rPr>
                <w:rFonts w:hint="eastAsia" w:ascii="宋体" w:hAnsi="宋体" w:eastAsia="宋体" w:cs="宋体"/>
                <w:szCs w:val="21"/>
              </w:rPr>
            </w:pPr>
          </w:p>
        </w:tc>
      </w:tr>
      <w:tr w14:paraId="517EE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4A6A6FC2">
            <w:pPr>
              <w:pStyle w:val="66"/>
              <w:spacing w:line="360" w:lineRule="auto"/>
              <w:jc w:val="left"/>
              <w:rPr>
                <w:rFonts w:hint="eastAsia" w:ascii="宋体" w:hAnsi="宋体" w:eastAsia="宋体" w:cs="宋体"/>
                <w:szCs w:val="21"/>
              </w:rPr>
            </w:pPr>
          </w:p>
        </w:tc>
        <w:tc>
          <w:tcPr>
            <w:tcW w:w="1431" w:type="dxa"/>
            <w:shd w:val="clear" w:color="auto" w:fill="auto"/>
          </w:tcPr>
          <w:p w14:paraId="704E4682">
            <w:pPr>
              <w:pStyle w:val="66"/>
              <w:spacing w:line="360" w:lineRule="auto"/>
              <w:jc w:val="left"/>
              <w:rPr>
                <w:rFonts w:hint="eastAsia" w:ascii="宋体" w:hAnsi="宋体" w:eastAsia="宋体" w:cs="宋体"/>
                <w:szCs w:val="21"/>
              </w:rPr>
            </w:pPr>
          </w:p>
        </w:tc>
        <w:tc>
          <w:tcPr>
            <w:tcW w:w="838" w:type="dxa"/>
            <w:shd w:val="clear" w:color="auto" w:fill="auto"/>
          </w:tcPr>
          <w:p w14:paraId="05F3CBB0">
            <w:pPr>
              <w:pStyle w:val="66"/>
              <w:spacing w:line="360" w:lineRule="auto"/>
              <w:jc w:val="left"/>
              <w:rPr>
                <w:rFonts w:hint="eastAsia" w:ascii="宋体" w:hAnsi="宋体" w:eastAsia="宋体" w:cs="宋体"/>
                <w:szCs w:val="21"/>
              </w:rPr>
            </w:pPr>
          </w:p>
        </w:tc>
        <w:tc>
          <w:tcPr>
            <w:tcW w:w="1230" w:type="dxa"/>
            <w:shd w:val="clear" w:color="auto" w:fill="auto"/>
          </w:tcPr>
          <w:p w14:paraId="74D9C61F">
            <w:pPr>
              <w:pStyle w:val="66"/>
              <w:spacing w:line="360" w:lineRule="auto"/>
              <w:jc w:val="left"/>
              <w:rPr>
                <w:rFonts w:hint="eastAsia" w:ascii="宋体" w:hAnsi="宋体" w:eastAsia="宋体" w:cs="宋体"/>
                <w:szCs w:val="21"/>
              </w:rPr>
            </w:pPr>
          </w:p>
        </w:tc>
        <w:tc>
          <w:tcPr>
            <w:tcW w:w="795" w:type="dxa"/>
            <w:shd w:val="clear" w:color="auto" w:fill="auto"/>
          </w:tcPr>
          <w:p w14:paraId="61929363">
            <w:pPr>
              <w:pStyle w:val="66"/>
              <w:spacing w:line="360" w:lineRule="auto"/>
              <w:jc w:val="left"/>
              <w:rPr>
                <w:rFonts w:hint="eastAsia" w:ascii="宋体" w:hAnsi="宋体" w:eastAsia="宋体" w:cs="宋体"/>
                <w:szCs w:val="21"/>
              </w:rPr>
            </w:pPr>
          </w:p>
        </w:tc>
        <w:tc>
          <w:tcPr>
            <w:tcW w:w="844" w:type="dxa"/>
            <w:shd w:val="clear" w:color="auto" w:fill="auto"/>
          </w:tcPr>
          <w:p w14:paraId="4F2D2E2E">
            <w:pPr>
              <w:pStyle w:val="66"/>
              <w:spacing w:line="360" w:lineRule="auto"/>
              <w:jc w:val="left"/>
              <w:rPr>
                <w:rFonts w:hint="eastAsia" w:ascii="宋体" w:hAnsi="宋体" w:eastAsia="宋体" w:cs="宋体"/>
                <w:szCs w:val="21"/>
              </w:rPr>
            </w:pPr>
          </w:p>
        </w:tc>
        <w:tc>
          <w:tcPr>
            <w:tcW w:w="955" w:type="dxa"/>
            <w:shd w:val="clear" w:color="auto" w:fill="auto"/>
          </w:tcPr>
          <w:p w14:paraId="13518629">
            <w:pPr>
              <w:pStyle w:val="66"/>
              <w:spacing w:line="360" w:lineRule="auto"/>
              <w:jc w:val="left"/>
              <w:rPr>
                <w:rFonts w:hint="eastAsia" w:ascii="宋体" w:hAnsi="宋体" w:eastAsia="宋体" w:cs="宋体"/>
                <w:szCs w:val="21"/>
              </w:rPr>
            </w:pPr>
          </w:p>
        </w:tc>
        <w:tc>
          <w:tcPr>
            <w:tcW w:w="955" w:type="dxa"/>
            <w:shd w:val="clear" w:color="auto" w:fill="auto"/>
          </w:tcPr>
          <w:p w14:paraId="39949881">
            <w:pPr>
              <w:pStyle w:val="66"/>
              <w:spacing w:line="360" w:lineRule="auto"/>
              <w:jc w:val="left"/>
              <w:rPr>
                <w:rFonts w:hint="eastAsia" w:ascii="宋体" w:hAnsi="宋体" w:eastAsia="宋体" w:cs="宋体"/>
                <w:szCs w:val="21"/>
              </w:rPr>
            </w:pPr>
          </w:p>
        </w:tc>
        <w:tc>
          <w:tcPr>
            <w:tcW w:w="957" w:type="dxa"/>
            <w:shd w:val="clear" w:color="auto" w:fill="auto"/>
          </w:tcPr>
          <w:p w14:paraId="14AB5CE4">
            <w:pPr>
              <w:pStyle w:val="66"/>
              <w:spacing w:line="360" w:lineRule="auto"/>
              <w:jc w:val="left"/>
              <w:rPr>
                <w:rFonts w:hint="eastAsia" w:ascii="宋体" w:hAnsi="宋体" w:eastAsia="宋体" w:cs="宋体"/>
                <w:szCs w:val="21"/>
              </w:rPr>
            </w:pPr>
          </w:p>
        </w:tc>
        <w:tc>
          <w:tcPr>
            <w:tcW w:w="806" w:type="dxa"/>
            <w:shd w:val="clear" w:color="auto" w:fill="auto"/>
          </w:tcPr>
          <w:p w14:paraId="0D174A02">
            <w:pPr>
              <w:pStyle w:val="66"/>
              <w:spacing w:line="360" w:lineRule="auto"/>
              <w:jc w:val="left"/>
              <w:rPr>
                <w:rFonts w:hint="eastAsia" w:ascii="宋体" w:hAnsi="宋体" w:eastAsia="宋体" w:cs="宋体"/>
                <w:szCs w:val="21"/>
              </w:rPr>
            </w:pPr>
          </w:p>
        </w:tc>
      </w:tr>
      <w:tr w14:paraId="0274B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0C11D28F">
            <w:pPr>
              <w:pStyle w:val="66"/>
              <w:spacing w:line="360" w:lineRule="auto"/>
              <w:jc w:val="left"/>
              <w:rPr>
                <w:rFonts w:hint="eastAsia" w:ascii="宋体" w:hAnsi="宋体" w:eastAsia="宋体" w:cs="宋体"/>
                <w:szCs w:val="21"/>
              </w:rPr>
            </w:pPr>
          </w:p>
        </w:tc>
        <w:tc>
          <w:tcPr>
            <w:tcW w:w="1431" w:type="dxa"/>
            <w:shd w:val="clear" w:color="auto" w:fill="auto"/>
          </w:tcPr>
          <w:p w14:paraId="22C75E51">
            <w:pPr>
              <w:pStyle w:val="66"/>
              <w:spacing w:line="360" w:lineRule="auto"/>
              <w:jc w:val="left"/>
              <w:rPr>
                <w:rFonts w:hint="eastAsia" w:ascii="宋体" w:hAnsi="宋体" w:eastAsia="宋体" w:cs="宋体"/>
                <w:szCs w:val="21"/>
              </w:rPr>
            </w:pPr>
          </w:p>
        </w:tc>
        <w:tc>
          <w:tcPr>
            <w:tcW w:w="838" w:type="dxa"/>
            <w:shd w:val="clear" w:color="auto" w:fill="auto"/>
          </w:tcPr>
          <w:p w14:paraId="5579FCE7">
            <w:pPr>
              <w:pStyle w:val="66"/>
              <w:spacing w:line="360" w:lineRule="auto"/>
              <w:jc w:val="left"/>
              <w:rPr>
                <w:rFonts w:hint="eastAsia" w:ascii="宋体" w:hAnsi="宋体" w:eastAsia="宋体" w:cs="宋体"/>
                <w:szCs w:val="21"/>
              </w:rPr>
            </w:pPr>
          </w:p>
        </w:tc>
        <w:tc>
          <w:tcPr>
            <w:tcW w:w="1230" w:type="dxa"/>
            <w:shd w:val="clear" w:color="auto" w:fill="auto"/>
          </w:tcPr>
          <w:p w14:paraId="43E7FB97">
            <w:pPr>
              <w:pStyle w:val="66"/>
              <w:spacing w:line="360" w:lineRule="auto"/>
              <w:jc w:val="left"/>
              <w:rPr>
                <w:rFonts w:hint="eastAsia" w:ascii="宋体" w:hAnsi="宋体" w:eastAsia="宋体" w:cs="宋体"/>
                <w:szCs w:val="21"/>
              </w:rPr>
            </w:pPr>
          </w:p>
        </w:tc>
        <w:tc>
          <w:tcPr>
            <w:tcW w:w="795" w:type="dxa"/>
            <w:shd w:val="clear" w:color="auto" w:fill="auto"/>
          </w:tcPr>
          <w:p w14:paraId="35ABA93F">
            <w:pPr>
              <w:pStyle w:val="66"/>
              <w:spacing w:line="360" w:lineRule="auto"/>
              <w:jc w:val="left"/>
              <w:rPr>
                <w:rFonts w:hint="eastAsia" w:ascii="宋体" w:hAnsi="宋体" w:eastAsia="宋体" w:cs="宋体"/>
                <w:szCs w:val="21"/>
              </w:rPr>
            </w:pPr>
          </w:p>
        </w:tc>
        <w:tc>
          <w:tcPr>
            <w:tcW w:w="844" w:type="dxa"/>
            <w:shd w:val="clear" w:color="auto" w:fill="auto"/>
          </w:tcPr>
          <w:p w14:paraId="1588A41D">
            <w:pPr>
              <w:pStyle w:val="66"/>
              <w:spacing w:line="360" w:lineRule="auto"/>
              <w:jc w:val="left"/>
              <w:rPr>
                <w:rFonts w:hint="eastAsia" w:ascii="宋体" w:hAnsi="宋体" w:eastAsia="宋体" w:cs="宋体"/>
                <w:szCs w:val="21"/>
              </w:rPr>
            </w:pPr>
          </w:p>
        </w:tc>
        <w:tc>
          <w:tcPr>
            <w:tcW w:w="955" w:type="dxa"/>
            <w:shd w:val="clear" w:color="auto" w:fill="auto"/>
          </w:tcPr>
          <w:p w14:paraId="360CB84A">
            <w:pPr>
              <w:pStyle w:val="66"/>
              <w:spacing w:line="360" w:lineRule="auto"/>
              <w:jc w:val="left"/>
              <w:rPr>
                <w:rFonts w:hint="eastAsia" w:ascii="宋体" w:hAnsi="宋体" w:eastAsia="宋体" w:cs="宋体"/>
                <w:szCs w:val="21"/>
              </w:rPr>
            </w:pPr>
          </w:p>
        </w:tc>
        <w:tc>
          <w:tcPr>
            <w:tcW w:w="955" w:type="dxa"/>
            <w:shd w:val="clear" w:color="auto" w:fill="auto"/>
          </w:tcPr>
          <w:p w14:paraId="2106BADD">
            <w:pPr>
              <w:pStyle w:val="66"/>
              <w:spacing w:line="360" w:lineRule="auto"/>
              <w:jc w:val="left"/>
              <w:rPr>
                <w:rFonts w:hint="eastAsia" w:ascii="宋体" w:hAnsi="宋体" w:eastAsia="宋体" w:cs="宋体"/>
                <w:szCs w:val="21"/>
              </w:rPr>
            </w:pPr>
          </w:p>
        </w:tc>
        <w:tc>
          <w:tcPr>
            <w:tcW w:w="957" w:type="dxa"/>
            <w:shd w:val="clear" w:color="auto" w:fill="auto"/>
          </w:tcPr>
          <w:p w14:paraId="1A3B6ACF">
            <w:pPr>
              <w:pStyle w:val="66"/>
              <w:spacing w:line="360" w:lineRule="auto"/>
              <w:jc w:val="left"/>
              <w:rPr>
                <w:rFonts w:hint="eastAsia" w:ascii="宋体" w:hAnsi="宋体" w:eastAsia="宋体" w:cs="宋体"/>
                <w:szCs w:val="21"/>
              </w:rPr>
            </w:pPr>
          </w:p>
        </w:tc>
        <w:tc>
          <w:tcPr>
            <w:tcW w:w="806" w:type="dxa"/>
            <w:shd w:val="clear" w:color="auto" w:fill="auto"/>
          </w:tcPr>
          <w:p w14:paraId="747D355A">
            <w:pPr>
              <w:pStyle w:val="66"/>
              <w:spacing w:line="360" w:lineRule="auto"/>
              <w:jc w:val="left"/>
              <w:rPr>
                <w:rFonts w:hint="eastAsia" w:ascii="宋体" w:hAnsi="宋体" w:eastAsia="宋体" w:cs="宋体"/>
                <w:szCs w:val="21"/>
              </w:rPr>
            </w:pPr>
          </w:p>
        </w:tc>
      </w:tr>
      <w:tr w14:paraId="540DD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5304F98B">
            <w:pPr>
              <w:pStyle w:val="66"/>
              <w:spacing w:line="360" w:lineRule="auto"/>
              <w:jc w:val="left"/>
              <w:rPr>
                <w:rFonts w:hint="eastAsia" w:ascii="宋体" w:hAnsi="宋体" w:eastAsia="宋体" w:cs="宋体"/>
                <w:szCs w:val="21"/>
              </w:rPr>
            </w:pPr>
          </w:p>
        </w:tc>
        <w:tc>
          <w:tcPr>
            <w:tcW w:w="1431" w:type="dxa"/>
            <w:shd w:val="clear" w:color="auto" w:fill="auto"/>
          </w:tcPr>
          <w:p w14:paraId="00E62A76">
            <w:pPr>
              <w:pStyle w:val="66"/>
              <w:spacing w:line="360" w:lineRule="auto"/>
              <w:jc w:val="left"/>
              <w:rPr>
                <w:rFonts w:hint="eastAsia" w:ascii="宋体" w:hAnsi="宋体" w:eastAsia="宋体" w:cs="宋体"/>
                <w:szCs w:val="21"/>
              </w:rPr>
            </w:pPr>
          </w:p>
        </w:tc>
        <w:tc>
          <w:tcPr>
            <w:tcW w:w="838" w:type="dxa"/>
            <w:shd w:val="clear" w:color="auto" w:fill="auto"/>
          </w:tcPr>
          <w:p w14:paraId="18F796A2">
            <w:pPr>
              <w:pStyle w:val="66"/>
              <w:spacing w:line="360" w:lineRule="auto"/>
              <w:jc w:val="left"/>
              <w:rPr>
                <w:rFonts w:hint="eastAsia" w:ascii="宋体" w:hAnsi="宋体" w:eastAsia="宋体" w:cs="宋体"/>
                <w:szCs w:val="21"/>
              </w:rPr>
            </w:pPr>
          </w:p>
        </w:tc>
        <w:tc>
          <w:tcPr>
            <w:tcW w:w="1230" w:type="dxa"/>
            <w:shd w:val="clear" w:color="auto" w:fill="auto"/>
          </w:tcPr>
          <w:p w14:paraId="6D5A8D4E">
            <w:pPr>
              <w:pStyle w:val="66"/>
              <w:spacing w:line="360" w:lineRule="auto"/>
              <w:jc w:val="left"/>
              <w:rPr>
                <w:rFonts w:hint="eastAsia" w:ascii="宋体" w:hAnsi="宋体" w:eastAsia="宋体" w:cs="宋体"/>
                <w:szCs w:val="21"/>
              </w:rPr>
            </w:pPr>
          </w:p>
        </w:tc>
        <w:tc>
          <w:tcPr>
            <w:tcW w:w="795" w:type="dxa"/>
            <w:shd w:val="clear" w:color="auto" w:fill="auto"/>
          </w:tcPr>
          <w:p w14:paraId="45EBE77A">
            <w:pPr>
              <w:pStyle w:val="66"/>
              <w:spacing w:line="360" w:lineRule="auto"/>
              <w:jc w:val="left"/>
              <w:rPr>
                <w:rFonts w:hint="eastAsia" w:ascii="宋体" w:hAnsi="宋体" w:eastAsia="宋体" w:cs="宋体"/>
                <w:szCs w:val="21"/>
              </w:rPr>
            </w:pPr>
          </w:p>
        </w:tc>
        <w:tc>
          <w:tcPr>
            <w:tcW w:w="844" w:type="dxa"/>
            <w:shd w:val="clear" w:color="auto" w:fill="auto"/>
          </w:tcPr>
          <w:p w14:paraId="061C1867">
            <w:pPr>
              <w:pStyle w:val="66"/>
              <w:spacing w:line="360" w:lineRule="auto"/>
              <w:jc w:val="left"/>
              <w:rPr>
                <w:rFonts w:hint="eastAsia" w:ascii="宋体" w:hAnsi="宋体" w:eastAsia="宋体" w:cs="宋体"/>
                <w:szCs w:val="21"/>
              </w:rPr>
            </w:pPr>
          </w:p>
        </w:tc>
        <w:tc>
          <w:tcPr>
            <w:tcW w:w="955" w:type="dxa"/>
            <w:shd w:val="clear" w:color="auto" w:fill="auto"/>
          </w:tcPr>
          <w:p w14:paraId="7EE0DC2A">
            <w:pPr>
              <w:pStyle w:val="66"/>
              <w:spacing w:line="360" w:lineRule="auto"/>
              <w:jc w:val="left"/>
              <w:rPr>
                <w:rFonts w:hint="eastAsia" w:ascii="宋体" w:hAnsi="宋体" w:eastAsia="宋体" w:cs="宋体"/>
                <w:szCs w:val="21"/>
              </w:rPr>
            </w:pPr>
          </w:p>
        </w:tc>
        <w:tc>
          <w:tcPr>
            <w:tcW w:w="955" w:type="dxa"/>
            <w:shd w:val="clear" w:color="auto" w:fill="auto"/>
          </w:tcPr>
          <w:p w14:paraId="136B32AB">
            <w:pPr>
              <w:pStyle w:val="66"/>
              <w:spacing w:line="360" w:lineRule="auto"/>
              <w:jc w:val="left"/>
              <w:rPr>
                <w:rFonts w:hint="eastAsia" w:ascii="宋体" w:hAnsi="宋体" w:eastAsia="宋体" w:cs="宋体"/>
                <w:szCs w:val="21"/>
              </w:rPr>
            </w:pPr>
          </w:p>
        </w:tc>
        <w:tc>
          <w:tcPr>
            <w:tcW w:w="957" w:type="dxa"/>
            <w:shd w:val="clear" w:color="auto" w:fill="auto"/>
          </w:tcPr>
          <w:p w14:paraId="128383E5">
            <w:pPr>
              <w:pStyle w:val="66"/>
              <w:spacing w:line="360" w:lineRule="auto"/>
              <w:jc w:val="left"/>
              <w:rPr>
                <w:rFonts w:hint="eastAsia" w:ascii="宋体" w:hAnsi="宋体" w:eastAsia="宋体" w:cs="宋体"/>
                <w:szCs w:val="21"/>
              </w:rPr>
            </w:pPr>
          </w:p>
        </w:tc>
        <w:tc>
          <w:tcPr>
            <w:tcW w:w="806" w:type="dxa"/>
            <w:shd w:val="clear" w:color="auto" w:fill="auto"/>
          </w:tcPr>
          <w:p w14:paraId="5A679D64">
            <w:pPr>
              <w:pStyle w:val="66"/>
              <w:spacing w:line="360" w:lineRule="auto"/>
              <w:jc w:val="left"/>
              <w:rPr>
                <w:rFonts w:hint="eastAsia" w:ascii="宋体" w:hAnsi="宋体" w:eastAsia="宋体" w:cs="宋体"/>
                <w:szCs w:val="21"/>
              </w:rPr>
            </w:pPr>
          </w:p>
        </w:tc>
      </w:tr>
      <w:tr w14:paraId="156B5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3303889F">
            <w:pPr>
              <w:pStyle w:val="66"/>
              <w:spacing w:line="360" w:lineRule="auto"/>
              <w:jc w:val="left"/>
              <w:rPr>
                <w:rFonts w:hint="eastAsia" w:ascii="宋体" w:hAnsi="宋体" w:eastAsia="宋体" w:cs="宋体"/>
                <w:szCs w:val="21"/>
              </w:rPr>
            </w:pPr>
          </w:p>
        </w:tc>
        <w:tc>
          <w:tcPr>
            <w:tcW w:w="1431" w:type="dxa"/>
            <w:shd w:val="clear" w:color="auto" w:fill="auto"/>
          </w:tcPr>
          <w:p w14:paraId="299D129B">
            <w:pPr>
              <w:pStyle w:val="66"/>
              <w:spacing w:line="360" w:lineRule="auto"/>
              <w:jc w:val="left"/>
              <w:rPr>
                <w:rFonts w:hint="eastAsia" w:ascii="宋体" w:hAnsi="宋体" w:eastAsia="宋体" w:cs="宋体"/>
                <w:szCs w:val="21"/>
              </w:rPr>
            </w:pPr>
          </w:p>
        </w:tc>
        <w:tc>
          <w:tcPr>
            <w:tcW w:w="838" w:type="dxa"/>
            <w:shd w:val="clear" w:color="auto" w:fill="auto"/>
          </w:tcPr>
          <w:p w14:paraId="09DF8BCB">
            <w:pPr>
              <w:pStyle w:val="66"/>
              <w:spacing w:line="360" w:lineRule="auto"/>
              <w:jc w:val="left"/>
              <w:rPr>
                <w:rFonts w:hint="eastAsia" w:ascii="宋体" w:hAnsi="宋体" w:eastAsia="宋体" w:cs="宋体"/>
                <w:szCs w:val="21"/>
              </w:rPr>
            </w:pPr>
          </w:p>
        </w:tc>
        <w:tc>
          <w:tcPr>
            <w:tcW w:w="1230" w:type="dxa"/>
            <w:shd w:val="clear" w:color="auto" w:fill="auto"/>
          </w:tcPr>
          <w:p w14:paraId="6002A929">
            <w:pPr>
              <w:pStyle w:val="66"/>
              <w:spacing w:line="360" w:lineRule="auto"/>
              <w:jc w:val="left"/>
              <w:rPr>
                <w:rFonts w:hint="eastAsia" w:ascii="宋体" w:hAnsi="宋体" w:eastAsia="宋体" w:cs="宋体"/>
                <w:szCs w:val="21"/>
              </w:rPr>
            </w:pPr>
          </w:p>
        </w:tc>
        <w:tc>
          <w:tcPr>
            <w:tcW w:w="795" w:type="dxa"/>
            <w:shd w:val="clear" w:color="auto" w:fill="auto"/>
          </w:tcPr>
          <w:p w14:paraId="61206F7F">
            <w:pPr>
              <w:pStyle w:val="66"/>
              <w:spacing w:line="360" w:lineRule="auto"/>
              <w:jc w:val="left"/>
              <w:rPr>
                <w:rFonts w:hint="eastAsia" w:ascii="宋体" w:hAnsi="宋体" w:eastAsia="宋体" w:cs="宋体"/>
                <w:szCs w:val="21"/>
              </w:rPr>
            </w:pPr>
          </w:p>
        </w:tc>
        <w:tc>
          <w:tcPr>
            <w:tcW w:w="844" w:type="dxa"/>
            <w:shd w:val="clear" w:color="auto" w:fill="auto"/>
          </w:tcPr>
          <w:p w14:paraId="346240AA">
            <w:pPr>
              <w:pStyle w:val="66"/>
              <w:spacing w:line="360" w:lineRule="auto"/>
              <w:jc w:val="left"/>
              <w:rPr>
                <w:rFonts w:hint="eastAsia" w:ascii="宋体" w:hAnsi="宋体" w:eastAsia="宋体" w:cs="宋体"/>
                <w:szCs w:val="21"/>
              </w:rPr>
            </w:pPr>
          </w:p>
        </w:tc>
        <w:tc>
          <w:tcPr>
            <w:tcW w:w="955" w:type="dxa"/>
            <w:shd w:val="clear" w:color="auto" w:fill="auto"/>
          </w:tcPr>
          <w:p w14:paraId="38579851">
            <w:pPr>
              <w:pStyle w:val="66"/>
              <w:spacing w:line="360" w:lineRule="auto"/>
              <w:jc w:val="left"/>
              <w:rPr>
                <w:rFonts w:hint="eastAsia" w:ascii="宋体" w:hAnsi="宋体" w:eastAsia="宋体" w:cs="宋体"/>
                <w:szCs w:val="21"/>
              </w:rPr>
            </w:pPr>
          </w:p>
        </w:tc>
        <w:tc>
          <w:tcPr>
            <w:tcW w:w="955" w:type="dxa"/>
            <w:shd w:val="clear" w:color="auto" w:fill="auto"/>
          </w:tcPr>
          <w:p w14:paraId="137B3E1C">
            <w:pPr>
              <w:pStyle w:val="66"/>
              <w:spacing w:line="360" w:lineRule="auto"/>
              <w:jc w:val="left"/>
              <w:rPr>
                <w:rFonts w:hint="eastAsia" w:ascii="宋体" w:hAnsi="宋体" w:eastAsia="宋体" w:cs="宋体"/>
                <w:szCs w:val="21"/>
              </w:rPr>
            </w:pPr>
          </w:p>
        </w:tc>
        <w:tc>
          <w:tcPr>
            <w:tcW w:w="957" w:type="dxa"/>
            <w:shd w:val="clear" w:color="auto" w:fill="auto"/>
          </w:tcPr>
          <w:p w14:paraId="7A0A741C">
            <w:pPr>
              <w:pStyle w:val="66"/>
              <w:spacing w:line="360" w:lineRule="auto"/>
              <w:jc w:val="left"/>
              <w:rPr>
                <w:rFonts w:hint="eastAsia" w:ascii="宋体" w:hAnsi="宋体" w:eastAsia="宋体" w:cs="宋体"/>
                <w:szCs w:val="21"/>
              </w:rPr>
            </w:pPr>
          </w:p>
        </w:tc>
        <w:tc>
          <w:tcPr>
            <w:tcW w:w="806" w:type="dxa"/>
            <w:shd w:val="clear" w:color="auto" w:fill="auto"/>
          </w:tcPr>
          <w:p w14:paraId="7E15625C">
            <w:pPr>
              <w:pStyle w:val="66"/>
              <w:spacing w:line="360" w:lineRule="auto"/>
              <w:jc w:val="left"/>
              <w:rPr>
                <w:rFonts w:hint="eastAsia" w:ascii="宋体" w:hAnsi="宋体" w:eastAsia="宋体" w:cs="宋体"/>
                <w:szCs w:val="21"/>
              </w:rPr>
            </w:pPr>
          </w:p>
        </w:tc>
      </w:tr>
      <w:tr w14:paraId="0218FD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52FF4CB3">
            <w:pPr>
              <w:pStyle w:val="66"/>
              <w:spacing w:line="360" w:lineRule="auto"/>
              <w:jc w:val="left"/>
              <w:rPr>
                <w:rFonts w:hint="eastAsia" w:ascii="宋体" w:hAnsi="宋体" w:eastAsia="宋体" w:cs="宋体"/>
                <w:szCs w:val="21"/>
              </w:rPr>
            </w:pPr>
          </w:p>
        </w:tc>
        <w:tc>
          <w:tcPr>
            <w:tcW w:w="1431" w:type="dxa"/>
            <w:shd w:val="clear" w:color="auto" w:fill="auto"/>
          </w:tcPr>
          <w:p w14:paraId="272E55AE">
            <w:pPr>
              <w:pStyle w:val="66"/>
              <w:spacing w:line="360" w:lineRule="auto"/>
              <w:jc w:val="left"/>
              <w:rPr>
                <w:rFonts w:hint="eastAsia" w:ascii="宋体" w:hAnsi="宋体" w:eastAsia="宋体" w:cs="宋体"/>
                <w:szCs w:val="21"/>
              </w:rPr>
            </w:pPr>
          </w:p>
        </w:tc>
        <w:tc>
          <w:tcPr>
            <w:tcW w:w="838" w:type="dxa"/>
            <w:shd w:val="clear" w:color="auto" w:fill="auto"/>
          </w:tcPr>
          <w:p w14:paraId="3799C835">
            <w:pPr>
              <w:pStyle w:val="66"/>
              <w:spacing w:line="360" w:lineRule="auto"/>
              <w:jc w:val="left"/>
              <w:rPr>
                <w:rFonts w:hint="eastAsia" w:ascii="宋体" w:hAnsi="宋体" w:eastAsia="宋体" w:cs="宋体"/>
                <w:szCs w:val="21"/>
              </w:rPr>
            </w:pPr>
          </w:p>
        </w:tc>
        <w:tc>
          <w:tcPr>
            <w:tcW w:w="1230" w:type="dxa"/>
            <w:shd w:val="clear" w:color="auto" w:fill="auto"/>
          </w:tcPr>
          <w:p w14:paraId="21A2647C">
            <w:pPr>
              <w:pStyle w:val="66"/>
              <w:spacing w:line="360" w:lineRule="auto"/>
              <w:jc w:val="left"/>
              <w:rPr>
                <w:rFonts w:hint="eastAsia" w:ascii="宋体" w:hAnsi="宋体" w:eastAsia="宋体" w:cs="宋体"/>
                <w:szCs w:val="21"/>
              </w:rPr>
            </w:pPr>
          </w:p>
        </w:tc>
        <w:tc>
          <w:tcPr>
            <w:tcW w:w="795" w:type="dxa"/>
            <w:shd w:val="clear" w:color="auto" w:fill="auto"/>
          </w:tcPr>
          <w:p w14:paraId="6DF5AA9B">
            <w:pPr>
              <w:pStyle w:val="66"/>
              <w:spacing w:line="360" w:lineRule="auto"/>
              <w:jc w:val="left"/>
              <w:rPr>
                <w:rFonts w:hint="eastAsia" w:ascii="宋体" w:hAnsi="宋体" w:eastAsia="宋体" w:cs="宋体"/>
                <w:szCs w:val="21"/>
              </w:rPr>
            </w:pPr>
          </w:p>
        </w:tc>
        <w:tc>
          <w:tcPr>
            <w:tcW w:w="844" w:type="dxa"/>
            <w:shd w:val="clear" w:color="auto" w:fill="auto"/>
          </w:tcPr>
          <w:p w14:paraId="049EFA0B">
            <w:pPr>
              <w:pStyle w:val="66"/>
              <w:spacing w:line="360" w:lineRule="auto"/>
              <w:jc w:val="left"/>
              <w:rPr>
                <w:rFonts w:hint="eastAsia" w:ascii="宋体" w:hAnsi="宋体" w:eastAsia="宋体" w:cs="宋体"/>
                <w:szCs w:val="21"/>
              </w:rPr>
            </w:pPr>
          </w:p>
        </w:tc>
        <w:tc>
          <w:tcPr>
            <w:tcW w:w="955" w:type="dxa"/>
            <w:shd w:val="clear" w:color="auto" w:fill="auto"/>
          </w:tcPr>
          <w:p w14:paraId="61EB23AD">
            <w:pPr>
              <w:pStyle w:val="66"/>
              <w:spacing w:line="360" w:lineRule="auto"/>
              <w:jc w:val="left"/>
              <w:rPr>
                <w:rFonts w:hint="eastAsia" w:ascii="宋体" w:hAnsi="宋体" w:eastAsia="宋体" w:cs="宋体"/>
                <w:szCs w:val="21"/>
              </w:rPr>
            </w:pPr>
          </w:p>
        </w:tc>
        <w:tc>
          <w:tcPr>
            <w:tcW w:w="955" w:type="dxa"/>
            <w:shd w:val="clear" w:color="auto" w:fill="auto"/>
          </w:tcPr>
          <w:p w14:paraId="14C4A015">
            <w:pPr>
              <w:pStyle w:val="66"/>
              <w:spacing w:line="360" w:lineRule="auto"/>
              <w:jc w:val="left"/>
              <w:rPr>
                <w:rFonts w:hint="eastAsia" w:ascii="宋体" w:hAnsi="宋体" w:eastAsia="宋体" w:cs="宋体"/>
                <w:szCs w:val="21"/>
              </w:rPr>
            </w:pPr>
          </w:p>
        </w:tc>
        <w:tc>
          <w:tcPr>
            <w:tcW w:w="957" w:type="dxa"/>
            <w:shd w:val="clear" w:color="auto" w:fill="auto"/>
          </w:tcPr>
          <w:p w14:paraId="563DFF3F">
            <w:pPr>
              <w:pStyle w:val="66"/>
              <w:spacing w:line="360" w:lineRule="auto"/>
              <w:jc w:val="left"/>
              <w:rPr>
                <w:rFonts w:hint="eastAsia" w:ascii="宋体" w:hAnsi="宋体" w:eastAsia="宋体" w:cs="宋体"/>
                <w:szCs w:val="21"/>
              </w:rPr>
            </w:pPr>
          </w:p>
        </w:tc>
        <w:tc>
          <w:tcPr>
            <w:tcW w:w="806" w:type="dxa"/>
            <w:shd w:val="clear" w:color="auto" w:fill="auto"/>
          </w:tcPr>
          <w:p w14:paraId="237607E1">
            <w:pPr>
              <w:pStyle w:val="66"/>
              <w:spacing w:line="360" w:lineRule="auto"/>
              <w:jc w:val="left"/>
              <w:rPr>
                <w:rFonts w:hint="eastAsia" w:ascii="宋体" w:hAnsi="宋体" w:eastAsia="宋体" w:cs="宋体"/>
                <w:szCs w:val="21"/>
              </w:rPr>
            </w:pPr>
          </w:p>
        </w:tc>
      </w:tr>
      <w:tr w14:paraId="4B3ED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13B2E1C2">
            <w:pPr>
              <w:pStyle w:val="66"/>
              <w:spacing w:line="360" w:lineRule="auto"/>
              <w:jc w:val="left"/>
              <w:rPr>
                <w:rFonts w:hint="eastAsia" w:ascii="宋体" w:hAnsi="宋体" w:eastAsia="宋体" w:cs="宋体"/>
                <w:szCs w:val="21"/>
              </w:rPr>
            </w:pPr>
          </w:p>
        </w:tc>
        <w:tc>
          <w:tcPr>
            <w:tcW w:w="1431" w:type="dxa"/>
            <w:shd w:val="clear" w:color="auto" w:fill="auto"/>
          </w:tcPr>
          <w:p w14:paraId="508B8700">
            <w:pPr>
              <w:pStyle w:val="66"/>
              <w:spacing w:line="360" w:lineRule="auto"/>
              <w:jc w:val="left"/>
              <w:rPr>
                <w:rFonts w:hint="eastAsia" w:ascii="宋体" w:hAnsi="宋体" w:eastAsia="宋体" w:cs="宋体"/>
                <w:szCs w:val="21"/>
              </w:rPr>
            </w:pPr>
          </w:p>
        </w:tc>
        <w:tc>
          <w:tcPr>
            <w:tcW w:w="838" w:type="dxa"/>
            <w:shd w:val="clear" w:color="auto" w:fill="auto"/>
          </w:tcPr>
          <w:p w14:paraId="13C6EC56">
            <w:pPr>
              <w:pStyle w:val="66"/>
              <w:spacing w:line="360" w:lineRule="auto"/>
              <w:jc w:val="left"/>
              <w:rPr>
                <w:rFonts w:hint="eastAsia" w:ascii="宋体" w:hAnsi="宋体" w:eastAsia="宋体" w:cs="宋体"/>
                <w:szCs w:val="21"/>
              </w:rPr>
            </w:pPr>
          </w:p>
        </w:tc>
        <w:tc>
          <w:tcPr>
            <w:tcW w:w="1230" w:type="dxa"/>
            <w:shd w:val="clear" w:color="auto" w:fill="auto"/>
          </w:tcPr>
          <w:p w14:paraId="516550D8">
            <w:pPr>
              <w:pStyle w:val="66"/>
              <w:spacing w:line="360" w:lineRule="auto"/>
              <w:jc w:val="left"/>
              <w:rPr>
                <w:rFonts w:hint="eastAsia" w:ascii="宋体" w:hAnsi="宋体" w:eastAsia="宋体" w:cs="宋体"/>
                <w:szCs w:val="21"/>
              </w:rPr>
            </w:pPr>
          </w:p>
        </w:tc>
        <w:tc>
          <w:tcPr>
            <w:tcW w:w="795" w:type="dxa"/>
            <w:shd w:val="clear" w:color="auto" w:fill="auto"/>
          </w:tcPr>
          <w:p w14:paraId="36DB51C0">
            <w:pPr>
              <w:pStyle w:val="66"/>
              <w:spacing w:line="360" w:lineRule="auto"/>
              <w:jc w:val="left"/>
              <w:rPr>
                <w:rFonts w:hint="eastAsia" w:ascii="宋体" w:hAnsi="宋体" w:eastAsia="宋体" w:cs="宋体"/>
                <w:szCs w:val="21"/>
              </w:rPr>
            </w:pPr>
          </w:p>
        </w:tc>
        <w:tc>
          <w:tcPr>
            <w:tcW w:w="844" w:type="dxa"/>
            <w:shd w:val="clear" w:color="auto" w:fill="auto"/>
          </w:tcPr>
          <w:p w14:paraId="16DC0014">
            <w:pPr>
              <w:pStyle w:val="66"/>
              <w:spacing w:line="360" w:lineRule="auto"/>
              <w:jc w:val="left"/>
              <w:rPr>
                <w:rFonts w:hint="eastAsia" w:ascii="宋体" w:hAnsi="宋体" w:eastAsia="宋体" w:cs="宋体"/>
                <w:szCs w:val="21"/>
              </w:rPr>
            </w:pPr>
          </w:p>
        </w:tc>
        <w:tc>
          <w:tcPr>
            <w:tcW w:w="955" w:type="dxa"/>
            <w:shd w:val="clear" w:color="auto" w:fill="auto"/>
          </w:tcPr>
          <w:p w14:paraId="10FBC421">
            <w:pPr>
              <w:pStyle w:val="66"/>
              <w:spacing w:line="360" w:lineRule="auto"/>
              <w:jc w:val="left"/>
              <w:rPr>
                <w:rFonts w:hint="eastAsia" w:ascii="宋体" w:hAnsi="宋体" w:eastAsia="宋体" w:cs="宋体"/>
                <w:szCs w:val="21"/>
              </w:rPr>
            </w:pPr>
          </w:p>
        </w:tc>
        <w:tc>
          <w:tcPr>
            <w:tcW w:w="955" w:type="dxa"/>
            <w:shd w:val="clear" w:color="auto" w:fill="auto"/>
          </w:tcPr>
          <w:p w14:paraId="259FD6B2">
            <w:pPr>
              <w:pStyle w:val="66"/>
              <w:spacing w:line="360" w:lineRule="auto"/>
              <w:jc w:val="left"/>
              <w:rPr>
                <w:rFonts w:hint="eastAsia" w:ascii="宋体" w:hAnsi="宋体" w:eastAsia="宋体" w:cs="宋体"/>
                <w:szCs w:val="21"/>
              </w:rPr>
            </w:pPr>
          </w:p>
        </w:tc>
        <w:tc>
          <w:tcPr>
            <w:tcW w:w="957" w:type="dxa"/>
            <w:shd w:val="clear" w:color="auto" w:fill="auto"/>
          </w:tcPr>
          <w:p w14:paraId="7FFC20AF">
            <w:pPr>
              <w:pStyle w:val="66"/>
              <w:spacing w:line="360" w:lineRule="auto"/>
              <w:jc w:val="left"/>
              <w:rPr>
                <w:rFonts w:hint="eastAsia" w:ascii="宋体" w:hAnsi="宋体" w:eastAsia="宋体" w:cs="宋体"/>
                <w:szCs w:val="21"/>
              </w:rPr>
            </w:pPr>
          </w:p>
        </w:tc>
        <w:tc>
          <w:tcPr>
            <w:tcW w:w="806" w:type="dxa"/>
            <w:shd w:val="clear" w:color="auto" w:fill="auto"/>
          </w:tcPr>
          <w:p w14:paraId="067ED85B">
            <w:pPr>
              <w:pStyle w:val="66"/>
              <w:spacing w:line="360" w:lineRule="auto"/>
              <w:jc w:val="left"/>
              <w:rPr>
                <w:rFonts w:hint="eastAsia" w:ascii="宋体" w:hAnsi="宋体" w:eastAsia="宋体" w:cs="宋体"/>
                <w:szCs w:val="21"/>
              </w:rPr>
            </w:pPr>
          </w:p>
        </w:tc>
      </w:tr>
      <w:tr w14:paraId="38BAD9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45749933">
            <w:pPr>
              <w:pStyle w:val="66"/>
              <w:spacing w:line="360" w:lineRule="auto"/>
              <w:jc w:val="left"/>
              <w:rPr>
                <w:rFonts w:hint="eastAsia" w:ascii="宋体" w:hAnsi="宋体" w:eastAsia="宋体" w:cs="宋体"/>
                <w:szCs w:val="21"/>
              </w:rPr>
            </w:pPr>
          </w:p>
        </w:tc>
        <w:tc>
          <w:tcPr>
            <w:tcW w:w="1431" w:type="dxa"/>
            <w:shd w:val="clear" w:color="auto" w:fill="auto"/>
          </w:tcPr>
          <w:p w14:paraId="252600A3">
            <w:pPr>
              <w:pStyle w:val="66"/>
              <w:spacing w:line="360" w:lineRule="auto"/>
              <w:jc w:val="left"/>
              <w:rPr>
                <w:rFonts w:hint="eastAsia" w:ascii="宋体" w:hAnsi="宋体" w:eastAsia="宋体" w:cs="宋体"/>
                <w:szCs w:val="21"/>
              </w:rPr>
            </w:pPr>
          </w:p>
        </w:tc>
        <w:tc>
          <w:tcPr>
            <w:tcW w:w="838" w:type="dxa"/>
            <w:shd w:val="clear" w:color="auto" w:fill="auto"/>
          </w:tcPr>
          <w:p w14:paraId="3DF32F27">
            <w:pPr>
              <w:pStyle w:val="66"/>
              <w:spacing w:line="360" w:lineRule="auto"/>
              <w:jc w:val="left"/>
              <w:rPr>
                <w:rFonts w:hint="eastAsia" w:ascii="宋体" w:hAnsi="宋体" w:eastAsia="宋体" w:cs="宋体"/>
                <w:szCs w:val="21"/>
              </w:rPr>
            </w:pPr>
          </w:p>
        </w:tc>
        <w:tc>
          <w:tcPr>
            <w:tcW w:w="1230" w:type="dxa"/>
            <w:shd w:val="clear" w:color="auto" w:fill="auto"/>
          </w:tcPr>
          <w:p w14:paraId="3564BF04">
            <w:pPr>
              <w:pStyle w:val="66"/>
              <w:spacing w:line="360" w:lineRule="auto"/>
              <w:jc w:val="left"/>
              <w:rPr>
                <w:rFonts w:hint="eastAsia" w:ascii="宋体" w:hAnsi="宋体" w:eastAsia="宋体" w:cs="宋体"/>
                <w:szCs w:val="21"/>
              </w:rPr>
            </w:pPr>
          </w:p>
        </w:tc>
        <w:tc>
          <w:tcPr>
            <w:tcW w:w="795" w:type="dxa"/>
            <w:shd w:val="clear" w:color="auto" w:fill="auto"/>
          </w:tcPr>
          <w:p w14:paraId="7500B9BE">
            <w:pPr>
              <w:pStyle w:val="66"/>
              <w:spacing w:line="360" w:lineRule="auto"/>
              <w:jc w:val="left"/>
              <w:rPr>
                <w:rFonts w:hint="eastAsia" w:ascii="宋体" w:hAnsi="宋体" w:eastAsia="宋体" w:cs="宋体"/>
                <w:szCs w:val="21"/>
              </w:rPr>
            </w:pPr>
          </w:p>
        </w:tc>
        <w:tc>
          <w:tcPr>
            <w:tcW w:w="844" w:type="dxa"/>
            <w:shd w:val="clear" w:color="auto" w:fill="auto"/>
          </w:tcPr>
          <w:p w14:paraId="37E29E31">
            <w:pPr>
              <w:pStyle w:val="66"/>
              <w:spacing w:line="360" w:lineRule="auto"/>
              <w:jc w:val="left"/>
              <w:rPr>
                <w:rFonts w:hint="eastAsia" w:ascii="宋体" w:hAnsi="宋体" w:eastAsia="宋体" w:cs="宋体"/>
                <w:szCs w:val="21"/>
              </w:rPr>
            </w:pPr>
          </w:p>
        </w:tc>
        <w:tc>
          <w:tcPr>
            <w:tcW w:w="955" w:type="dxa"/>
            <w:shd w:val="clear" w:color="auto" w:fill="auto"/>
          </w:tcPr>
          <w:p w14:paraId="0BDB947F">
            <w:pPr>
              <w:pStyle w:val="66"/>
              <w:spacing w:line="360" w:lineRule="auto"/>
              <w:jc w:val="left"/>
              <w:rPr>
                <w:rFonts w:hint="eastAsia" w:ascii="宋体" w:hAnsi="宋体" w:eastAsia="宋体" w:cs="宋体"/>
                <w:szCs w:val="21"/>
              </w:rPr>
            </w:pPr>
          </w:p>
        </w:tc>
        <w:tc>
          <w:tcPr>
            <w:tcW w:w="955" w:type="dxa"/>
            <w:shd w:val="clear" w:color="auto" w:fill="auto"/>
          </w:tcPr>
          <w:p w14:paraId="01DC85B0">
            <w:pPr>
              <w:pStyle w:val="66"/>
              <w:spacing w:line="360" w:lineRule="auto"/>
              <w:jc w:val="left"/>
              <w:rPr>
                <w:rFonts w:hint="eastAsia" w:ascii="宋体" w:hAnsi="宋体" w:eastAsia="宋体" w:cs="宋体"/>
                <w:szCs w:val="21"/>
              </w:rPr>
            </w:pPr>
          </w:p>
        </w:tc>
        <w:tc>
          <w:tcPr>
            <w:tcW w:w="957" w:type="dxa"/>
            <w:shd w:val="clear" w:color="auto" w:fill="auto"/>
          </w:tcPr>
          <w:p w14:paraId="0401513C">
            <w:pPr>
              <w:pStyle w:val="66"/>
              <w:spacing w:line="360" w:lineRule="auto"/>
              <w:jc w:val="left"/>
              <w:rPr>
                <w:rFonts w:hint="eastAsia" w:ascii="宋体" w:hAnsi="宋体" w:eastAsia="宋体" w:cs="宋体"/>
                <w:szCs w:val="21"/>
              </w:rPr>
            </w:pPr>
          </w:p>
        </w:tc>
        <w:tc>
          <w:tcPr>
            <w:tcW w:w="806" w:type="dxa"/>
            <w:shd w:val="clear" w:color="auto" w:fill="auto"/>
          </w:tcPr>
          <w:p w14:paraId="4196294A">
            <w:pPr>
              <w:pStyle w:val="66"/>
              <w:spacing w:line="360" w:lineRule="auto"/>
              <w:jc w:val="left"/>
              <w:rPr>
                <w:rFonts w:hint="eastAsia" w:ascii="宋体" w:hAnsi="宋体" w:eastAsia="宋体" w:cs="宋体"/>
                <w:szCs w:val="21"/>
              </w:rPr>
            </w:pPr>
          </w:p>
        </w:tc>
      </w:tr>
      <w:tr w14:paraId="098919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7326EA0B">
            <w:pPr>
              <w:pStyle w:val="66"/>
              <w:spacing w:line="360" w:lineRule="auto"/>
              <w:jc w:val="left"/>
              <w:rPr>
                <w:rFonts w:hint="eastAsia" w:ascii="宋体" w:hAnsi="宋体" w:eastAsia="宋体" w:cs="宋体"/>
                <w:szCs w:val="21"/>
              </w:rPr>
            </w:pPr>
          </w:p>
        </w:tc>
        <w:tc>
          <w:tcPr>
            <w:tcW w:w="1431" w:type="dxa"/>
            <w:shd w:val="clear" w:color="auto" w:fill="auto"/>
          </w:tcPr>
          <w:p w14:paraId="36EDAC05">
            <w:pPr>
              <w:pStyle w:val="66"/>
              <w:spacing w:line="360" w:lineRule="auto"/>
              <w:jc w:val="left"/>
              <w:rPr>
                <w:rFonts w:hint="eastAsia" w:ascii="宋体" w:hAnsi="宋体" w:eastAsia="宋体" w:cs="宋体"/>
                <w:szCs w:val="21"/>
              </w:rPr>
            </w:pPr>
          </w:p>
        </w:tc>
        <w:tc>
          <w:tcPr>
            <w:tcW w:w="838" w:type="dxa"/>
            <w:shd w:val="clear" w:color="auto" w:fill="auto"/>
          </w:tcPr>
          <w:p w14:paraId="56ED17C1">
            <w:pPr>
              <w:pStyle w:val="66"/>
              <w:spacing w:line="360" w:lineRule="auto"/>
              <w:jc w:val="left"/>
              <w:rPr>
                <w:rFonts w:hint="eastAsia" w:ascii="宋体" w:hAnsi="宋体" w:eastAsia="宋体" w:cs="宋体"/>
                <w:szCs w:val="21"/>
              </w:rPr>
            </w:pPr>
          </w:p>
        </w:tc>
        <w:tc>
          <w:tcPr>
            <w:tcW w:w="1230" w:type="dxa"/>
            <w:shd w:val="clear" w:color="auto" w:fill="auto"/>
          </w:tcPr>
          <w:p w14:paraId="60B51C15">
            <w:pPr>
              <w:pStyle w:val="66"/>
              <w:spacing w:line="360" w:lineRule="auto"/>
              <w:jc w:val="left"/>
              <w:rPr>
                <w:rFonts w:hint="eastAsia" w:ascii="宋体" w:hAnsi="宋体" w:eastAsia="宋体" w:cs="宋体"/>
                <w:szCs w:val="21"/>
              </w:rPr>
            </w:pPr>
          </w:p>
        </w:tc>
        <w:tc>
          <w:tcPr>
            <w:tcW w:w="795" w:type="dxa"/>
            <w:shd w:val="clear" w:color="auto" w:fill="auto"/>
          </w:tcPr>
          <w:p w14:paraId="1F032AB9">
            <w:pPr>
              <w:pStyle w:val="66"/>
              <w:spacing w:line="360" w:lineRule="auto"/>
              <w:jc w:val="left"/>
              <w:rPr>
                <w:rFonts w:hint="eastAsia" w:ascii="宋体" w:hAnsi="宋体" w:eastAsia="宋体" w:cs="宋体"/>
                <w:szCs w:val="21"/>
              </w:rPr>
            </w:pPr>
          </w:p>
        </w:tc>
        <w:tc>
          <w:tcPr>
            <w:tcW w:w="844" w:type="dxa"/>
            <w:shd w:val="clear" w:color="auto" w:fill="auto"/>
          </w:tcPr>
          <w:p w14:paraId="578AAD8F">
            <w:pPr>
              <w:pStyle w:val="66"/>
              <w:spacing w:line="360" w:lineRule="auto"/>
              <w:jc w:val="left"/>
              <w:rPr>
                <w:rFonts w:hint="eastAsia" w:ascii="宋体" w:hAnsi="宋体" w:eastAsia="宋体" w:cs="宋体"/>
                <w:szCs w:val="21"/>
              </w:rPr>
            </w:pPr>
          </w:p>
        </w:tc>
        <w:tc>
          <w:tcPr>
            <w:tcW w:w="955" w:type="dxa"/>
            <w:shd w:val="clear" w:color="auto" w:fill="auto"/>
          </w:tcPr>
          <w:p w14:paraId="7E31232F">
            <w:pPr>
              <w:pStyle w:val="66"/>
              <w:spacing w:line="360" w:lineRule="auto"/>
              <w:jc w:val="left"/>
              <w:rPr>
                <w:rFonts w:hint="eastAsia" w:ascii="宋体" w:hAnsi="宋体" w:eastAsia="宋体" w:cs="宋体"/>
                <w:szCs w:val="21"/>
              </w:rPr>
            </w:pPr>
          </w:p>
        </w:tc>
        <w:tc>
          <w:tcPr>
            <w:tcW w:w="955" w:type="dxa"/>
            <w:shd w:val="clear" w:color="auto" w:fill="auto"/>
          </w:tcPr>
          <w:p w14:paraId="3E1FB2EB">
            <w:pPr>
              <w:pStyle w:val="66"/>
              <w:spacing w:line="360" w:lineRule="auto"/>
              <w:jc w:val="left"/>
              <w:rPr>
                <w:rFonts w:hint="eastAsia" w:ascii="宋体" w:hAnsi="宋体" w:eastAsia="宋体" w:cs="宋体"/>
                <w:szCs w:val="21"/>
              </w:rPr>
            </w:pPr>
          </w:p>
        </w:tc>
        <w:tc>
          <w:tcPr>
            <w:tcW w:w="957" w:type="dxa"/>
            <w:shd w:val="clear" w:color="auto" w:fill="auto"/>
          </w:tcPr>
          <w:p w14:paraId="611FAA20">
            <w:pPr>
              <w:pStyle w:val="66"/>
              <w:spacing w:line="360" w:lineRule="auto"/>
              <w:jc w:val="left"/>
              <w:rPr>
                <w:rFonts w:hint="eastAsia" w:ascii="宋体" w:hAnsi="宋体" w:eastAsia="宋体" w:cs="宋体"/>
                <w:szCs w:val="21"/>
              </w:rPr>
            </w:pPr>
          </w:p>
        </w:tc>
        <w:tc>
          <w:tcPr>
            <w:tcW w:w="806" w:type="dxa"/>
            <w:shd w:val="clear" w:color="auto" w:fill="auto"/>
          </w:tcPr>
          <w:p w14:paraId="16CE75C7">
            <w:pPr>
              <w:pStyle w:val="66"/>
              <w:spacing w:line="360" w:lineRule="auto"/>
              <w:jc w:val="left"/>
              <w:rPr>
                <w:rFonts w:hint="eastAsia" w:ascii="宋体" w:hAnsi="宋体" w:eastAsia="宋体" w:cs="宋体"/>
                <w:szCs w:val="21"/>
              </w:rPr>
            </w:pPr>
          </w:p>
        </w:tc>
      </w:tr>
      <w:tr w14:paraId="07101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6B98A56C">
            <w:pPr>
              <w:pStyle w:val="66"/>
              <w:spacing w:line="360" w:lineRule="auto"/>
              <w:jc w:val="left"/>
              <w:rPr>
                <w:rFonts w:hint="eastAsia" w:ascii="宋体" w:hAnsi="宋体" w:eastAsia="宋体" w:cs="宋体"/>
                <w:szCs w:val="21"/>
              </w:rPr>
            </w:pPr>
          </w:p>
        </w:tc>
        <w:tc>
          <w:tcPr>
            <w:tcW w:w="1431" w:type="dxa"/>
            <w:shd w:val="clear" w:color="auto" w:fill="auto"/>
          </w:tcPr>
          <w:p w14:paraId="5A0F0FA7">
            <w:pPr>
              <w:pStyle w:val="66"/>
              <w:spacing w:line="360" w:lineRule="auto"/>
              <w:jc w:val="left"/>
              <w:rPr>
                <w:rFonts w:hint="eastAsia" w:ascii="宋体" w:hAnsi="宋体" w:eastAsia="宋体" w:cs="宋体"/>
                <w:szCs w:val="21"/>
              </w:rPr>
            </w:pPr>
          </w:p>
        </w:tc>
        <w:tc>
          <w:tcPr>
            <w:tcW w:w="838" w:type="dxa"/>
            <w:shd w:val="clear" w:color="auto" w:fill="auto"/>
          </w:tcPr>
          <w:p w14:paraId="0ED85768">
            <w:pPr>
              <w:pStyle w:val="66"/>
              <w:spacing w:line="360" w:lineRule="auto"/>
              <w:jc w:val="left"/>
              <w:rPr>
                <w:rFonts w:hint="eastAsia" w:ascii="宋体" w:hAnsi="宋体" w:eastAsia="宋体" w:cs="宋体"/>
                <w:szCs w:val="21"/>
              </w:rPr>
            </w:pPr>
          </w:p>
        </w:tc>
        <w:tc>
          <w:tcPr>
            <w:tcW w:w="1230" w:type="dxa"/>
            <w:shd w:val="clear" w:color="auto" w:fill="auto"/>
          </w:tcPr>
          <w:p w14:paraId="1C9DED2D">
            <w:pPr>
              <w:pStyle w:val="66"/>
              <w:spacing w:line="360" w:lineRule="auto"/>
              <w:jc w:val="left"/>
              <w:rPr>
                <w:rFonts w:hint="eastAsia" w:ascii="宋体" w:hAnsi="宋体" w:eastAsia="宋体" w:cs="宋体"/>
                <w:szCs w:val="21"/>
              </w:rPr>
            </w:pPr>
          </w:p>
        </w:tc>
        <w:tc>
          <w:tcPr>
            <w:tcW w:w="795" w:type="dxa"/>
            <w:shd w:val="clear" w:color="auto" w:fill="auto"/>
          </w:tcPr>
          <w:p w14:paraId="71A09A42">
            <w:pPr>
              <w:pStyle w:val="66"/>
              <w:spacing w:line="360" w:lineRule="auto"/>
              <w:jc w:val="left"/>
              <w:rPr>
                <w:rFonts w:hint="eastAsia" w:ascii="宋体" w:hAnsi="宋体" w:eastAsia="宋体" w:cs="宋体"/>
                <w:szCs w:val="21"/>
              </w:rPr>
            </w:pPr>
          </w:p>
        </w:tc>
        <w:tc>
          <w:tcPr>
            <w:tcW w:w="844" w:type="dxa"/>
            <w:shd w:val="clear" w:color="auto" w:fill="auto"/>
          </w:tcPr>
          <w:p w14:paraId="394AB7AF">
            <w:pPr>
              <w:pStyle w:val="66"/>
              <w:spacing w:line="360" w:lineRule="auto"/>
              <w:jc w:val="left"/>
              <w:rPr>
                <w:rFonts w:hint="eastAsia" w:ascii="宋体" w:hAnsi="宋体" w:eastAsia="宋体" w:cs="宋体"/>
                <w:szCs w:val="21"/>
              </w:rPr>
            </w:pPr>
          </w:p>
        </w:tc>
        <w:tc>
          <w:tcPr>
            <w:tcW w:w="955" w:type="dxa"/>
            <w:shd w:val="clear" w:color="auto" w:fill="auto"/>
          </w:tcPr>
          <w:p w14:paraId="02758906">
            <w:pPr>
              <w:pStyle w:val="66"/>
              <w:spacing w:line="360" w:lineRule="auto"/>
              <w:jc w:val="left"/>
              <w:rPr>
                <w:rFonts w:hint="eastAsia" w:ascii="宋体" w:hAnsi="宋体" w:eastAsia="宋体" w:cs="宋体"/>
                <w:szCs w:val="21"/>
              </w:rPr>
            </w:pPr>
          </w:p>
        </w:tc>
        <w:tc>
          <w:tcPr>
            <w:tcW w:w="955" w:type="dxa"/>
            <w:shd w:val="clear" w:color="auto" w:fill="auto"/>
          </w:tcPr>
          <w:p w14:paraId="7216537D">
            <w:pPr>
              <w:pStyle w:val="66"/>
              <w:spacing w:line="360" w:lineRule="auto"/>
              <w:jc w:val="left"/>
              <w:rPr>
                <w:rFonts w:hint="eastAsia" w:ascii="宋体" w:hAnsi="宋体" w:eastAsia="宋体" w:cs="宋体"/>
                <w:szCs w:val="21"/>
              </w:rPr>
            </w:pPr>
          </w:p>
        </w:tc>
        <w:tc>
          <w:tcPr>
            <w:tcW w:w="957" w:type="dxa"/>
            <w:shd w:val="clear" w:color="auto" w:fill="auto"/>
          </w:tcPr>
          <w:p w14:paraId="5D8DD7F9">
            <w:pPr>
              <w:pStyle w:val="66"/>
              <w:spacing w:line="360" w:lineRule="auto"/>
              <w:jc w:val="left"/>
              <w:rPr>
                <w:rFonts w:hint="eastAsia" w:ascii="宋体" w:hAnsi="宋体" w:eastAsia="宋体" w:cs="宋体"/>
                <w:szCs w:val="21"/>
              </w:rPr>
            </w:pPr>
          </w:p>
        </w:tc>
        <w:tc>
          <w:tcPr>
            <w:tcW w:w="806" w:type="dxa"/>
            <w:shd w:val="clear" w:color="auto" w:fill="auto"/>
          </w:tcPr>
          <w:p w14:paraId="25A35C14">
            <w:pPr>
              <w:pStyle w:val="66"/>
              <w:spacing w:line="360" w:lineRule="auto"/>
              <w:jc w:val="left"/>
              <w:rPr>
                <w:rFonts w:hint="eastAsia" w:ascii="宋体" w:hAnsi="宋体" w:eastAsia="宋体" w:cs="宋体"/>
                <w:szCs w:val="21"/>
              </w:rPr>
            </w:pPr>
          </w:p>
        </w:tc>
      </w:tr>
      <w:tr w14:paraId="28467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1080D04F">
            <w:pPr>
              <w:pStyle w:val="66"/>
              <w:spacing w:line="360" w:lineRule="auto"/>
              <w:jc w:val="left"/>
              <w:rPr>
                <w:rFonts w:hint="eastAsia" w:ascii="宋体" w:hAnsi="宋体" w:eastAsia="宋体" w:cs="宋体"/>
                <w:szCs w:val="21"/>
              </w:rPr>
            </w:pPr>
          </w:p>
        </w:tc>
        <w:tc>
          <w:tcPr>
            <w:tcW w:w="1431" w:type="dxa"/>
            <w:shd w:val="clear" w:color="auto" w:fill="auto"/>
          </w:tcPr>
          <w:p w14:paraId="38C433BA">
            <w:pPr>
              <w:pStyle w:val="66"/>
              <w:spacing w:line="360" w:lineRule="auto"/>
              <w:jc w:val="left"/>
              <w:rPr>
                <w:rFonts w:hint="eastAsia" w:ascii="宋体" w:hAnsi="宋体" w:eastAsia="宋体" w:cs="宋体"/>
                <w:szCs w:val="21"/>
              </w:rPr>
            </w:pPr>
          </w:p>
        </w:tc>
        <w:tc>
          <w:tcPr>
            <w:tcW w:w="838" w:type="dxa"/>
            <w:shd w:val="clear" w:color="auto" w:fill="auto"/>
          </w:tcPr>
          <w:p w14:paraId="5A0135EB">
            <w:pPr>
              <w:pStyle w:val="66"/>
              <w:spacing w:line="360" w:lineRule="auto"/>
              <w:jc w:val="left"/>
              <w:rPr>
                <w:rFonts w:hint="eastAsia" w:ascii="宋体" w:hAnsi="宋体" w:eastAsia="宋体" w:cs="宋体"/>
                <w:szCs w:val="21"/>
              </w:rPr>
            </w:pPr>
          </w:p>
        </w:tc>
        <w:tc>
          <w:tcPr>
            <w:tcW w:w="1230" w:type="dxa"/>
            <w:shd w:val="clear" w:color="auto" w:fill="auto"/>
          </w:tcPr>
          <w:p w14:paraId="7B7E5FEB">
            <w:pPr>
              <w:pStyle w:val="66"/>
              <w:spacing w:line="360" w:lineRule="auto"/>
              <w:jc w:val="left"/>
              <w:rPr>
                <w:rFonts w:hint="eastAsia" w:ascii="宋体" w:hAnsi="宋体" w:eastAsia="宋体" w:cs="宋体"/>
                <w:szCs w:val="21"/>
              </w:rPr>
            </w:pPr>
          </w:p>
        </w:tc>
        <w:tc>
          <w:tcPr>
            <w:tcW w:w="795" w:type="dxa"/>
            <w:shd w:val="clear" w:color="auto" w:fill="auto"/>
          </w:tcPr>
          <w:p w14:paraId="3A32BBA0">
            <w:pPr>
              <w:pStyle w:val="66"/>
              <w:spacing w:line="360" w:lineRule="auto"/>
              <w:jc w:val="left"/>
              <w:rPr>
                <w:rFonts w:hint="eastAsia" w:ascii="宋体" w:hAnsi="宋体" w:eastAsia="宋体" w:cs="宋体"/>
                <w:szCs w:val="21"/>
              </w:rPr>
            </w:pPr>
          </w:p>
        </w:tc>
        <w:tc>
          <w:tcPr>
            <w:tcW w:w="844" w:type="dxa"/>
            <w:shd w:val="clear" w:color="auto" w:fill="auto"/>
          </w:tcPr>
          <w:p w14:paraId="4754A957">
            <w:pPr>
              <w:pStyle w:val="66"/>
              <w:spacing w:line="360" w:lineRule="auto"/>
              <w:jc w:val="left"/>
              <w:rPr>
                <w:rFonts w:hint="eastAsia" w:ascii="宋体" w:hAnsi="宋体" w:eastAsia="宋体" w:cs="宋体"/>
                <w:szCs w:val="21"/>
              </w:rPr>
            </w:pPr>
          </w:p>
        </w:tc>
        <w:tc>
          <w:tcPr>
            <w:tcW w:w="955" w:type="dxa"/>
            <w:shd w:val="clear" w:color="auto" w:fill="auto"/>
          </w:tcPr>
          <w:p w14:paraId="15F13BA2">
            <w:pPr>
              <w:pStyle w:val="66"/>
              <w:spacing w:line="360" w:lineRule="auto"/>
              <w:jc w:val="left"/>
              <w:rPr>
                <w:rFonts w:hint="eastAsia" w:ascii="宋体" w:hAnsi="宋体" w:eastAsia="宋体" w:cs="宋体"/>
                <w:szCs w:val="21"/>
              </w:rPr>
            </w:pPr>
          </w:p>
        </w:tc>
        <w:tc>
          <w:tcPr>
            <w:tcW w:w="955" w:type="dxa"/>
            <w:shd w:val="clear" w:color="auto" w:fill="auto"/>
          </w:tcPr>
          <w:p w14:paraId="62898533">
            <w:pPr>
              <w:pStyle w:val="66"/>
              <w:spacing w:line="360" w:lineRule="auto"/>
              <w:jc w:val="left"/>
              <w:rPr>
                <w:rFonts w:hint="eastAsia" w:ascii="宋体" w:hAnsi="宋体" w:eastAsia="宋体" w:cs="宋体"/>
                <w:szCs w:val="21"/>
              </w:rPr>
            </w:pPr>
          </w:p>
        </w:tc>
        <w:tc>
          <w:tcPr>
            <w:tcW w:w="957" w:type="dxa"/>
            <w:shd w:val="clear" w:color="auto" w:fill="auto"/>
          </w:tcPr>
          <w:p w14:paraId="50C7DD14">
            <w:pPr>
              <w:pStyle w:val="66"/>
              <w:spacing w:line="360" w:lineRule="auto"/>
              <w:jc w:val="left"/>
              <w:rPr>
                <w:rFonts w:hint="eastAsia" w:ascii="宋体" w:hAnsi="宋体" w:eastAsia="宋体" w:cs="宋体"/>
                <w:szCs w:val="21"/>
              </w:rPr>
            </w:pPr>
          </w:p>
        </w:tc>
        <w:tc>
          <w:tcPr>
            <w:tcW w:w="806" w:type="dxa"/>
            <w:shd w:val="clear" w:color="auto" w:fill="auto"/>
          </w:tcPr>
          <w:p w14:paraId="1E792328">
            <w:pPr>
              <w:pStyle w:val="66"/>
              <w:spacing w:line="360" w:lineRule="auto"/>
              <w:jc w:val="left"/>
              <w:rPr>
                <w:rFonts w:hint="eastAsia" w:ascii="宋体" w:hAnsi="宋体" w:eastAsia="宋体" w:cs="宋体"/>
                <w:szCs w:val="21"/>
              </w:rPr>
            </w:pPr>
          </w:p>
        </w:tc>
      </w:tr>
      <w:tr w14:paraId="428ED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321D0D8B">
            <w:pPr>
              <w:pStyle w:val="66"/>
              <w:spacing w:line="360" w:lineRule="auto"/>
              <w:jc w:val="left"/>
              <w:rPr>
                <w:rFonts w:hint="eastAsia" w:ascii="宋体" w:hAnsi="宋体" w:eastAsia="宋体" w:cs="宋体"/>
                <w:szCs w:val="21"/>
              </w:rPr>
            </w:pPr>
          </w:p>
        </w:tc>
        <w:tc>
          <w:tcPr>
            <w:tcW w:w="1431" w:type="dxa"/>
            <w:shd w:val="clear" w:color="auto" w:fill="auto"/>
          </w:tcPr>
          <w:p w14:paraId="1F9D60F8">
            <w:pPr>
              <w:pStyle w:val="66"/>
              <w:spacing w:line="360" w:lineRule="auto"/>
              <w:jc w:val="left"/>
              <w:rPr>
                <w:rFonts w:hint="eastAsia" w:ascii="宋体" w:hAnsi="宋体" w:eastAsia="宋体" w:cs="宋体"/>
                <w:szCs w:val="21"/>
              </w:rPr>
            </w:pPr>
          </w:p>
        </w:tc>
        <w:tc>
          <w:tcPr>
            <w:tcW w:w="838" w:type="dxa"/>
            <w:shd w:val="clear" w:color="auto" w:fill="auto"/>
          </w:tcPr>
          <w:p w14:paraId="739DCAE7">
            <w:pPr>
              <w:pStyle w:val="66"/>
              <w:spacing w:line="360" w:lineRule="auto"/>
              <w:jc w:val="left"/>
              <w:rPr>
                <w:rFonts w:hint="eastAsia" w:ascii="宋体" w:hAnsi="宋体" w:eastAsia="宋体" w:cs="宋体"/>
                <w:szCs w:val="21"/>
              </w:rPr>
            </w:pPr>
          </w:p>
        </w:tc>
        <w:tc>
          <w:tcPr>
            <w:tcW w:w="1230" w:type="dxa"/>
            <w:shd w:val="clear" w:color="auto" w:fill="auto"/>
          </w:tcPr>
          <w:p w14:paraId="077E04B2">
            <w:pPr>
              <w:pStyle w:val="66"/>
              <w:spacing w:line="360" w:lineRule="auto"/>
              <w:jc w:val="left"/>
              <w:rPr>
                <w:rFonts w:hint="eastAsia" w:ascii="宋体" w:hAnsi="宋体" w:eastAsia="宋体" w:cs="宋体"/>
                <w:szCs w:val="21"/>
              </w:rPr>
            </w:pPr>
          </w:p>
        </w:tc>
        <w:tc>
          <w:tcPr>
            <w:tcW w:w="795" w:type="dxa"/>
            <w:shd w:val="clear" w:color="auto" w:fill="auto"/>
          </w:tcPr>
          <w:p w14:paraId="0886CF0C">
            <w:pPr>
              <w:pStyle w:val="66"/>
              <w:spacing w:line="360" w:lineRule="auto"/>
              <w:jc w:val="left"/>
              <w:rPr>
                <w:rFonts w:hint="eastAsia" w:ascii="宋体" w:hAnsi="宋体" w:eastAsia="宋体" w:cs="宋体"/>
                <w:szCs w:val="21"/>
              </w:rPr>
            </w:pPr>
          </w:p>
        </w:tc>
        <w:tc>
          <w:tcPr>
            <w:tcW w:w="844" w:type="dxa"/>
            <w:shd w:val="clear" w:color="auto" w:fill="auto"/>
          </w:tcPr>
          <w:p w14:paraId="36C1C38C">
            <w:pPr>
              <w:pStyle w:val="66"/>
              <w:spacing w:line="360" w:lineRule="auto"/>
              <w:jc w:val="left"/>
              <w:rPr>
                <w:rFonts w:hint="eastAsia" w:ascii="宋体" w:hAnsi="宋体" w:eastAsia="宋体" w:cs="宋体"/>
                <w:szCs w:val="21"/>
              </w:rPr>
            </w:pPr>
          </w:p>
        </w:tc>
        <w:tc>
          <w:tcPr>
            <w:tcW w:w="955" w:type="dxa"/>
            <w:shd w:val="clear" w:color="auto" w:fill="auto"/>
          </w:tcPr>
          <w:p w14:paraId="42779093">
            <w:pPr>
              <w:pStyle w:val="66"/>
              <w:spacing w:line="360" w:lineRule="auto"/>
              <w:jc w:val="left"/>
              <w:rPr>
                <w:rFonts w:hint="eastAsia" w:ascii="宋体" w:hAnsi="宋体" w:eastAsia="宋体" w:cs="宋体"/>
                <w:szCs w:val="21"/>
              </w:rPr>
            </w:pPr>
          </w:p>
        </w:tc>
        <w:tc>
          <w:tcPr>
            <w:tcW w:w="955" w:type="dxa"/>
            <w:shd w:val="clear" w:color="auto" w:fill="auto"/>
          </w:tcPr>
          <w:p w14:paraId="7FF23283">
            <w:pPr>
              <w:pStyle w:val="66"/>
              <w:spacing w:line="360" w:lineRule="auto"/>
              <w:jc w:val="left"/>
              <w:rPr>
                <w:rFonts w:hint="eastAsia" w:ascii="宋体" w:hAnsi="宋体" w:eastAsia="宋体" w:cs="宋体"/>
                <w:szCs w:val="21"/>
              </w:rPr>
            </w:pPr>
          </w:p>
        </w:tc>
        <w:tc>
          <w:tcPr>
            <w:tcW w:w="957" w:type="dxa"/>
            <w:shd w:val="clear" w:color="auto" w:fill="auto"/>
          </w:tcPr>
          <w:p w14:paraId="0988C700">
            <w:pPr>
              <w:pStyle w:val="66"/>
              <w:spacing w:line="360" w:lineRule="auto"/>
              <w:jc w:val="left"/>
              <w:rPr>
                <w:rFonts w:hint="eastAsia" w:ascii="宋体" w:hAnsi="宋体" w:eastAsia="宋体" w:cs="宋体"/>
                <w:szCs w:val="21"/>
              </w:rPr>
            </w:pPr>
          </w:p>
        </w:tc>
        <w:tc>
          <w:tcPr>
            <w:tcW w:w="806" w:type="dxa"/>
            <w:shd w:val="clear" w:color="auto" w:fill="auto"/>
          </w:tcPr>
          <w:p w14:paraId="5F4704C5">
            <w:pPr>
              <w:pStyle w:val="66"/>
              <w:spacing w:line="360" w:lineRule="auto"/>
              <w:jc w:val="left"/>
              <w:rPr>
                <w:rFonts w:hint="eastAsia" w:ascii="宋体" w:hAnsi="宋体" w:eastAsia="宋体" w:cs="宋体"/>
                <w:szCs w:val="21"/>
              </w:rPr>
            </w:pPr>
          </w:p>
        </w:tc>
      </w:tr>
      <w:tr w14:paraId="02646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7C932B7A">
            <w:pPr>
              <w:pStyle w:val="66"/>
              <w:spacing w:line="360" w:lineRule="auto"/>
              <w:jc w:val="left"/>
              <w:rPr>
                <w:rFonts w:hint="eastAsia" w:ascii="宋体" w:hAnsi="宋体" w:eastAsia="宋体" w:cs="宋体"/>
                <w:szCs w:val="21"/>
              </w:rPr>
            </w:pPr>
          </w:p>
        </w:tc>
        <w:tc>
          <w:tcPr>
            <w:tcW w:w="1431" w:type="dxa"/>
            <w:shd w:val="clear" w:color="auto" w:fill="auto"/>
          </w:tcPr>
          <w:p w14:paraId="34F7D504">
            <w:pPr>
              <w:pStyle w:val="66"/>
              <w:spacing w:line="360" w:lineRule="auto"/>
              <w:jc w:val="left"/>
              <w:rPr>
                <w:rFonts w:hint="eastAsia" w:ascii="宋体" w:hAnsi="宋体" w:eastAsia="宋体" w:cs="宋体"/>
                <w:szCs w:val="21"/>
              </w:rPr>
            </w:pPr>
          </w:p>
        </w:tc>
        <w:tc>
          <w:tcPr>
            <w:tcW w:w="838" w:type="dxa"/>
            <w:shd w:val="clear" w:color="auto" w:fill="auto"/>
          </w:tcPr>
          <w:p w14:paraId="22B3D14C">
            <w:pPr>
              <w:pStyle w:val="66"/>
              <w:spacing w:line="360" w:lineRule="auto"/>
              <w:jc w:val="left"/>
              <w:rPr>
                <w:rFonts w:hint="eastAsia" w:ascii="宋体" w:hAnsi="宋体" w:eastAsia="宋体" w:cs="宋体"/>
                <w:szCs w:val="21"/>
              </w:rPr>
            </w:pPr>
          </w:p>
        </w:tc>
        <w:tc>
          <w:tcPr>
            <w:tcW w:w="1230" w:type="dxa"/>
            <w:shd w:val="clear" w:color="auto" w:fill="auto"/>
          </w:tcPr>
          <w:p w14:paraId="67711817">
            <w:pPr>
              <w:pStyle w:val="66"/>
              <w:spacing w:line="360" w:lineRule="auto"/>
              <w:jc w:val="left"/>
              <w:rPr>
                <w:rFonts w:hint="eastAsia" w:ascii="宋体" w:hAnsi="宋体" w:eastAsia="宋体" w:cs="宋体"/>
                <w:szCs w:val="21"/>
              </w:rPr>
            </w:pPr>
          </w:p>
        </w:tc>
        <w:tc>
          <w:tcPr>
            <w:tcW w:w="795" w:type="dxa"/>
            <w:shd w:val="clear" w:color="auto" w:fill="auto"/>
          </w:tcPr>
          <w:p w14:paraId="78B60F22">
            <w:pPr>
              <w:pStyle w:val="66"/>
              <w:spacing w:line="360" w:lineRule="auto"/>
              <w:jc w:val="left"/>
              <w:rPr>
                <w:rFonts w:hint="eastAsia" w:ascii="宋体" w:hAnsi="宋体" w:eastAsia="宋体" w:cs="宋体"/>
                <w:szCs w:val="21"/>
              </w:rPr>
            </w:pPr>
          </w:p>
        </w:tc>
        <w:tc>
          <w:tcPr>
            <w:tcW w:w="844" w:type="dxa"/>
            <w:shd w:val="clear" w:color="auto" w:fill="auto"/>
          </w:tcPr>
          <w:p w14:paraId="7B6F70F3">
            <w:pPr>
              <w:pStyle w:val="66"/>
              <w:spacing w:line="360" w:lineRule="auto"/>
              <w:jc w:val="left"/>
              <w:rPr>
                <w:rFonts w:hint="eastAsia" w:ascii="宋体" w:hAnsi="宋体" w:eastAsia="宋体" w:cs="宋体"/>
                <w:szCs w:val="21"/>
              </w:rPr>
            </w:pPr>
          </w:p>
        </w:tc>
        <w:tc>
          <w:tcPr>
            <w:tcW w:w="955" w:type="dxa"/>
            <w:shd w:val="clear" w:color="auto" w:fill="auto"/>
          </w:tcPr>
          <w:p w14:paraId="7D4D262A">
            <w:pPr>
              <w:pStyle w:val="66"/>
              <w:spacing w:line="360" w:lineRule="auto"/>
              <w:jc w:val="left"/>
              <w:rPr>
                <w:rFonts w:hint="eastAsia" w:ascii="宋体" w:hAnsi="宋体" w:eastAsia="宋体" w:cs="宋体"/>
                <w:szCs w:val="21"/>
              </w:rPr>
            </w:pPr>
          </w:p>
        </w:tc>
        <w:tc>
          <w:tcPr>
            <w:tcW w:w="955" w:type="dxa"/>
            <w:shd w:val="clear" w:color="auto" w:fill="auto"/>
          </w:tcPr>
          <w:p w14:paraId="13BE1E42">
            <w:pPr>
              <w:pStyle w:val="66"/>
              <w:spacing w:line="360" w:lineRule="auto"/>
              <w:jc w:val="left"/>
              <w:rPr>
                <w:rFonts w:hint="eastAsia" w:ascii="宋体" w:hAnsi="宋体" w:eastAsia="宋体" w:cs="宋体"/>
                <w:szCs w:val="21"/>
              </w:rPr>
            </w:pPr>
          </w:p>
        </w:tc>
        <w:tc>
          <w:tcPr>
            <w:tcW w:w="957" w:type="dxa"/>
            <w:shd w:val="clear" w:color="auto" w:fill="auto"/>
          </w:tcPr>
          <w:p w14:paraId="7F9B8D55">
            <w:pPr>
              <w:pStyle w:val="66"/>
              <w:spacing w:line="360" w:lineRule="auto"/>
              <w:jc w:val="left"/>
              <w:rPr>
                <w:rFonts w:hint="eastAsia" w:ascii="宋体" w:hAnsi="宋体" w:eastAsia="宋体" w:cs="宋体"/>
                <w:szCs w:val="21"/>
              </w:rPr>
            </w:pPr>
          </w:p>
        </w:tc>
        <w:tc>
          <w:tcPr>
            <w:tcW w:w="806" w:type="dxa"/>
            <w:shd w:val="clear" w:color="auto" w:fill="auto"/>
          </w:tcPr>
          <w:p w14:paraId="0D8A0166">
            <w:pPr>
              <w:pStyle w:val="66"/>
              <w:spacing w:line="360" w:lineRule="auto"/>
              <w:jc w:val="left"/>
              <w:rPr>
                <w:rFonts w:hint="eastAsia" w:ascii="宋体" w:hAnsi="宋体" w:eastAsia="宋体" w:cs="宋体"/>
                <w:szCs w:val="21"/>
              </w:rPr>
            </w:pPr>
          </w:p>
        </w:tc>
      </w:tr>
      <w:tr w14:paraId="18FF3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600D7998">
            <w:pPr>
              <w:pStyle w:val="66"/>
              <w:spacing w:line="360" w:lineRule="auto"/>
              <w:jc w:val="left"/>
              <w:rPr>
                <w:rFonts w:hint="eastAsia" w:ascii="宋体" w:hAnsi="宋体" w:eastAsia="宋体" w:cs="宋体"/>
                <w:szCs w:val="21"/>
              </w:rPr>
            </w:pPr>
          </w:p>
        </w:tc>
        <w:tc>
          <w:tcPr>
            <w:tcW w:w="1431" w:type="dxa"/>
            <w:shd w:val="clear" w:color="auto" w:fill="auto"/>
          </w:tcPr>
          <w:p w14:paraId="7FFE9468">
            <w:pPr>
              <w:pStyle w:val="66"/>
              <w:spacing w:line="360" w:lineRule="auto"/>
              <w:jc w:val="left"/>
              <w:rPr>
                <w:rFonts w:hint="eastAsia" w:ascii="宋体" w:hAnsi="宋体" w:eastAsia="宋体" w:cs="宋体"/>
                <w:szCs w:val="21"/>
              </w:rPr>
            </w:pPr>
          </w:p>
        </w:tc>
        <w:tc>
          <w:tcPr>
            <w:tcW w:w="838" w:type="dxa"/>
            <w:shd w:val="clear" w:color="auto" w:fill="auto"/>
          </w:tcPr>
          <w:p w14:paraId="649068F8">
            <w:pPr>
              <w:pStyle w:val="66"/>
              <w:spacing w:line="360" w:lineRule="auto"/>
              <w:jc w:val="left"/>
              <w:rPr>
                <w:rFonts w:hint="eastAsia" w:ascii="宋体" w:hAnsi="宋体" w:eastAsia="宋体" w:cs="宋体"/>
                <w:szCs w:val="21"/>
              </w:rPr>
            </w:pPr>
          </w:p>
        </w:tc>
        <w:tc>
          <w:tcPr>
            <w:tcW w:w="1230" w:type="dxa"/>
            <w:shd w:val="clear" w:color="auto" w:fill="auto"/>
          </w:tcPr>
          <w:p w14:paraId="1317D06E">
            <w:pPr>
              <w:pStyle w:val="66"/>
              <w:spacing w:line="360" w:lineRule="auto"/>
              <w:jc w:val="left"/>
              <w:rPr>
                <w:rFonts w:hint="eastAsia" w:ascii="宋体" w:hAnsi="宋体" w:eastAsia="宋体" w:cs="宋体"/>
                <w:szCs w:val="21"/>
              </w:rPr>
            </w:pPr>
          </w:p>
        </w:tc>
        <w:tc>
          <w:tcPr>
            <w:tcW w:w="795" w:type="dxa"/>
            <w:shd w:val="clear" w:color="auto" w:fill="auto"/>
          </w:tcPr>
          <w:p w14:paraId="13A3D9BD">
            <w:pPr>
              <w:pStyle w:val="66"/>
              <w:spacing w:line="360" w:lineRule="auto"/>
              <w:jc w:val="left"/>
              <w:rPr>
                <w:rFonts w:hint="eastAsia" w:ascii="宋体" w:hAnsi="宋体" w:eastAsia="宋体" w:cs="宋体"/>
                <w:szCs w:val="21"/>
              </w:rPr>
            </w:pPr>
          </w:p>
        </w:tc>
        <w:tc>
          <w:tcPr>
            <w:tcW w:w="844" w:type="dxa"/>
            <w:shd w:val="clear" w:color="auto" w:fill="auto"/>
          </w:tcPr>
          <w:p w14:paraId="0FE4EFF8">
            <w:pPr>
              <w:pStyle w:val="66"/>
              <w:spacing w:line="360" w:lineRule="auto"/>
              <w:jc w:val="left"/>
              <w:rPr>
                <w:rFonts w:hint="eastAsia" w:ascii="宋体" w:hAnsi="宋体" w:eastAsia="宋体" w:cs="宋体"/>
                <w:szCs w:val="21"/>
              </w:rPr>
            </w:pPr>
          </w:p>
        </w:tc>
        <w:tc>
          <w:tcPr>
            <w:tcW w:w="955" w:type="dxa"/>
            <w:shd w:val="clear" w:color="auto" w:fill="auto"/>
          </w:tcPr>
          <w:p w14:paraId="5CD6BB6F">
            <w:pPr>
              <w:pStyle w:val="66"/>
              <w:spacing w:line="360" w:lineRule="auto"/>
              <w:jc w:val="left"/>
              <w:rPr>
                <w:rFonts w:hint="eastAsia" w:ascii="宋体" w:hAnsi="宋体" w:eastAsia="宋体" w:cs="宋体"/>
                <w:szCs w:val="21"/>
              </w:rPr>
            </w:pPr>
          </w:p>
        </w:tc>
        <w:tc>
          <w:tcPr>
            <w:tcW w:w="955" w:type="dxa"/>
            <w:shd w:val="clear" w:color="auto" w:fill="auto"/>
          </w:tcPr>
          <w:p w14:paraId="34E16FF6">
            <w:pPr>
              <w:pStyle w:val="66"/>
              <w:spacing w:line="360" w:lineRule="auto"/>
              <w:jc w:val="left"/>
              <w:rPr>
                <w:rFonts w:hint="eastAsia" w:ascii="宋体" w:hAnsi="宋体" w:eastAsia="宋体" w:cs="宋体"/>
                <w:szCs w:val="21"/>
              </w:rPr>
            </w:pPr>
          </w:p>
        </w:tc>
        <w:tc>
          <w:tcPr>
            <w:tcW w:w="957" w:type="dxa"/>
            <w:shd w:val="clear" w:color="auto" w:fill="auto"/>
          </w:tcPr>
          <w:p w14:paraId="4790F3A7">
            <w:pPr>
              <w:pStyle w:val="66"/>
              <w:spacing w:line="360" w:lineRule="auto"/>
              <w:jc w:val="left"/>
              <w:rPr>
                <w:rFonts w:hint="eastAsia" w:ascii="宋体" w:hAnsi="宋体" w:eastAsia="宋体" w:cs="宋体"/>
                <w:szCs w:val="21"/>
              </w:rPr>
            </w:pPr>
          </w:p>
        </w:tc>
        <w:tc>
          <w:tcPr>
            <w:tcW w:w="806" w:type="dxa"/>
            <w:shd w:val="clear" w:color="auto" w:fill="auto"/>
          </w:tcPr>
          <w:p w14:paraId="1EE02BDB">
            <w:pPr>
              <w:pStyle w:val="66"/>
              <w:spacing w:line="360" w:lineRule="auto"/>
              <w:jc w:val="left"/>
              <w:rPr>
                <w:rFonts w:hint="eastAsia" w:ascii="宋体" w:hAnsi="宋体" w:eastAsia="宋体" w:cs="宋体"/>
                <w:szCs w:val="21"/>
              </w:rPr>
            </w:pPr>
          </w:p>
        </w:tc>
      </w:tr>
      <w:tr w14:paraId="522DE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10F0899B">
            <w:pPr>
              <w:pStyle w:val="66"/>
              <w:spacing w:line="360" w:lineRule="auto"/>
              <w:jc w:val="left"/>
              <w:rPr>
                <w:rFonts w:hint="eastAsia" w:ascii="宋体" w:hAnsi="宋体" w:eastAsia="宋体" w:cs="宋体"/>
                <w:szCs w:val="21"/>
              </w:rPr>
            </w:pPr>
          </w:p>
        </w:tc>
        <w:tc>
          <w:tcPr>
            <w:tcW w:w="1431" w:type="dxa"/>
            <w:shd w:val="clear" w:color="auto" w:fill="auto"/>
          </w:tcPr>
          <w:p w14:paraId="76DBBCE6">
            <w:pPr>
              <w:pStyle w:val="66"/>
              <w:spacing w:line="360" w:lineRule="auto"/>
              <w:jc w:val="left"/>
              <w:rPr>
                <w:rFonts w:hint="eastAsia" w:ascii="宋体" w:hAnsi="宋体" w:eastAsia="宋体" w:cs="宋体"/>
                <w:szCs w:val="21"/>
              </w:rPr>
            </w:pPr>
          </w:p>
        </w:tc>
        <w:tc>
          <w:tcPr>
            <w:tcW w:w="838" w:type="dxa"/>
            <w:shd w:val="clear" w:color="auto" w:fill="auto"/>
          </w:tcPr>
          <w:p w14:paraId="66EAA93B">
            <w:pPr>
              <w:pStyle w:val="66"/>
              <w:spacing w:line="360" w:lineRule="auto"/>
              <w:jc w:val="left"/>
              <w:rPr>
                <w:rFonts w:hint="eastAsia" w:ascii="宋体" w:hAnsi="宋体" w:eastAsia="宋体" w:cs="宋体"/>
                <w:szCs w:val="21"/>
              </w:rPr>
            </w:pPr>
          </w:p>
        </w:tc>
        <w:tc>
          <w:tcPr>
            <w:tcW w:w="1230" w:type="dxa"/>
            <w:shd w:val="clear" w:color="auto" w:fill="auto"/>
          </w:tcPr>
          <w:p w14:paraId="536B2901">
            <w:pPr>
              <w:pStyle w:val="66"/>
              <w:spacing w:line="360" w:lineRule="auto"/>
              <w:jc w:val="left"/>
              <w:rPr>
                <w:rFonts w:hint="eastAsia" w:ascii="宋体" w:hAnsi="宋体" w:eastAsia="宋体" w:cs="宋体"/>
                <w:szCs w:val="21"/>
              </w:rPr>
            </w:pPr>
          </w:p>
        </w:tc>
        <w:tc>
          <w:tcPr>
            <w:tcW w:w="795" w:type="dxa"/>
            <w:shd w:val="clear" w:color="auto" w:fill="auto"/>
          </w:tcPr>
          <w:p w14:paraId="5110ECC5">
            <w:pPr>
              <w:pStyle w:val="66"/>
              <w:spacing w:line="360" w:lineRule="auto"/>
              <w:jc w:val="left"/>
              <w:rPr>
                <w:rFonts w:hint="eastAsia" w:ascii="宋体" w:hAnsi="宋体" w:eastAsia="宋体" w:cs="宋体"/>
                <w:szCs w:val="21"/>
              </w:rPr>
            </w:pPr>
          </w:p>
        </w:tc>
        <w:tc>
          <w:tcPr>
            <w:tcW w:w="844" w:type="dxa"/>
            <w:shd w:val="clear" w:color="auto" w:fill="auto"/>
          </w:tcPr>
          <w:p w14:paraId="11582081">
            <w:pPr>
              <w:pStyle w:val="66"/>
              <w:spacing w:line="360" w:lineRule="auto"/>
              <w:jc w:val="left"/>
              <w:rPr>
                <w:rFonts w:hint="eastAsia" w:ascii="宋体" w:hAnsi="宋体" w:eastAsia="宋体" w:cs="宋体"/>
                <w:szCs w:val="21"/>
              </w:rPr>
            </w:pPr>
          </w:p>
        </w:tc>
        <w:tc>
          <w:tcPr>
            <w:tcW w:w="955" w:type="dxa"/>
            <w:shd w:val="clear" w:color="auto" w:fill="auto"/>
          </w:tcPr>
          <w:p w14:paraId="7CE3ADA8">
            <w:pPr>
              <w:pStyle w:val="66"/>
              <w:spacing w:line="360" w:lineRule="auto"/>
              <w:jc w:val="left"/>
              <w:rPr>
                <w:rFonts w:hint="eastAsia" w:ascii="宋体" w:hAnsi="宋体" w:eastAsia="宋体" w:cs="宋体"/>
                <w:szCs w:val="21"/>
              </w:rPr>
            </w:pPr>
          </w:p>
        </w:tc>
        <w:tc>
          <w:tcPr>
            <w:tcW w:w="955" w:type="dxa"/>
            <w:shd w:val="clear" w:color="auto" w:fill="auto"/>
          </w:tcPr>
          <w:p w14:paraId="4589FA18">
            <w:pPr>
              <w:pStyle w:val="66"/>
              <w:spacing w:line="360" w:lineRule="auto"/>
              <w:jc w:val="left"/>
              <w:rPr>
                <w:rFonts w:hint="eastAsia" w:ascii="宋体" w:hAnsi="宋体" w:eastAsia="宋体" w:cs="宋体"/>
                <w:szCs w:val="21"/>
              </w:rPr>
            </w:pPr>
          </w:p>
        </w:tc>
        <w:tc>
          <w:tcPr>
            <w:tcW w:w="957" w:type="dxa"/>
            <w:shd w:val="clear" w:color="auto" w:fill="auto"/>
          </w:tcPr>
          <w:p w14:paraId="594C527E">
            <w:pPr>
              <w:pStyle w:val="66"/>
              <w:spacing w:line="360" w:lineRule="auto"/>
              <w:jc w:val="left"/>
              <w:rPr>
                <w:rFonts w:hint="eastAsia" w:ascii="宋体" w:hAnsi="宋体" w:eastAsia="宋体" w:cs="宋体"/>
                <w:szCs w:val="21"/>
              </w:rPr>
            </w:pPr>
          </w:p>
        </w:tc>
        <w:tc>
          <w:tcPr>
            <w:tcW w:w="806" w:type="dxa"/>
            <w:shd w:val="clear" w:color="auto" w:fill="auto"/>
          </w:tcPr>
          <w:p w14:paraId="60059B91">
            <w:pPr>
              <w:pStyle w:val="66"/>
              <w:spacing w:line="360" w:lineRule="auto"/>
              <w:jc w:val="left"/>
              <w:rPr>
                <w:rFonts w:hint="eastAsia" w:ascii="宋体" w:hAnsi="宋体" w:eastAsia="宋体" w:cs="宋体"/>
                <w:szCs w:val="21"/>
              </w:rPr>
            </w:pPr>
          </w:p>
        </w:tc>
      </w:tr>
      <w:tr w14:paraId="2DA65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477" w:type="dxa"/>
            <w:shd w:val="clear" w:color="auto" w:fill="auto"/>
          </w:tcPr>
          <w:p w14:paraId="4589901C">
            <w:pPr>
              <w:pStyle w:val="66"/>
              <w:spacing w:line="360" w:lineRule="auto"/>
              <w:jc w:val="left"/>
              <w:rPr>
                <w:rFonts w:hint="eastAsia" w:ascii="宋体" w:hAnsi="宋体" w:eastAsia="宋体" w:cs="宋体"/>
                <w:szCs w:val="21"/>
              </w:rPr>
            </w:pPr>
          </w:p>
        </w:tc>
        <w:tc>
          <w:tcPr>
            <w:tcW w:w="1431" w:type="dxa"/>
            <w:shd w:val="clear" w:color="auto" w:fill="auto"/>
          </w:tcPr>
          <w:p w14:paraId="496A4B14">
            <w:pPr>
              <w:pStyle w:val="66"/>
              <w:spacing w:line="360" w:lineRule="auto"/>
              <w:jc w:val="left"/>
              <w:rPr>
                <w:rFonts w:hint="eastAsia" w:ascii="宋体" w:hAnsi="宋体" w:eastAsia="宋体" w:cs="宋体"/>
                <w:szCs w:val="21"/>
              </w:rPr>
            </w:pPr>
          </w:p>
        </w:tc>
        <w:tc>
          <w:tcPr>
            <w:tcW w:w="838" w:type="dxa"/>
            <w:shd w:val="clear" w:color="auto" w:fill="auto"/>
          </w:tcPr>
          <w:p w14:paraId="0DCF0DFE">
            <w:pPr>
              <w:pStyle w:val="66"/>
              <w:spacing w:line="360" w:lineRule="auto"/>
              <w:jc w:val="left"/>
              <w:rPr>
                <w:rFonts w:hint="eastAsia" w:ascii="宋体" w:hAnsi="宋体" w:eastAsia="宋体" w:cs="宋体"/>
                <w:szCs w:val="21"/>
              </w:rPr>
            </w:pPr>
          </w:p>
        </w:tc>
        <w:tc>
          <w:tcPr>
            <w:tcW w:w="1230" w:type="dxa"/>
            <w:shd w:val="clear" w:color="auto" w:fill="auto"/>
          </w:tcPr>
          <w:p w14:paraId="5B5886F0">
            <w:pPr>
              <w:pStyle w:val="66"/>
              <w:spacing w:line="360" w:lineRule="auto"/>
              <w:jc w:val="left"/>
              <w:rPr>
                <w:rFonts w:hint="eastAsia" w:ascii="宋体" w:hAnsi="宋体" w:eastAsia="宋体" w:cs="宋体"/>
                <w:szCs w:val="21"/>
              </w:rPr>
            </w:pPr>
          </w:p>
        </w:tc>
        <w:tc>
          <w:tcPr>
            <w:tcW w:w="795" w:type="dxa"/>
            <w:shd w:val="clear" w:color="auto" w:fill="auto"/>
          </w:tcPr>
          <w:p w14:paraId="6E3D91D5">
            <w:pPr>
              <w:pStyle w:val="66"/>
              <w:spacing w:line="360" w:lineRule="auto"/>
              <w:jc w:val="left"/>
              <w:rPr>
                <w:rFonts w:hint="eastAsia" w:ascii="宋体" w:hAnsi="宋体" w:eastAsia="宋体" w:cs="宋体"/>
                <w:szCs w:val="21"/>
              </w:rPr>
            </w:pPr>
          </w:p>
        </w:tc>
        <w:tc>
          <w:tcPr>
            <w:tcW w:w="844" w:type="dxa"/>
            <w:shd w:val="clear" w:color="auto" w:fill="auto"/>
          </w:tcPr>
          <w:p w14:paraId="4B1080C1">
            <w:pPr>
              <w:pStyle w:val="66"/>
              <w:spacing w:line="360" w:lineRule="auto"/>
              <w:jc w:val="left"/>
              <w:rPr>
                <w:rFonts w:hint="eastAsia" w:ascii="宋体" w:hAnsi="宋体" w:eastAsia="宋体" w:cs="宋体"/>
                <w:szCs w:val="21"/>
              </w:rPr>
            </w:pPr>
          </w:p>
        </w:tc>
        <w:tc>
          <w:tcPr>
            <w:tcW w:w="955" w:type="dxa"/>
            <w:shd w:val="clear" w:color="auto" w:fill="auto"/>
          </w:tcPr>
          <w:p w14:paraId="53284700">
            <w:pPr>
              <w:pStyle w:val="66"/>
              <w:spacing w:line="360" w:lineRule="auto"/>
              <w:jc w:val="left"/>
              <w:rPr>
                <w:rFonts w:hint="eastAsia" w:ascii="宋体" w:hAnsi="宋体" w:eastAsia="宋体" w:cs="宋体"/>
                <w:szCs w:val="21"/>
              </w:rPr>
            </w:pPr>
          </w:p>
        </w:tc>
        <w:tc>
          <w:tcPr>
            <w:tcW w:w="955" w:type="dxa"/>
            <w:shd w:val="clear" w:color="auto" w:fill="auto"/>
          </w:tcPr>
          <w:p w14:paraId="4B38B180">
            <w:pPr>
              <w:pStyle w:val="66"/>
              <w:spacing w:line="360" w:lineRule="auto"/>
              <w:jc w:val="left"/>
              <w:rPr>
                <w:rFonts w:hint="eastAsia" w:ascii="宋体" w:hAnsi="宋体" w:eastAsia="宋体" w:cs="宋体"/>
                <w:szCs w:val="21"/>
              </w:rPr>
            </w:pPr>
          </w:p>
        </w:tc>
        <w:tc>
          <w:tcPr>
            <w:tcW w:w="957" w:type="dxa"/>
            <w:shd w:val="clear" w:color="auto" w:fill="auto"/>
          </w:tcPr>
          <w:p w14:paraId="58FE67EC">
            <w:pPr>
              <w:pStyle w:val="66"/>
              <w:spacing w:line="360" w:lineRule="auto"/>
              <w:jc w:val="left"/>
              <w:rPr>
                <w:rFonts w:hint="eastAsia" w:ascii="宋体" w:hAnsi="宋体" w:eastAsia="宋体" w:cs="宋体"/>
                <w:szCs w:val="21"/>
              </w:rPr>
            </w:pPr>
          </w:p>
        </w:tc>
        <w:tc>
          <w:tcPr>
            <w:tcW w:w="806" w:type="dxa"/>
            <w:shd w:val="clear" w:color="auto" w:fill="auto"/>
          </w:tcPr>
          <w:p w14:paraId="32E59C35">
            <w:pPr>
              <w:pStyle w:val="66"/>
              <w:spacing w:line="360" w:lineRule="auto"/>
              <w:jc w:val="left"/>
              <w:rPr>
                <w:rFonts w:hint="eastAsia" w:ascii="宋体" w:hAnsi="宋体" w:eastAsia="宋体" w:cs="宋体"/>
                <w:szCs w:val="21"/>
              </w:rPr>
            </w:pPr>
          </w:p>
        </w:tc>
      </w:tr>
    </w:tbl>
    <w:p w14:paraId="62739095">
      <w:pPr>
        <w:pStyle w:val="66"/>
        <w:spacing w:line="360" w:lineRule="auto"/>
        <w:jc w:val="left"/>
        <w:rPr>
          <w:rFonts w:hint="eastAsia" w:ascii="宋体" w:hAnsi="宋体" w:eastAsia="宋体" w:cs="宋体"/>
          <w:sz w:val="28"/>
          <w:szCs w:val="28"/>
        </w:rPr>
      </w:pPr>
      <w:r>
        <w:rPr>
          <w:rFonts w:hint="eastAsia" w:ascii="宋体" w:hAnsi="宋体" w:eastAsia="宋体" w:cs="宋体"/>
        </w:rPr>
        <w:br w:type="page"/>
      </w:r>
      <w:r>
        <w:rPr>
          <w:rFonts w:hint="eastAsia" w:ascii="宋体" w:hAnsi="宋体" w:eastAsia="宋体" w:cs="宋体"/>
          <w:sz w:val="28"/>
          <w:szCs w:val="28"/>
        </w:rPr>
        <w:t>附表二：拟配备本标段的试验和检测仪器设备表</w:t>
      </w:r>
    </w:p>
    <w:p w14:paraId="067E9F3D">
      <w:pPr>
        <w:pStyle w:val="66"/>
        <w:jc w:val="left"/>
        <w:rPr>
          <w:rFonts w:hint="eastAsia" w:ascii="宋体" w:hAnsi="宋体" w:eastAsia="宋体" w:cs="宋体"/>
          <w:szCs w:val="21"/>
        </w:rPr>
      </w:pPr>
    </w:p>
    <w:tbl>
      <w:tblPr>
        <w:tblStyle w:val="35"/>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2"/>
        <w:gridCol w:w="1051"/>
        <w:gridCol w:w="1219"/>
        <w:gridCol w:w="886"/>
        <w:gridCol w:w="1230"/>
        <w:gridCol w:w="873"/>
        <w:gridCol w:w="1051"/>
        <w:gridCol w:w="1053"/>
        <w:gridCol w:w="1053"/>
      </w:tblGrid>
      <w:tr w14:paraId="77649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vAlign w:val="center"/>
          </w:tcPr>
          <w:p w14:paraId="42AFAB58">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051" w:type="dxa"/>
            <w:shd w:val="clear" w:color="auto" w:fill="auto"/>
            <w:vAlign w:val="center"/>
          </w:tcPr>
          <w:p w14:paraId="684D340B">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仪器设备名称</w:t>
            </w:r>
          </w:p>
        </w:tc>
        <w:tc>
          <w:tcPr>
            <w:tcW w:w="1219" w:type="dxa"/>
            <w:shd w:val="clear" w:color="auto" w:fill="auto"/>
            <w:vAlign w:val="center"/>
          </w:tcPr>
          <w:p w14:paraId="74D28B78">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型号规格</w:t>
            </w:r>
          </w:p>
        </w:tc>
        <w:tc>
          <w:tcPr>
            <w:tcW w:w="886" w:type="dxa"/>
            <w:shd w:val="clear" w:color="auto" w:fill="auto"/>
            <w:vAlign w:val="center"/>
          </w:tcPr>
          <w:p w14:paraId="4C3D7600">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w:t>
            </w:r>
          </w:p>
        </w:tc>
        <w:tc>
          <w:tcPr>
            <w:tcW w:w="1230" w:type="dxa"/>
            <w:shd w:val="clear" w:color="auto" w:fill="auto"/>
            <w:vAlign w:val="center"/>
          </w:tcPr>
          <w:p w14:paraId="6CE4BE21">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国别产地</w:t>
            </w:r>
          </w:p>
        </w:tc>
        <w:tc>
          <w:tcPr>
            <w:tcW w:w="873" w:type="dxa"/>
            <w:shd w:val="clear" w:color="auto" w:fill="auto"/>
            <w:vAlign w:val="center"/>
          </w:tcPr>
          <w:p w14:paraId="1E5EF9EB">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制造年份</w:t>
            </w:r>
          </w:p>
        </w:tc>
        <w:tc>
          <w:tcPr>
            <w:tcW w:w="1051" w:type="dxa"/>
            <w:shd w:val="clear" w:color="auto" w:fill="auto"/>
            <w:vAlign w:val="center"/>
          </w:tcPr>
          <w:p w14:paraId="3CA65EA6">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已使用台数</w:t>
            </w:r>
          </w:p>
        </w:tc>
        <w:tc>
          <w:tcPr>
            <w:tcW w:w="1053" w:type="dxa"/>
            <w:shd w:val="clear" w:color="auto" w:fill="auto"/>
            <w:vAlign w:val="center"/>
          </w:tcPr>
          <w:p w14:paraId="5589DB92">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用途</w:t>
            </w:r>
          </w:p>
        </w:tc>
        <w:tc>
          <w:tcPr>
            <w:tcW w:w="1053" w:type="dxa"/>
            <w:shd w:val="clear" w:color="auto" w:fill="auto"/>
            <w:vAlign w:val="center"/>
          </w:tcPr>
          <w:p w14:paraId="24B96501">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14:paraId="683E8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6A4B67F4">
            <w:pPr>
              <w:pStyle w:val="66"/>
              <w:spacing w:line="360" w:lineRule="auto"/>
              <w:jc w:val="left"/>
              <w:rPr>
                <w:rFonts w:hint="eastAsia" w:ascii="宋体" w:hAnsi="宋体" w:eastAsia="宋体" w:cs="宋体"/>
                <w:szCs w:val="21"/>
              </w:rPr>
            </w:pPr>
          </w:p>
        </w:tc>
        <w:tc>
          <w:tcPr>
            <w:tcW w:w="1051" w:type="dxa"/>
            <w:shd w:val="clear" w:color="auto" w:fill="auto"/>
          </w:tcPr>
          <w:p w14:paraId="69DFDE78">
            <w:pPr>
              <w:pStyle w:val="66"/>
              <w:spacing w:line="360" w:lineRule="auto"/>
              <w:jc w:val="left"/>
              <w:rPr>
                <w:rFonts w:hint="eastAsia" w:ascii="宋体" w:hAnsi="宋体" w:eastAsia="宋体" w:cs="宋体"/>
                <w:szCs w:val="21"/>
              </w:rPr>
            </w:pPr>
          </w:p>
        </w:tc>
        <w:tc>
          <w:tcPr>
            <w:tcW w:w="1219" w:type="dxa"/>
            <w:shd w:val="clear" w:color="auto" w:fill="auto"/>
          </w:tcPr>
          <w:p w14:paraId="4C6691D6">
            <w:pPr>
              <w:pStyle w:val="66"/>
              <w:spacing w:line="360" w:lineRule="auto"/>
              <w:jc w:val="left"/>
              <w:rPr>
                <w:rFonts w:hint="eastAsia" w:ascii="宋体" w:hAnsi="宋体" w:eastAsia="宋体" w:cs="宋体"/>
                <w:szCs w:val="21"/>
              </w:rPr>
            </w:pPr>
          </w:p>
        </w:tc>
        <w:tc>
          <w:tcPr>
            <w:tcW w:w="886" w:type="dxa"/>
            <w:shd w:val="clear" w:color="auto" w:fill="auto"/>
          </w:tcPr>
          <w:p w14:paraId="15F59C55">
            <w:pPr>
              <w:pStyle w:val="66"/>
              <w:spacing w:line="360" w:lineRule="auto"/>
              <w:jc w:val="left"/>
              <w:rPr>
                <w:rFonts w:hint="eastAsia" w:ascii="宋体" w:hAnsi="宋体" w:eastAsia="宋体" w:cs="宋体"/>
                <w:szCs w:val="21"/>
              </w:rPr>
            </w:pPr>
          </w:p>
        </w:tc>
        <w:tc>
          <w:tcPr>
            <w:tcW w:w="1230" w:type="dxa"/>
            <w:shd w:val="clear" w:color="auto" w:fill="auto"/>
          </w:tcPr>
          <w:p w14:paraId="0A7B1757">
            <w:pPr>
              <w:pStyle w:val="66"/>
              <w:spacing w:line="360" w:lineRule="auto"/>
              <w:jc w:val="left"/>
              <w:rPr>
                <w:rFonts w:hint="eastAsia" w:ascii="宋体" w:hAnsi="宋体" w:eastAsia="宋体" w:cs="宋体"/>
                <w:szCs w:val="21"/>
              </w:rPr>
            </w:pPr>
          </w:p>
        </w:tc>
        <w:tc>
          <w:tcPr>
            <w:tcW w:w="873" w:type="dxa"/>
            <w:shd w:val="clear" w:color="auto" w:fill="auto"/>
          </w:tcPr>
          <w:p w14:paraId="2F3B0966">
            <w:pPr>
              <w:pStyle w:val="66"/>
              <w:spacing w:line="360" w:lineRule="auto"/>
              <w:jc w:val="left"/>
              <w:rPr>
                <w:rFonts w:hint="eastAsia" w:ascii="宋体" w:hAnsi="宋体" w:eastAsia="宋体" w:cs="宋体"/>
                <w:szCs w:val="21"/>
              </w:rPr>
            </w:pPr>
          </w:p>
        </w:tc>
        <w:tc>
          <w:tcPr>
            <w:tcW w:w="1051" w:type="dxa"/>
            <w:shd w:val="clear" w:color="auto" w:fill="auto"/>
          </w:tcPr>
          <w:p w14:paraId="06E448A7">
            <w:pPr>
              <w:pStyle w:val="66"/>
              <w:spacing w:line="360" w:lineRule="auto"/>
              <w:jc w:val="left"/>
              <w:rPr>
                <w:rFonts w:hint="eastAsia" w:ascii="宋体" w:hAnsi="宋体" w:eastAsia="宋体" w:cs="宋体"/>
                <w:szCs w:val="21"/>
              </w:rPr>
            </w:pPr>
          </w:p>
        </w:tc>
        <w:tc>
          <w:tcPr>
            <w:tcW w:w="1053" w:type="dxa"/>
            <w:shd w:val="clear" w:color="auto" w:fill="auto"/>
          </w:tcPr>
          <w:p w14:paraId="7EC3E3CA">
            <w:pPr>
              <w:pStyle w:val="66"/>
              <w:spacing w:line="360" w:lineRule="auto"/>
              <w:jc w:val="left"/>
              <w:rPr>
                <w:rFonts w:hint="eastAsia" w:ascii="宋体" w:hAnsi="宋体" w:eastAsia="宋体" w:cs="宋体"/>
                <w:szCs w:val="21"/>
              </w:rPr>
            </w:pPr>
          </w:p>
        </w:tc>
        <w:tc>
          <w:tcPr>
            <w:tcW w:w="1053" w:type="dxa"/>
            <w:shd w:val="clear" w:color="auto" w:fill="auto"/>
          </w:tcPr>
          <w:p w14:paraId="3C06B445">
            <w:pPr>
              <w:pStyle w:val="66"/>
              <w:spacing w:line="360" w:lineRule="auto"/>
              <w:jc w:val="left"/>
              <w:rPr>
                <w:rFonts w:hint="eastAsia" w:ascii="宋体" w:hAnsi="宋体" w:eastAsia="宋体" w:cs="宋体"/>
                <w:szCs w:val="21"/>
              </w:rPr>
            </w:pPr>
          </w:p>
        </w:tc>
      </w:tr>
      <w:tr w14:paraId="60E3D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41BB72C9">
            <w:pPr>
              <w:pStyle w:val="66"/>
              <w:spacing w:line="360" w:lineRule="auto"/>
              <w:jc w:val="left"/>
              <w:rPr>
                <w:rFonts w:hint="eastAsia" w:ascii="宋体" w:hAnsi="宋体" w:eastAsia="宋体" w:cs="宋体"/>
                <w:szCs w:val="21"/>
              </w:rPr>
            </w:pPr>
          </w:p>
        </w:tc>
        <w:tc>
          <w:tcPr>
            <w:tcW w:w="1051" w:type="dxa"/>
            <w:shd w:val="clear" w:color="auto" w:fill="auto"/>
          </w:tcPr>
          <w:p w14:paraId="4F2F5406">
            <w:pPr>
              <w:pStyle w:val="66"/>
              <w:spacing w:line="360" w:lineRule="auto"/>
              <w:jc w:val="left"/>
              <w:rPr>
                <w:rFonts w:hint="eastAsia" w:ascii="宋体" w:hAnsi="宋体" w:eastAsia="宋体" w:cs="宋体"/>
                <w:szCs w:val="21"/>
              </w:rPr>
            </w:pPr>
          </w:p>
        </w:tc>
        <w:tc>
          <w:tcPr>
            <w:tcW w:w="1219" w:type="dxa"/>
            <w:shd w:val="clear" w:color="auto" w:fill="auto"/>
          </w:tcPr>
          <w:p w14:paraId="65B73D33">
            <w:pPr>
              <w:pStyle w:val="66"/>
              <w:spacing w:line="360" w:lineRule="auto"/>
              <w:jc w:val="left"/>
              <w:rPr>
                <w:rFonts w:hint="eastAsia" w:ascii="宋体" w:hAnsi="宋体" w:eastAsia="宋体" w:cs="宋体"/>
                <w:szCs w:val="21"/>
              </w:rPr>
            </w:pPr>
          </w:p>
        </w:tc>
        <w:tc>
          <w:tcPr>
            <w:tcW w:w="886" w:type="dxa"/>
            <w:shd w:val="clear" w:color="auto" w:fill="auto"/>
          </w:tcPr>
          <w:p w14:paraId="41B3B142">
            <w:pPr>
              <w:pStyle w:val="66"/>
              <w:spacing w:line="360" w:lineRule="auto"/>
              <w:jc w:val="left"/>
              <w:rPr>
                <w:rFonts w:hint="eastAsia" w:ascii="宋体" w:hAnsi="宋体" w:eastAsia="宋体" w:cs="宋体"/>
                <w:szCs w:val="21"/>
              </w:rPr>
            </w:pPr>
          </w:p>
        </w:tc>
        <w:tc>
          <w:tcPr>
            <w:tcW w:w="1230" w:type="dxa"/>
            <w:shd w:val="clear" w:color="auto" w:fill="auto"/>
          </w:tcPr>
          <w:p w14:paraId="25A401C0">
            <w:pPr>
              <w:pStyle w:val="66"/>
              <w:spacing w:line="360" w:lineRule="auto"/>
              <w:jc w:val="left"/>
              <w:rPr>
                <w:rFonts w:hint="eastAsia" w:ascii="宋体" w:hAnsi="宋体" w:eastAsia="宋体" w:cs="宋体"/>
                <w:szCs w:val="21"/>
              </w:rPr>
            </w:pPr>
          </w:p>
        </w:tc>
        <w:tc>
          <w:tcPr>
            <w:tcW w:w="873" w:type="dxa"/>
            <w:shd w:val="clear" w:color="auto" w:fill="auto"/>
          </w:tcPr>
          <w:p w14:paraId="1FE3F540">
            <w:pPr>
              <w:pStyle w:val="66"/>
              <w:spacing w:line="360" w:lineRule="auto"/>
              <w:jc w:val="left"/>
              <w:rPr>
                <w:rFonts w:hint="eastAsia" w:ascii="宋体" w:hAnsi="宋体" w:eastAsia="宋体" w:cs="宋体"/>
                <w:szCs w:val="21"/>
              </w:rPr>
            </w:pPr>
          </w:p>
        </w:tc>
        <w:tc>
          <w:tcPr>
            <w:tcW w:w="1051" w:type="dxa"/>
            <w:shd w:val="clear" w:color="auto" w:fill="auto"/>
          </w:tcPr>
          <w:p w14:paraId="07444B34">
            <w:pPr>
              <w:pStyle w:val="66"/>
              <w:spacing w:line="360" w:lineRule="auto"/>
              <w:jc w:val="left"/>
              <w:rPr>
                <w:rFonts w:hint="eastAsia" w:ascii="宋体" w:hAnsi="宋体" w:eastAsia="宋体" w:cs="宋体"/>
                <w:szCs w:val="21"/>
              </w:rPr>
            </w:pPr>
          </w:p>
        </w:tc>
        <w:tc>
          <w:tcPr>
            <w:tcW w:w="1053" w:type="dxa"/>
            <w:shd w:val="clear" w:color="auto" w:fill="auto"/>
          </w:tcPr>
          <w:p w14:paraId="6205D125">
            <w:pPr>
              <w:pStyle w:val="66"/>
              <w:spacing w:line="360" w:lineRule="auto"/>
              <w:jc w:val="left"/>
              <w:rPr>
                <w:rFonts w:hint="eastAsia" w:ascii="宋体" w:hAnsi="宋体" w:eastAsia="宋体" w:cs="宋体"/>
                <w:szCs w:val="21"/>
              </w:rPr>
            </w:pPr>
          </w:p>
        </w:tc>
        <w:tc>
          <w:tcPr>
            <w:tcW w:w="1053" w:type="dxa"/>
            <w:shd w:val="clear" w:color="auto" w:fill="auto"/>
          </w:tcPr>
          <w:p w14:paraId="14356EAE">
            <w:pPr>
              <w:pStyle w:val="66"/>
              <w:spacing w:line="360" w:lineRule="auto"/>
              <w:jc w:val="left"/>
              <w:rPr>
                <w:rFonts w:hint="eastAsia" w:ascii="宋体" w:hAnsi="宋体" w:eastAsia="宋体" w:cs="宋体"/>
                <w:szCs w:val="21"/>
              </w:rPr>
            </w:pPr>
          </w:p>
        </w:tc>
      </w:tr>
      <w:tr w14:paraId="63663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1F6813F8">
            <w:pPr>
              <w:pStyle w:val="66"/>
              <w:spacing w:line="360" w:lineRule="auto"/>
              <w:jc w:val="left"/>
              <w:rPr>
                <w:rFonts w:hint="eastAsia" w:ascii="宋体" w:hAnsi="宋体" w:eastAsia="宋体" w:cs="宋体"/>
                <w:szCs w:val="21"/>
              </w:rPr>
            </w:pPr>
          </w:p>
        </w:tc>
        <w:tc>
          <w:tcPr>
            <w:tcW w:w="1051" w:type="dxa"/>
            <w:shd w:val="clear" w:color="auto" w:fill="auto"/>
          </w:tcPr>
          <w:p w14:paraId="76D2D3DA">
            <w:pPr>
              <w:pStyle w:val="66"/>
              <w:spacing w:line="360" w:lineRule="auto"/>
              <w:jc w:val="left"/>
              <w:rPr>
                <w:rFonts w:hint="eastAsia" w:ascii="宋体" w:hAnsi="宋体" w:eastAsia="宋体" w:cs="宋体"/>
                <w:szCs w:val="21"/>
              </w:rPr>
            </w:pPr>
          </w:p>
        </w:tc>
        <w:tc>
          <w:tcPr>
            <w:tcW w:w="1219" w:type="dxa"/>
            <w:shd w:val="clear" w:color="auto" w:fill="auto"/>
          </w:tcPr>
          <w:p w14:paraId="11164C55">
            <w:pPr>
              <w:pStyle w:val="66"/>
              <w:spacing w:line="360" w:lineRule="auto"/>
              <w:jc w:val="left"/>
              <w:rPr>
                <w:rFonts w:hint="eastAsia" w:ascii="宋体" w:hAnsi="宋体" w:eastAsia="宋体" w:cs="宋体"/>
                <w:szCs w:val="21"/>
              </w:rPr>
            </w:pPr>
          </w:p>
        </w:tc>
        <w:tc>
          <w:tcPr>
            <w:tcW w:w="886" w:type="dxa"/>
            <w:shd w:val="clear" w:color="auto" w:fill="auto"/>
          </w:tcPr>
          <w:p w14:paraId="1F7B0F5B">
            <w:pPr>
              <w:pStyle w:val="66"/>
              <w:spacing w:line="360" w:lineRule="auto"/>
              <w:jc w:val="left"/>
              <w:rPr>
                <w:rFonts w:hint="eastAsia" w:ascii="宋体" w:hAnsi="宋体" w:eastAsia="宋体" w:cs="宋体"/>
                <w:szCs w:val="21"/>
              </w:rPr>
            </w:pPr>
          </w:p>
        </w:tc>
        <w:tc>
          <w:tcPr>
            <w:tcW w:w="1230" w:type="dxa"/>
            <w:shd w:val="clear" w:color="auto" w:fill="auto"/>
          </w:tcPr>
          <w:p w14:paraId="4F08CB8F">
            <w:pPr>
              <w:pStyle w:val="66"/>
              <w:spacing w:line="360" w:lineRule="auto"/>
              <w:jc w:val="left"/>
              <w:rPr>
                <w:rFonts w:hint="eastAsia" w:ascii="宋体" w:hAnsi="宋体" w:eastAsia="宋体" w:cs="宋体"/>
                <w:szCs w:val="21"/>
              </w:rPr>
            </w:pPr>
          </w:p>
        </w:tc>
        <w:tc>
          <w:tcPr>
            <w:tcW w:w="873" w:type="dxa"/>
            <w:shd w:val="clear" w:color="auto" w:fill="auto"/>
          </w:tcPr>
          <w:p w14:paraId="1F75FAF4">
            <w:pPr>
              <w:pStyle w:val="66"/>
              <w:spacing w:line="360" w:lineRule="auto"/>
              <w:jc w:val="left"/>
              <w:rPr>
                <w:rFonts w:hint="eastAsia" w:ascii="宋体" w:hAnsi="宋体" w:eastAsia="宋体" w:cs="宋体"/>
                <w:szCs w:val="21"/>
              </w:rPr>
            </w:pPr>
          </w:p>
        </w:tc>
        <w:tc>
          <w:tcPr>
            <w:tcW w:w="1051" w:type="dxa"/>
            <w:shd w:val="clear" w:color="auto" w:fill="auto"/>
          </w:tcPr>
          <w:p w14:paraId="0C29197E">
            <w:pPr>
              <w:pStyle w:val="66"/>
              <w:spacing w:line="360" w:lineRule="auto"/>
              <w:jc w:val="left"/>
              <w:rPr>
                <w:rFonts w:hint="eastAsia" w:ascii="宋体" w:hAnsi="宋体" w:eastAsia="宋体" w:cs="宋体"/>
                <w:szCs w:val="21"/>
              </w:rPr>
            </w:pPr>
          </w:p>
        </w:tc>
        <w:tc>
          <w:tcPr>
            <w:tcW w:w="1053" w:type="dxa"/>
            <w:shd w:val="clear" w:color="auto" w:fill="auto"/>
          </w:tcPr>
          <w:p w14:paraId="1FC3A8C1">
            <w:pPr>
              <w:pStyle w:val="66"/>
              <w:spacing w:line="360" w:lineRule="auto"/>
              <w:jc w:val="left"/>
              <w:rPr>
                <w:rFonts w:hint="eastAsia" w:ascii="宋体" w:hAnsi="宋体" w:eastAsia="宋体" w:cs="宋体"/>
                <w:szCs w:val="21"/>
              </w:rPr>
            </w:pPr>
          </w:p>
        </w:tc>
        <w:tc>
          <w:tcPr>
            <w:tcW w:w="1053" w:type="dxa"/>
            <w:shd w:val="clear" w:color="auto" w:fill="auto"/>
          </w:tcPr>
          <w:p w14:paraId="302DAD82">
            <w:pPr>
              <w:pStyle w:val="66"/>
              <w:spacing w:line="360" w:lineRule="auto"/>
              <w:jc w:val="left"/>
              <w:rPr>
                <w:rFonts w:hint="eastAsia" w:ascii="宋体" w:hAnsi="宋体" w:eastAsia="宋体" w:cs="宋体"/>
                <w:szCs w:val="21"/>
              </w:rPr>
            </w:pPr>
          </w:p>
        </w:tc>
      </w:tr>
      <w:tr w14:paraId="5868A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62CB4ACB">
            <w:pPr>
              <w:pStyle w:val="66"/>
              <w:spacing w:line="360" w:lineRule="auto"/>
              <w:jc w:val="left"/>
              <w:rPr>
                <w:rFonts w:hint="eastAsia" w:ascii="宋体" w:hAnsi="宋体" w:eastAsia="宋体" w:cs="宋体"/>
                <w:szCs w:val="21"/>
              </w:rPr>
            </w:pPr>
          </w:p>
        </w:tc>
        <w:tc>
          <w:tcPr>
            <w:tcW w:w="1051" w:type="dxa"/>
            <w:shd w:val="clear" w:color="auto" w:fill="auto"/>
          </w:tcPr>
          <w:p w14:paraId="2C013992">
            <w:pPr>
              <w:pStyle w:val="66"/>
              <w:spacing w:line="360" w:lineRule="auto"/>
              <w:jc w:val="left"/>
              <w:rPr>
                <w:rFonts w:hint="eastAsia" w:ascii="宋体" w:hAnsi="宋体" w:eastAsia="宋体" w:cs="宋体"/>
                <w:szCs w:val="21"/>
              </w:rPr>
            </w:pPr>
          </w:p>
        </w:tc>
        <w:tc>
          <w:tcPr>
            <w:tcW w:w="1219" w:type="dxa"/>
            <w:shd w:val="clear" w:color="auto" w:fill="auto"/>
          </w:tcPr>
          <w:p w14:paraId="460A5820">
            <w:pPr>
              <w:pStyle w:val="66"/>
              <w:spacing w:line="360" w:lineRule="auto"/>
              <w:jc w:val="left"/>
              <w:rPr>
                <w:rFonts w:hint="eastAsia" w:ascii="宋体" w:hAnsi="宋体" w:eastAsia="宋体" w:cs="宋体"/>
                <w:szCs w:val="21"/>
              </w:rPr>
            </w:pPr>
          </w:p>
        </w:tc>
        <w:tc>
          <w:tcPr>
            <w:tcW w:w="886" w:type="dxa"/>
            <w:shd w:val="clear" w:color="auto" w:fill="auto"/>
          </w:tcPr>
          <w:p w14:paraId="15E3A569">
            <w:pPr>
              <w:pStyle w:val="66"/>
              <w:spacing w:line="360" w:lineRule="auto"/>
              <w:jc w:val="left"/>
              <w:rPr>
                <w:rFonts w:hint="eastAsia" w:ascii="宋体" w:hAnsi="宋体" w:eastAsia="宋体" w:cs="宋体"/>
                <w:szCs w:val="21"/>
              </w:rPr>
            </w:pPr>
          </w:p>
        </w:tc>
        <w:tc>
          <w:tcPr>
            <w:tcW w:w="1230" w:type="dxa"/>
            <w:shd w:val="clear" w:color="auto" w:fill="auto"/>
          </w:tcPr>
          <w:p w14:paraId="594D6231">
            <w:pPr>
              <w:pStyle w:val="66"/>
              <w:spacing w:line="360" w:lineRule="auto"/>
              <w:jc w:val="left"/>
              <w:rPr>
                <w:rFonts w:hint="eastAsia" w:ascii="宋体" w:hAnsi="宋体" w:eastAsia="宋体" w:cs="宋体"/>
                <w:szCs w:val="21"/>
              </w:rPr>
            </w:pPr>
          </w:p>
        </w:tc>
        <w:tc>
          <w:tcPr>
            <w:tcW w:w="873" w:type="dxa"/>
            <w:shd w:val="clear" w:color="auto" w:fill="auto"/>
          </w:tcPr>
          <w:p w14:paraId="08BCE2B9">
            <w:pPr>
              <w:pStyle w:val="66"/>
              <w:spacing w:line="360" w:lineRule="auto"/>
              <w:jc w:val="left"/>
              <w:rPr>
                <w:rFonts w:hint="eastAsia" w:ascii="宋体" w:hAnsi="宋体" w:eastAsia="宋体" w:cs="宋体"/>
                <w:szCs w:val="21"/>
              </w:rPr>
            </w:pPr>
          </w:p>
        </w:tc>
        <w:tc>
          <w:tcPr>
            <w:tcW w:w="1051" w:type="dxa"/>
            <w:shd w:val="clear" w:color="auto" w:fill="auto"/>
          </w:tcPr>
          <w:p w14:paraId="51527C6B">
            <w:pPr>
              <w:pStyle w:val="66"/>
              <w:spacing w:line="360" w:lineRule="auto"/>
              <w:jc w:val="left"/>
              <w:rPr>
                <w:rFonts w:hint="eastAsia" w:ascii="宋体" w:hAnsi="宋体" w:eastAsia="宋体" w:cs="宋体"/>
                <w:szCs w:val="21"/>
              </w:rPr>
            </w:pPr>
          </w:p>
        </w:tc>
        <w:tc>
          <w:tcPr>
            <w:tcW w:w="1053" w:type="dxa"/>
            <w:shd w:val="clear" w:color="auto" w:fill="auto"/>
          </w:tcPr>
          <w:p w14:paraId="647BEAF6">
            <w:pPr>
              <w:pStyle w:val="66"/>
              <w:spacing w:line="360" w:lineRule="auto"/>
              <w:jc w:val="left"/>
              <w:rPr>
                <w:rFonts w:hint="eastAsia" w:ascii="宋体" w:hAnsi="宋体" w:eastAsia="宋体" w:cs="宋体"/>
                <w:szCs w:val="21"/>
              </w:rPr>
            </w:pPr>
          </w:p>
        </w:tc>
        <w:tc>
          <w:tcPr>
            <w:tcW w:w="1053" w:type="dxa"/>
            <w:shd w:val="clear" w:color="auto" w:fill="auto"/>
          </w:tcPr>
          <w:p w14:paraId="00F1D442">
            <w:pPr>
              <w:pStyle w:val="66"/>
              <w:spacing w:line="360" w:lineRule="auto"/>
              <w:jc w:val="left"/>
              <w:rPr>
                <w:rFonts w:hint="eastAsia" w:ascii="宋体" w:hAnsi="宋体" w:eastAsia="宋体" w:cs="宋体"/>
                <w:szCs w:val="21"/>
              </w:rPr>
            </w:pPr>
          </w:p>
        </w:tc>
      </w:tr>
      <w:tr w14:paraId="5B7F1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42316B05">
            <w:pPr>
              <w:pStyle w:val="66"/>
              <w:spacing w:line="360" w:lineRule="auto"/>
              <w:jc w:val="left"/>
              <w:rPr>
                <w:rFonts w:hint="eastAsia" w:ascii="宋体" w:hAnsi="宋体" w:eastAsia="宋体" w:cs="宋体"/>
                <w:szCs w:val="21"/>
              </w:rPr>
            </w:pPr>
          </w:p>
        </w:tc>
        <w:tc>
          <w:tcPr>
            <w:tcW w:w="1051" w:type="dxa"/>
            <w:shd w:val="clear" w:color="auto" w:fill="auto"/>
          </w:tcPr>
          <w:p w14:paraId="7CE3664B">
            <w:pPr>
              <w:pStyle w:val="66"/>
              <w:spacing w:line="360" w:lineRule="auto"/>
              <w:jc w:val="left"/>
              <w:rPr>
                <w:rFonts w:hint="eastAsia" w:ascii="宋体" w:hAnsi="宋体" w:eastAsia="宋体" w:cs="宋体"/>
                <w:szCs w:val="21"/>
              </w:rPr>
            </w:pPr>
          </w:p>
        </w:tc>
        <w:tc>
          <w:tcPr>
            <w:tcW w:w="1219" w:type="dxa"/>
            <w:shd w:val="clear" w:color="auto" w:fill="auto"/>
          </w:tcPr>
          <w:p w14:paraId="3AD85663">
            <w:pPr>
              <w:pStyle w:val="66"/>
              <w:spacing w:line="360" w:lineRule="auto"/>
              <w:jc w:val="left"/>
              <w:rPr>
                <w:rFonts w:hint="eastAsia" w:ascii="宋体" w:hAnsi="宋体" w:eastAsia="宋体" w:cs="宋体"/>
                <w:szCs w:val="21"/>
              </w:rPr>
            </w:pPr>
          </w:p>
        </w:tc>
        <w:tc>
          <w:tcPr>
            <w:tcW w:w="886" w:type="dxa"/>
            <w:shd w:val="clear" w:color="auto" w:fill="auto"/>
          </w:tcPr>
          <w:p w14:paraId="1876F9A5">
            <w:pPr>
              <w:pStyle w:val="66"/>
              <w:spacing w:line="360" w:lineRule="auto"/>
              <w:jc w:val="left"/>
              <w:rPr>
                <w:rFonts w:hint="eastAsia" w:ascii="宋体" w:hAnsi="宋体" w:eastAsia="宋体" w:cs="宋体"/>
                <w:szCs w:val="21"/>
              </w:rPr>
            </w:pPr>
          </w:p>
        </w:tc>
        <w:tc>
          <w:tcPr>
            <w:tcW w:w="1230" w:type="dxa"/>
            <w:shd w:val="clear" w:color="auto" w:fill="auto"/>
          </w:tcPr>
          <w:p w14:paraId="2753F513">
            <w:pPr>
              <w:pStyle w:val="66"/>
              <w:spacing w:line="360" w:lineRule="auto"/>
              <w:jc w:val="left"/>
              <w:rPr>
                <w:rFonts w:hint="eastAsia" w:ascii="宋体" w:hAnsi="宋体" w:eastAsia="宋体" w:cs="宋体"/>
                <w:szCs w:val="21"/>
              </w:rPr>
            </w:pPr>
          </w:p>
        </w:tc>
        <w:tc>
          <w:tcPr>
            <w:tcW w:w="873" w:type="dxa"/>
            <w:shd w:val="clear" w:color="auto" w:fill="auto"/>
          </w:tcPr>
          <w:p w14:paraId="5AEDB457">
            <w:pPr>
              <w:pStyle w:val="66"/>
              <w:spacing w:line="360" w:lineRule="auto"/>
              <w:jc w:val="left"/>
              <w:rPr>
                <w:rFonts w:hint="eastAsia" w:ascii="宋体" w:hAnsi="宋体" w:eastAsia="宋体" w:cs="宋体"/>
                <w:szCs w:val="21"/>
              </w:rPr>
            </w:pPr>
          </w:p>
        </w:tc>
        <w:tc>
          <w:tcPr>
            <w:tcW w:w="1051" w:type="dxa"/>
            <w:shd w:val="clear" w:color="auto" w:fill="auto"/>
          </w:tcPr>
          <w:p w14:paraId="6C2C50A9">
            <w:pPr>
              <w:pStyle w:val="66"/>
              <w:spacing w:line="360" w:lineRule="auto"/>
              <w:jc w:val="left"/>
              <w:rPr>
                <w:rFonts w:hint="eastAsia" w:ascii="宋体" w:hAnsi="宋体" w:eastAsia="宋体" w:cs="宋体"/>
                <w:szCs w:val="21"/>
              </w:rPr>
            </w:pPr>
          </w:p>
        </w:tc>
        <w:tc>
          <w:tcPr>
            <w:tcW w:w="1053" w:type="dxa"/>
            <w:shd w:val="clear" w:color="auto" w:fill="auto"/>
          </w:tcPr>
          <w:p w14:paraId="7B1F422D">
            <w:pPr>
              <w:pStyle w:val="66"/>
              <w:spacing w:line="360" w:lineRule="auto"/>
              <w:jc w:val="left"/>
              <w:rPr>
                <w:rFonts w:hint="eastAsia" w:ascii="宋体" w:hAnsi="宋体" w:eastAsia="宋体" w:cs="宋体"/>
                <w:szCs w:val="21"/>
              </w:rPr>
            </w:pPr>
          </w:p>
        </w:tc>
        <w:tc>
          <w:tcPr>
            <w:tcW w:w="1053" w:type="dxa"/>
            <w:shd w:val="clear" w:color="auto" w:fill="auto"/>
          </w:tcPr>
          <w:p w14:paraId="793AB001">
            <w:pPr>
              <w:pStyle w:val="66"/>
              <w:spacing w:line="360" w:lineRule="auto"/>
              <w:jc w:val="left"/>
              <w:rPr>
                <w:rFonts w:hint="eastAsia" w:ascii="宋体" w:hAnsi="宋体" w:eastAsia="宋体" w:cs="宋体"/>
                <w:szCs w:val="21"/>
              </w:rPr>
            </w:pPr>
          </w:p>
        </w:tc>
      </w:tr>
      <w:tr w14:paraId="258F9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360A44FE">
            <w:pPr>
              <w:pStyle w:val="66"/>
              <w:spacing w:line="360" w:lineRule="auto"/>
              <w:jc w:val="left"/>
              <w:rPr>
                <w:rFonts w:hint="eastAsia" w:ascii="宋体" w:hAnsi="宋体" w:eastAsia="宋体" w:cs="宋体"/>
                <w:szCs w:val="21"/>
              </w:rPr>
            </w:pPr>
          </w:p>
        </w:tc>
        <w:tc>
          <w:tcPr>
            <w:tcW w:w="1051" w:type="dxa"/>
            <w:shd w:val="clear" w:color="auto" w:fill="auto"/>
          </w:tcPr>
          <w:p w14:paraId="43059100">
            <w:pPr>
              <w:pStyle w:val="66"/>
              <w:spacing w:line="360" w:lineRule="auto"/>
              <w:jc w:val="left"/>
              <w:rPr>
                <w:rFonts w:hint="eastAsia" w:ascii="宋体" w:hAnsi="宋体" w:eastAsia="宋体" w:cs="宋体"/>
                <w:szCs w:val="21"/>
              </w:rPr>
            </w:pPr>
          </w:p>
        </w:tc>
        <w:tc>
          <w:tcPr>
            <w:tcW w:w="1219" w:type="dxa"/>
            <w:shd w:val="clear" w:color="auto" w:fill="auto"/>
          </w:tcPr>
          <w:p w14:paraId="479886D7">
            <w:pPr>
              <w:pStyle w:val="66"/>
              <w:spacing w:line="360" w:lineRule="auto"/>
              <w:jc w:val="left"/>
              <w:rPr>
                <w:rFonts w:hint="eastAsia" w:ascii="宋体" w:hAnsi="宋体" w:eastAsia="宋体" w:cs="宋体"/>
                <w:szCs w:val="21"/>
              </w:rPr>
            </w:pPr>
          </w:p>
        </w:tc>
        <w:tc>
          <w:tcPr>
            <w:tcW w:w="886" w:type="dxa"/>
            <w:shd w:val="clear" w:color="auto" w:fill="auto"/>
          </w:tcPr>
          <w:p w14:paraId="4179B7C7">
            <w:pPr>
              <w:pStyle w:val="66"/>
              <w:spacing w:line="360" w:lineRule="auto"/>
              <w:jc w:val="left"/>
              <w:rPr>
                <w:rFonts w:hint="eastAsia" w:ascii="宋体" w:hAnsi="宋体" w:eastAsia="宋体" w:cs="宋体"/>
                <w:szCs w:val="21"/>
              </w:rPr>
            </w:pPr>
          </w:p>
        </w:tc>
        <w:tc>
          <w:tcPr>
            <w:tcW w:w="1230" w:type="dxa"/>
            <w:shd w:val="clear" w:color="auto" w:fill="auto"/>
          </w:tcPr>
          <w:p w14:paraId="758C26AE">
            <w:pPr>
              <w:pStyle w:val="66"/>
              <w:spacing w:line="360" w:lineRule="auto"/>
              <w:jc w:val="left"/>
              <w:rPr>
                <w:rFonts w:hint="eastAsia" w:ascii="宋体" w:hAnsi="宋体" w:eastAsia="宋体" w:cs="宋体"/>
                <w:szCs w:val="21"/>
              </w:rPr>
            </w:pPr>
          </w:p>
        </w:tc>
        <w:tc>
          <w:tcPr>
            <w:tcW w:w="873" w:type="dxa"/>
            <w:shd w:val="clear" w:color="auto" w:fill="auto"/>
          </w:tcPr>
          <w:p w14:paraId="1CB4D5CD">
            <w:pPr>
              <w:pStyle w:val="66"/>
              <w:spacing w:line="360" w:lineRule="auto"/>
              <w:jc w:val="left"/>
              <w:rPr>
                <w:rFonts w:hint="eastAsia" w:ascii="宋体" w:hAnsi="宋体" w:eastAsia="宋体" w:cs="宋体"/>
                <w:szCs w:val="21"/>
              </w:rPr>
            </w:pPr>
          </w:p>
        </w:tc>
        <w:tc>
          <w:tcPr>
            <w:tcW w:w="1051" w:type="dxa"/>
            <w:shd w:val="clear" w:color="auto" w:fill="auto"/>
          </w:tcPr>
          <w:p w14:paraId="607AE539">
            <w:pPr>
              <w:pStyle w:val="66"/>
              <w:spacing w:line="360" w:lineRule="auto"/>
              <w:jc w:val="left"/>
              <w:rPr>
                <w:rFonts w:hint="eastAsia" w:ascii="宋体" w:hAnsi="宋体" w:eastAsia="宋体" w:cs="宋体"/>
                <w:szCs w:val="21"/>
              </w:rPr>
            </w:pPr>
          </w:p>
        </w:tc>
        <w:tc>
          <w:tcPr>
            <w:tcW w:w="1053" w:type="dxa"/>
            <w:shd w:val="clear" w:color="auto" w:fill="auto"/>
          </w:tcPr>
          <w:p w14:paraId="65B8AE0C">
            <w:pPr>
              <w:pStyle w:val="66"/>
              <w:spacing w:line="360" w:lineRule="auto"/>
              <w:jc w:val="left"/>
              <w:rPr>
                <w:rFonts w:hint="eastAsia" w:ascii="宋体" w:hAnsi="宋体" w:eastAsia="宋体" w:cs="宋体"/>
                <w:szCs w:val="21"/>
              </w:rPr>
            </w:pPr>
          </w:p>
        </w:tc>
        <w:tc>
          <w:tcPr>
            <w:tcW w:w="1053" w:type="dxa"/>
            <w:shd w:val="clear" w:color="auto" w:fill="auto"/>
          </w:tcPr>
          <w:p w14:paraId="78F9E33D">
            <w:pPr>
              <w:pStyle w:val="66"/>
              <w:spacing w:line="360" w:lineRule="auto"/>
              <w:jc w:val="left"/>
              <w:rPr>
                <w:rFonts w:hint="eastAsia" w:ascii="宋体" w:hAnsi="宋体" w:eastAsia="宋体" w:cs="宋体"/>
                <w:szCs w:val="21"/>
              </w:rPr>
            </w:pPr>
          </w:p>
        </w:tc>
      </w:tr>
      <w:tr w14:paraId="6B125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107BF9A4">
            <w:pPr>
              <w:pStyle w:val="66"/>
              <w:spacing w:line="360" w:lineRule="auto"/>
              <w:jc w:val="left"/>
              <w:rPr>
                <w:rFonts w:hint="eastAsia" w:ascii="宋体" w:hAnsi="宋体" w:eastAsia="宋体" w:cs="宋体"/>
                <w:szCs w:val="21"/>
              </w:rPr>
            </w:pPr>
          </w:p>
        </w:tc>
        <w:tc>
          <w:tcPr>
            <w:tcW w:w="1051" w:type="dxa"/>
            <w:shd w:val="clear" w:color="auto" w:fill="auto"/>
          </w:tcPr>
          <w:p w14:paraId="7F24D3A7">
            <w:pPr>
              <w:pStyle w:val="66"/>
              <w:spacing w:line="360" w:lineRule="auto"/>
              <w:jc w:val="left"/>
              <w:rPr>
                <w:rFonts w:hint="eastAsia" w:ascii="宋体" w:hAnsi="宋体" w:eastAsia="宋体" w:cs="宋体"/>
                <w:szCs w:val="21"/>
              </w:rPr>
            </w:pPr>
          </w:p>
        </w:tc>
        <w:tc>
          <w:tcPr>
            <w:tcW w:w="1219" w:type="dxa"/>
            <w:shd w:val="clear" w:color="auto" w:fill="auto"/>
          </w:tcPr>
          <w:p w14:paraId="42D8AE05">
            <w:pPr>
              <w:pStyle w:val="66"/>
              <w:spacing w:line="360" w:lineRule="auto"/>
              <w:jc w:val="left"/>
              <w:rPr>
                <w:rFonts w:hint="eastAsia" w:ascii="宋体" w:hAnsi="宋体" w:eastAsia="宋体" w:cs="宋体"/>
                <w:szCs w:val="21"/>
              </w:rPr>
            </w:pPr>
          </w:p>
        </w:tc>
        <w:tc>
          <w:tcPr>
            <w:tcW w:w="886" w:type="dxa"/>
            <w:shd w:val="clear" w:color="auto" w:fill="auto"/>
          </w:tcPr>
          <w:p w14:paraId="0D98D581">
            <w:pPr>
              <w:pStyle w:val="66"/>
              <w:spacing w:line="360" w:lineRule="auto"/>
              <w:jc w:val="left"/>
              <w:rPr>
                <w:rFonts w:hint="eastAsia" w:ascii="宋体" w:hAnsi="宋体" w:eastAsia="宋体" w:cs="宋体"/>
                <w:szCs w:val="21"/>
              </w:rPr>
            </w:pPr>
          </w:p>
        </w:tc>
        <w:tc>
          <w:tcPr>
            <w:tcW w:w="1230" w:type="dxa"/>
            <w:shd w:val="clear" w:color="auto" w:fill="auto"/>
          </w:tcPr>
          <w:p w14:paraId="3B43679E">
            <w:pPr>
              <w:pStyle w:val="66"/>
              <w:spacing w:line="360" w:lineRule="auto"/>
              <w:jc w:val="left"/>
              <w:rPr>
                <w:rFonts w:hint="eastAsia" w:ascii="宋体" w:hAnsi="宋体" w:eastAsia="宋体" w:cs="宋体"/>
                <w:szCs w:val="21"/>
              </w:rPr>
            </w:pPr>
          </w:p>
        </w:tc>
        <w:tc>
          <w:tcPr>
            <w:tcW w:w="873" w:type="dxa"/>
            <w:shd w:val="clear" w:color="auto" w:fill="auto"/>
          </w:tcPr>
          <w:p w14:paraId="23EAE341">
            <w:pPr>
              <w:pStyle w:val="66"/>
              <w:spacing w:line="360" w:lineRule="auto"/>
              <w:jc w:val="left"/>
              <w:rPr>
                <w:rFonts w:hint="eastAsia" w:ascii="宋体" w:hAnsi="宋体" w:eastAsia="宋体" w:cs="宋体"/>
                <w:szCs w:val="21"/>
              </w:rPr>
            </w:pPr>
          </w:p>
        </w:tc>
        <w:tc>
          <w:tcPr>
            <w:tcW w:w="1051" w:type="dxa"/>
            <w:shd w:val="clear" w:color="auto" w:fill="auto"/>
          </w:tcPr>
          <w:p w14:paraId="051CF9B3">
            <w:pPr>
              <w:pStyle w:val="66"/>
              <w:spacing w:line="360" w:lineRule="auto"/>
              <w:jc w:val="left"/>
              <w:rPr>
                <w:rFonts w:hint="eastAsia" w:ascii="宋体" w:hAnsi="宋体" w:eastAsia="宋体" w:cs="宋体"/>
                <w:szCs w:val="21"/>
              </w:rPr>
            </w:pPr>
          </w:p>
        </w:tc>
        <w:tc>
          <w:tcPr>
            <w:tcW w:w="1053" w:type="dxa"/>
            <w:shd w:val="clear" w:color="auto" w:fill="auto"/>
          </w:tcPr>
          <w:p w14:paraId="43A40DA3">
            <w:pPr>
              <w:pStyle w:val="66"/>
              <w:spacing w:line="360" w:lineRule="auto"/>
              <w:jc w:val="left"/>
              <w:rPr>
                <w:rFonts w:hint="eastAsia" w:ascii="宋体" w:hAnsi="宋体" w:eastAsia="宋体" w:cs="宋体"/>
                <w:szCs w:val="21"/>
              </w:rPr>
            </w:pPr>
          </w:p>
        </w:tc>
        <w:tc>
          <w:tcPr>
            <w:tcW w:w="1053" w:type="dxa"/>
            <w:shd w:val="clear" w:color="auto" w:fill="auto"/>
          </w:tcPr>
          <w:p w14:paraId="07ABF63E">
            <w:pPr>
              <w:pStyle w:val="66"/>
              <w:spacing w:line="360" w:lineRule="auto"/>
              <w:jc w:val="left"/>
              <w:rPr>
                <w:rFonts w:hint="eastAsia" w:ascii="宋体" w:hAnsi="宋体" w:eastAsia="宋体" w:cs="宋体"/>
                <w:szCs w:val="21"/>
              </w:rPr>
            </w:pPr>
          </w:p>
        </w:tc>
      </w:tr>
      <w:tr w14:paraId="44F84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3A54BE31">
            <w:pPr>
              <w:pStyle w:val="66"/>
              <w:spacing w:line="360" w:lineRule="auto"/>
              <w:jc w:val="left"/>
              <w:rPr>
                <w:rFonts w:hint="eastAsia" w:ascii="宋体" w:hAnsi="宋体" w:eastAsia="宋体" w:cs="宋体"/>
                <w:szCs w:val="21"/>
              </w:rPr>
            </w:pPr>
          </w:p>
        </w:tc>
        <w:tc>
          <w:tcPr>
            <w:tcW w:w="1051" w:type="dxa"/>
            <w:shd w:val="clear" w:color="auto" w:fill="auto"/>
          </w:tcPr>
          <w:p w14:paraId="60112176">
            <w:pPr>
              <w:pStyle w:val="66"/>
              <w:spacing w:line="360" w:lineRule="auto"/>
              <w:jc w:val="left"/>
              <w:rPr>
                <w:rFonts w:hint="eastAsia" w:ascii="宋体" w:hAnsi="宋体" w:eastAsia="宋体" w:cs="宋体"/>
                <w:szCs w:val="21"/>
              </w:rPr>
            </w:pPr>
          </w:p>
        </w:tc>
        <w:tc>
          <w:tcPr>
            <w:tcW w:w="1219" w:type="dxa"/>
            <w:shd w:val="clear" w:color="auto" w:fill="auto"/>
          </w:tcPr>
          <w:p w14:paraId="0C3D8689">
            <w:pPr>
              <w:pStyle w:val="66"/>
              <w:spacing w:line="360" w:lineRule="auto"/>
              <w:jc w:val="left"/>
              <w:rPr>
                <w:rFonts w:hint="eastAsia" w:ascii="宋体" w:hAnsi="宋体" w:eastAsia="宋体" w:cs="宋体"/>
                <w:szCs w:val="21"/>
              </w:rPr>
            </w:pPr>
          </w:p>
        </w:tc>
        <w:tc>
          <w:tcPr>
            <w:tcW w:w="886" w:type="dxa"/>
            <w:shd w:val="clear" w:color="auto" w:fill="auto"/>
          </w:tcPr>
          <w:p w14:paraId="2F5EE101">
            <w:pPr>
              <w:pStyle w:val="66"/>
              <w:spacing w:line="360" w:lineRule="auto"/>
              <w:jc w:val="left"/>
              <w:rPr>
                <w:rFonts w:hint="eastAsia" w:ascii="宋体" w:hAnsi="宋体" w:eastAsia="宋体" w:cs="宋体"/>
                <w:szCs w:val="21"/>
              </w:rPr>
            </w:pPr>
          </w:p>
        </w:tc>
        <w:tc>
          <w:tcPr>
            <w:tcW w:w="1230" w:type="dxa"/>
            <w:shd w:val="clear" w:color="auto" w:fill="auto"/>
          </w:tcPr>
          <w:p w14:paraId="65EAB5C8">
            <w:pPr>
              <w:pStyle w:val="66"/>
              <w:spacing w:line="360" w:lineRule="auto"/>
              <w:jc w:val="left"/>
              <w:rPr>
                <w:rFonts w:hint="eastAsia" w:ascii="宋体" w:hAnsi="宋体" w:eastAsia="宋体" w:cs="宋体"/>
                <w:szCs w:val="21"/>
              </w:rPr>
            </w:pPr>
          </w:p>
        </w:tc>
        <w:tc>
          <w:tcPr>
            <w:tcW w:w="873" w:type="dxa"/>
            <w:shd w:val="clear" w:color="auto" w:fill="auto"/>
          </w:tcPr>
          <w:p w14:paraId="784CB25D">
            <w:pPr>
              <w:pStyle w:val="66"/>
              <w:spacing w:line="360" w:lineRule="auto"/>
              <w:jc w:val="left"/>
              <w:rPr>
                <w:rFonts w:hint="eastAsia" w:ascii="宋体" w:hAnsi="宋体" w:eastAsia="宋体" w:cs="宋体"/>
                <w:szCs w:val="21"/>
              </w:rPr>
            </w:pPr>
          </w:p>
        </w:tc>
        <w:tc>
          <w:tcPr>
            <w:tcW w:w="1051" w:type="dxa"/>
            <w:shd w:val="clear" w:color="auto" w:fill="auto"/>
          </w:tcPr>
          <w:p w14:paraId="31638B87">
            <w:pPr>
              <w:pStyle w:val="66"/>
              <w:spacing w:line="360" w:lineRule="auto"/>
              <w:jc w:val="left"/>
              <w:rPr>
                <w:rFonts w:hint="eastAsia" w:ascii="宋体" w:hAnsi="宋体" w:eastAsia="宋体" w:cs="宋体"/>
                <w:szCs w:val="21"/>
              </w:rPr>
            </w:pPr>
          </w:p>
        </w:tc>
        <w:tc>
          <w:tcPr>
            <w:tcW w:w="1053" w:type="dxa"/>
            <w:shd w:val="clear" w:color="auto" w:fill="auto"/>
          </w:tcPr>
          <w:p w14:paraId="52EC89B1">
            <w:pPr>
              <w:pStyle w:val="66"/>
              <w:spacing w:line="360" w:lineRule="auto"/>
              <w:jc w:val="left"/>
              <w:rPr>
                <w:rFonts w:hint="eastAsia" w:ascii="宋体" w:hAnsi="宋体" w:eastAsia="宋体" w:cs="宋体"/>
                <w:szCs w:val="21"/>
              </w:rPr>
            </w:pPr>
          </w:p>
        </w:tc>
        <w:tc>
          <w:tcPr>
            <w:tcW w:w="1053" w:type="dxa"/>
            <w:shd w:val="clear" w:color="auto" w:fill="auto"/>
          </w:tcPr>
          <w:p w14:paraId="576B285C">
            <w:pPr>
              <w:pStyle w:val="66"/>
              <w:spacing w:line="360" w:lineRule="auto"/>
              <w:jc w:val="left"/>
              <w:rPr>
                <w:rFonts w:hint="eastAsia" w:ascii="宋体" w:hAnsi="宋体" w:eastAsia="宋体" w:cs="宋体"/>
                <w:szCs w:val="21"/>
              </w:rPr>
            </w:pPr>
          </w:p>
        </w:tc>
      </w:tr>
      <w:tr w14:paraId="48211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03101371">
            <w:pPr>
              <w:pStyle w:val="66"/>
              <w:spacing w:line="360" w:lineRule="auto"/>
              <w:jc w:val="left"/>
              <w:rPr>
                <w:rFonts w:hint="eastAsia" w:ascii="宋体" w:hAnsi="宋体" w:eastAsia="宋体" w:cs="宋体"/>
                <w:szCs w:val="21"/>
              </w:rPr>
            </w:pPr>
          </w:p>
        </w:tc>
        <w:tc>
          <w:tcPr>
            <w:tcW w:w="1051" w:type="dxa"/>
            <w:shd w:val="clear" w:color="auto" w:fill="auto"/>
          </w:tcPr>
          <w:p w14:paraId="1AC68E06">
            <w:pPr>
              <w:pStyle w:val="66"/>
              <w:spacing w:line="360" w:lineRule="auto"/>
              <w:jc w:val="left"/>
              <w:rPr>
                <w:rFonts w:hint="eastAsia" w:ascii="宋体" w:hAnsi="宋体" w:eastAsia="宋体" w:cs="宋体"/>
                <w:szCs w:val="21"/>
              </w:rPr>
            </w:pPr>
          </w:p>
        </w:tc>
        <w:tc>
          <w:tcPr>
            <w:tcW w:w="1219" w:type="dxa"/>
            <w:shd w:val="clear" w:color="auto" w:fill="auto"/>
          </w:tcPr>
          <w:p w14:paraId="4E4349F5">
            <w:pPr>
              <w:pStyle w:val="66"/>
              <w:spacing w:line="360" w:lineRule="auto"/>
              <w:jc w:val="left"/>
              <w:rPr>
                <w:rFonts w:hint="eastAsia" w:ascii="宋体" w:hAnsi="宋体" w:eastAsia="宋体" w:cs="宋体"/>
                <w:szCs w:val="21"/>
              </w:rPr>
            </w:pPr>
          </w:p>
        </w:tc>
        <w:tc>
          <w:tcPr>
            <w:tcW w:w="886" w:type="dxa"/>
            <w:shd w:val="clear" w:color="auto" w:fill="auto"/>
          </w:tcPr>
          <w:p w14:paraId="06791B51">
            <w:pPr>
              <w:pStyle w:val="66"/>
              <w:spacing w:line="360" w:lineRule="auto"/>
              <w:jc w:val="left"/>
              <w:rPr>
                <w:rFonts w:hint="eastAsia" w:ascii="宋体" w:hAnsi="宋体" w:eastAsia="宋体" w:cs="宋体"/>
                <w:szCs w:val="21"/>
              </w:rPr>
            </w:pPr>
          </w:p>
        </w:tc>
        <w:tc>
          <w:tcPr>
            <w:tcW w:w="1230" w:type="dxa"/>
            <w:shd w:val="clear" w:color="auto" w:fill="auto"/>
          </w:tcPr>
          <w:p w14:paraId="6F19A7B2">
            <w:pPr>
              <w:pStyle w:val="66"/>
              <w:spacing w:line="360" w:lineRule="auto"/>
              <w:jc w:val="left"/>
              <w:rPr>
                <w:rFonts w:hint="eastAsia" w:ascii="宋体" w:hAnsi="宋体" w:eastAsia="宋体" w:cs="宋体"/>
                <w:szCs w:val="21"/>
              </w:rPr>
            </w:pPr>
          </w:p>
        </w:tc>
        <w:tc>
          <w:tcPr>
            <w:tcW w:w="873" w:type="dxa"/>
            <w:shd w:val="clear" w:color="auto" w:fill="auto"/>
          </w:tcPr>
          <w:p w14:paraId="46435D7C">
            <w:pPr>
              <w:pStyle w:val="66"/>
              <w:spacing w:line="360" w:lineRule="auto"/>
              <w:jc w:val="left"/>
              <w:rPr>
                <w:rFonts w:hint="eastAsia" w:ascii="宋体" w:hAnsi="宋体" w:eastAsia="宋体" w:cs="宋体"/>
                <w:szCs w:val="21"/>
              </w:rPr>
            </w:pPr>
          </w:p>
        </w:tc>
        <w:tc>
          <w:tcPr>
            <w:tcW w:w="1051" w:type="dxa"/>
            <w:shd w:val="clear" w:color="auto" w:fill="auto"/>
          </w:tcPr>
          <w:p w14:paraId="216647C6">
            <w:pPr>
              <w:pStyle w:val="66"/>
              <w:spacing w:line="360" w:lineRule="auto"/>
              <w:jc w:val="left"/>
              <w:rPr>
                <w:rFonts w:hint="eastAsia" w:ascii="宋体" w:hAnsi="宋体" w:eastAsia="宋体" w:cs="宋体"/>
                <w:szCs w:val="21"/>
              </w:rPr>
            </w:pPr>
          </w:p>
        </w:tc>
        <w:tc>
          <w:tcPr>
            <w:tcW w:w="1053" w:type="dxa"/>
            <w:shd w:val="clear" w:color="auto" w:fill="auto"/>
          </w:tcPr>
          <w:p w14:paraId="6BDC35B8">
            <w:pPr>
              <w:pStyle w:val="66"/>
              <w:spacing w:line="360" w:lineRule="auto"/>
              <w:jc w:val="left"/>
              <w:rPr>
                <w:rFonts w:hint="eastAsia" w:ascii="宋体" w:hAnsi="宋体" w:eastAsia="宋体" w:cs="宋体"/>
                <w:szCs w:val="21"/>
              </w:rPr>
            </w:pPr>
          </w:p>
        </w:tc>
        <w:tc>
          <w:tcPr>
            <w:tcW w:w="1053" w:type="dxa"/>
            <w:shd w:val="clear" w:color="auto" w:fill="auto"/>
          </w:tcPr>
          <w:p w14:paraId="7A05B5EC">
            <w:pPr>
              <w:pStyle w:val="66"/>
              <w:spacing w:line="360" w:lineRule="auto"/>
              <w:jc w:val="left"/>
              <w:rPr>
                <w:rFonts w:hint="eastAsia" w:ascii="宋体" w:hAnsi="宋体" w:eastAsia="宋体" w:cs="宋体"/>
                <w:szCs w:val="21"/>
              </w:rPr>
            </w:pPr>
          </w:p>
        </w:tc>
      </w:tr>
      <w:tr w14:paraId="518DF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38597E32">
            <w:pPr>
              <w:pStyle w:val="66"/>
              <w:spacing w:line="360" w:lineRule="auto"/>
              <w:jc w:val="left"/>
              <w:rPr>
                <w:rFonts w:hint="eastAsia" w:ascii="宋体" w:hAnsi="宋体" w:eastAsia="宋体" w:cs="宋体"/>
                <w:szCs w:val="21"/>
              </w:rPr>
            </w:pPr>
          </w:p>
        </w:tc>
        <w:tc>
          <w:tcPr>
            <w:tcW w:w="1051" w:type="dxa"/>
            <w:shd w:val="clear" w:color="auto" w:fill="auto"/>
          </w:tcPr>
          <w:p w14:paraId="5C4B1815">
            <w:pPr>
              <w:pStyle w:val="66"/>
              <w:spacing w:line="360" w:lineRule="auto"/>
              <w:jc w:val="left"/>
              <w:rPr>
                <w:rFonts w:hint="eastAsia" w:ascii="宋体" w:hAnsi="宋体" w:eastAsia="宋体" w:cs="宋体"/>
                <w:szCs w:val="21"/>
              </w:rPr>
            </w:pPr>
          </w:p>
        </w:tc>
        <w:tc>
          <w:tcPr>
            <w:tcW w:w="1219" w:type="dxa"/>
            <w:shd w:val="clear" w:color="auto" w:fill="auto"/>
          </w:tcPr>
          <w:p w14:paraId="47E7C840">
            <w:pPr>
              <w:pStyle w:val="66"/>
              <w:spacing w:line="360" w:lineRule="auto"/>
              <w:jc w:val="left"/>
              <w:rPr>
                <w:rFonts w:hint="eastAsia" w:ascii="宋体" w:hAnsi="宋体" w:eastAsia="宋体" w:cs="宋体"/>
                <w:szCs w:val="21"/>
              </w:rPr>
            </w:pPr>
          </w:p>
        </w:tc>
        <w:tc>
          <w:tcPr>
            <w:tcW w:w="886" w:type="dxa"/>
            <w:shd w:val="clear" w:color="auto" w:fill="auto"/>
          </w:tcPr>
          <w:p w14:paraId="21FA2B4C">
            <w:pPr>
              <w:pStyle w:val="66"/>
              <w:spacing w:line="360" w:lineRule="auto"/>
              <w:jc w:val="left"/>
              <w:rPr>
                <w:rFonts w:hint="eastAsia" w:ascii="宋体" w:hAnsi="宋体" w:eastAsia="宋体" w:cs="宋体"/>
                <w:szCs w:val="21"/>
              </w:rPr>
            </w:pPr>
          </w:p>
        </w:tc>
        <w:tc>
          <w:tcPr>
            <w:tcW w:w="1230" w:type="dxa"/>
            <w:shd w:val="clear" w:color="auto" w:fill="auto"/>
          </w:tcPr>
          <w:p w14:paraId="155BD99B">
            <w:pPr>
              <w:pStyle w:val="66"/>
              <w:spacing w:line="360" w:lineRule="auto"/>
              <w:jc w:val="left"/>
              <w:rPr>
                <w:rFonts w:hint="eastAsia" w:ascii="宋体" w:hAnsi="宋体" w:eastAsia="宋体" w:cs="宋体"/>
                <w:szCs w:val="21"/>
              </w:rPr>
            </w:pPr>
          </w:p>
        </w:tc>
        <w:tc>
          <w:tcPr>
            <w:tcW w:w="873" w:type="dxa"/>
            <w:shd w:val="clear" w:color="auto" w:fill="auto"/>
          </w:tcPr>
          <w:p w14:paraId="7FB7BE5C">
            <w:pPr>
              <w:pStyle w:val="66"/>
              <w:spacing w:line="360" w:lineRule="auto"/>
              <w:jc w:val="left"/>
              <w:rPr>
                <w:rFonts w:hint="eastAsia" w:ascii="宋体" w:hAnsi="宋体" w:eastAsia="宋体" w:cs="宋体"/>
                <w:szCs w:val="21"/>
              </w:rPr>
            </w:pPr>
          </w:p>
        </w:tc>
        <w:tc>
          <w:tcPr>
            <w:tcW w:w="1051" w:type="dxa"/>
            <w:shd w:val="clear" w:color="auto" w:fill="auto"/>
          </w:tcPr>
          <w:p w14:paraId="470ED252">
            <w:pPr>
              <w:pStyle w:val="66"/>
              <w:spacing w:line="360" w:lineRule="auto"/>
              <w:jc w:val="left"/>
              <w:rPr>
                <w:rFonts w:hint="eastAsia" w:ascii="宋体" w:hAnsi="宋体" w:eastAsia="宋体" w:cs="宋体"/>
                <w:szCs w:val="21"/>
              </w:rPr>
            </w:pPr>
          </w:p>
        </w:tc>
        <w:tc>
          <w:tcPr>
            <w:tcW w:w="1053" w:type="dxa"/>
            <w:shd w:val="clear" w:color="auto" w:fill="auto"/>
          </w:tcPr>
          <w:p w14:paraId="1EA77A38">
            <w:pPr>
              <w:pStyle w:val="66"/>
              <w:spacing w:line="360" w:lineRule="auto"/>
              <w:jc w:val="left"/>
              <w:rPr>
                <w:rFonts w:hint="eastAsia" w:ascii="宋体" w:hAnsi="宋体" w:eastAsia="宋体" w:cs="宋体"/>
                <w:szCs w:val="21"/>
              </w:rPr>
            </w:pPr>
          </w:p>
        </w:tc>
        <w:tc>
          <w:tcPr>
            <w:tcW w:w="1053" w:type="dxa"/>
            <w:shd w:val="clear" w:color="auto" w:fill="auto"/>
          </w:tcPr>
          <w:p w14:paraId="1A087570">
            <w:pPr>
              <w:pStyle w:val="66"/>
              <w:spacing w:line="360" w:lineRule="auto"/>
              <w:jc w:val="left"/>
              <w:rPr>
                <w:rFonts w:hint="eastAsia" w:ascii="宋体" w:hAnsi="宋体" w:eastAsia="宋体" w:cs="宋体"/>
                <w:szCs w:val="21"/>
              </w:rPr>
            </w:pPr>
          </w:p>
        </w:tc>
      </w:tr>
      <w:tr w14:paraId="4C441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4EDFC9CF">
            <w:pPr>
              <w:pStyle w:val="66"/>
              <w:spacing w:line="360" w:lineRule="auto"/>
              <w:jc w:val="left"/>
              <w:rPr>
                <w:rFonts w:hint="eastAsia" w:ascii="宋体" w:hAnsi="宋体" w:eastAsia="宋体" w:cs="宋体"/>
                <w:szCs w:val="21"/>
              </w:rPr>
            </w:pPr>
          </w:p>
        </w:tc>
        <w:tc>
          <w:tcPr>
            <w:tcW w:w="1051" w:type="dxa"/>
            <w:shd w:val="clear" w:color="auto" w:fill="auto"/>
          </w:tcPr>
          <w:p w14:paraId="7A4DEC21">
            <w:pPr>
              <w:pStyle w:val="66"/>
              <w:spacing w:line="360" w:lineRule="auto"/>
              <w:jc w:val="left"/>
              <w:rPr>
                <w:rFonts w:hint="eastAsia" w:ascii="宋体" w:hAnsi="宋体" w:eastAsia="宋体" w:cs="宋体"/>
                <w:szCs w:val="21"/>
              </w:rPr>
            </w:pPr>
          </w:p>
        </w:tc>
        <w:tc>
          <w:tcPr>
            <w:tcW w:w="1219" w:type="dxa"/>
            <w:shd w:val="clear" w:color="auto" w:fill="auto"/>
          </w:tcPr>
          <w:p w14:paraId="1A689757">
            <w:pPr>
              <w:pStyle w:val="66"/>
              <w:spacing w:line="360" w:lineRule="auto"/>
              <w:jc w:val="left"/>
              <w:rPr>
                <w:rFonts w:hint="eastAsia" w:ascii="宋体" w:hAnsi="宋体" w:eastAsia="宋体" w:cs="宋体"/>
                <w:szCs w:val="21"/>
              </w:rPr>
            </w:pPr>
          </w:p>
        </w:tc>
        <w:tc>
          <w:tcPr>
            <w:tcW w:w="886" w:type="dxa"/>
            <w:shd w:val="clear" w:color="auto" w:fill="auto"/>
          </w:tcPr>
          <w:p w14:paraId="3982A711">
            <w:pPr>
              <w:pStyle w:val="66"/>
              <w:spacing w:line="360" w:lineRule="auto"/>
              <w:jc w:val="left"/>
              <w:rPr>
                <w:rFonts w:hint="eastAsia" w:ascii="宋体" w:hAnsi="宋体" w:eastAsia="宋体" w:cs="宋体"/>
                <w:szCs w:val="21"/>
              </w:rPr>
            </w:pPr>
          </w:p>
        </w:tc>
        <w:tc>
          <w:tcPr>
            <w:tcW w:w="1230" w:type="dxa"/>
            <w:shd w:val="clear" w:color="auto" w:fill="auto"/>
          </w:tcPr>
          <w:p w14:paraId="6450156F">
            <w:pPr>
              <w:pStyle w:val="66"/>
              <w:spacing w:line="360" w:lineRule="auto"/>
              <w:jc w:val="left"/>
              <w:rPr>
                <w:rFonts w:hint="eastAsia" w:ascii="宋体" w:hAnsi="宋体" w:eastAsia="宋体" w:cs="宋体"/>
                <w:szCs w:val="21"/>
              </w:rPr>
            </w:pPr>
          </w:p>
        </w:tc>
        <w:tc>
          <w:tcPr>
            <w:tcW w:w="873" w:type="dxa"/>
            <w:shd w:val="clear" w:color="auto" w:fill="auto"/>
          </w:tcPr>
          <w:p w14:paraId="6F53307E">
            <w:pPr>
              <w:pStyle w:val="66"/>
              <w:spacing w:line="360" w:lineRule="auto"/>
              <w:jc w:val="left"/>
              <w:rPr>
                <w:rFonts w:hint="eastAsia" w:ascii="宋体" w:hAnsi="宋体" w:eastAsia="宋体" w:cs="宋体"/>
                <w:szCs w:val="21"/>
              </w:rPr>
            </w:pPr>
          </w:p>
        </w:tc>
        <w:tc>
          <w:tcPr>
            <w:tcW w:w="1051" w:type="dxa"/>
            <w:shd w:val="clear" w:color="auto" w:fill="auto"/>
          </w:tcPr>
          <w:p w14:paraId="65784490">
            <w:pPr>
              <w:pStyle w:val="66"/>
              <w:spacing w:line="360" w:lineRule="auto"/>
              <w:jc w:val="left"/>
              <w:rPr>
                <w:rFonts w:hint="eastAsia" w:ascii="宋体" w:hAnsi="宋体" w:eastAsia="宋体" w:cs="宋体"/>
                <w:szCs w:val="21"/>
              </w:rPr>
            </w:pPr>
          </w:p>
        </w:tc>
        <w:tc>
          <w:tcPr>
            <w:tcW w:w="1053" w:type="dxa"/>
            <w:shd w:val="clear" w:color="auto" w:fill="auto"/>
          </w:tcPr>
          <w:p w14:paraId="51EB2CA4">
            <w:pPr>
              <w:pStyle w:val="66"/>
              <w:spacing w:line="360" w:lineRule="auto"/>
              <w:jc w:val="left"/>
              <w:rPr>
                <w:rFonts w:hint="eastAsia" w:ascii="宋体" w:hAnsi="宋体" w:eastAsia="宋体" w:cs="宋体"/>
                <w:szCs w:val="21"/>
              </w:rPr>
            </w:pPr>
          </w:p>
        </w:tc>
        <w:tc>
          <w:tcPr>
            <w:tcW w:w="1053" w:type="dxa"/>
            <w:shd w:val="clear" w:color="auto" w:fill="auto"/>
          </w:tcPr>
          <w:p w14:paraId="461C71BC">
            <w:pPr>
              <w:pStyle w:val="66"/>
              <w:spacing w:line="360" w:lineRule="auto"/>
              <w:jc w:val="left"/>
              <w:rPr>
                <w:rFonts w:hint="eastAsia" w:ascii="宋体" w:hAnsi="宋体" w:eastAsia="宋体" w:cs="宋体"/>
                <w:szCs w:val="21"/>
              </w:rPr>
            </w:pPr>
          </w:p>
        </w:tc>
      </w:tr>
      <w:tr w14:paraId="115F9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6A543ABF">
            <w:pPr>
              <w:pStyle w:val="66"/>
              <w:spacing w:line="360" w:lineRule="auto"/>
              <w:jc w:val="left"/>
              <w:rPr>
                <w:rFonts w:hint="eastAsia" w:ascii="宋体" w:hAnsi="宋体" w:eastAsia="宋体" w:cs="宋体"/>
                <w:szCs w:val="21"/>
              </w:rPr>
            </w:pPr>
          </w:p>
        </w:tc>
        <w:tc>
          <w:tcPr>
            <w:tcW w:w="1051" w:type="dxa"/>
            <w:shd w:val="clear" w:color="auto" w:fill="auto"/>
          </w:tcPr>
          <w:p w14:paraId="3C5EA933">
            <w:pPr>
              <w:pStyle w:val="66"/>
              <w:spacing w:line="360" w:lineRule="auto"/>
              <w:jc w:val="left"/>
              <w:rPr>
                <w:rFonts w:hint="eastAsia" w:ascii="宋体" w:hAnsi="宋体" w:eastAsia="宋体" w:cs="宋体"/>
                <w:szCs w:val="21"/>
              </w:rPr>
            </w:pPr>
          </w:p>
        </w:tc>
        <w:tc>
          <w:tcPr>
            <w:tcW w:w="1219" w:type="dxa"/>
            <w:shd w:val="clear" w:color="auto" w:fill="auto"/>
          </w:tcPr>
          <w:p w14:paraId="168DCE04">
            <w:pPr>
              <w:pStyle w:val="66"/>
              <w:spacing w:line="360" w:lineRule="auto"/>
              <w:jc w:val="left"/>
              <w:rPr>
                <w:rFonts w:hint="eastAsia" w:ascii="宋体" w:hAnsi="宋体" w:eastAsia="宋体" w:cs="宋体"/>
                <w:szCs w:val="21"/>
              </w:rPr>
            </w:pPr>
          </w:p>
        </w:tc>
        <w:tc>
          <w:tcPr>
            <w:tcW w:w="886" w:type="dxa"/>
            <w:shd w:val="clear" w:color="auto" w:fill="auto"/>
          </w:tcPr>
          <w:p w14:paraId="592523AD">
            <w:pPr>
              <w:pStyle w:val="66"/>
              <w:spacing w:line="360" w:lineRule="auto"/>
              <w:jc w:val="left"/>
              <w:rPr>
                <w:rFonts w:hint="eastAsia" w:ascii="宋体" w:hAnsi="宋体" w:eastAsia="宋体" w:cs="宋体"/>
                <w:szCs w:val="21"/>
              </w:rPr>
            </w:pPr>
          </w:p>
        </w:tc>
        <w:tc>
          <w:tcPr>
            <w:tcW w:w="1230" w:type="dxa"/>
            <w:shd w:val="clear" w:color="auto" w:fill="auto"/>
          </w:tcPr>
          <w:p w14:paraId="00D694D8">
            <w:pPr>
              <w:pStyle w:val="66"/>
              <w:spacing w:line="360" w:lineRule="auto"/>
              <w:jc w:val="left"/>
              <w:rPr>
                <w:rFonts w:hint="eastAsia" w:ascii="宋体" w:hAnsi="宋体" w:eastAsia="宋体" w:cs="宋体"/>
                <w:szCs w:val="21"/>
              </w:rPr>
            </w:pPr>
          </w:p>
        </w:tc>
        <w:tc>
          <w:tcPr>
            <w:tcW w:w="873" w:type="dxa"/>
            <w:shd w:val="clear" w:color="auto" w:fill="auto"/>
          </w:tcPr>
          <w:p w14:paraId="4318D2A6">
            <w:pPr>
              <w:pStyle w:val="66"/>
              <w:spacing w:line="360" w:lineRule="auto"/>
              <w:jc w:val="left"/>
              <w:rPr>
                <w:rFonts w:hint="eastAsia" w:ascii="宋体" w:hAnsi="宋体" w:eastAsia="宋体" w:cs="宋体"/>
                <w:szCs w:val="21"/>
              </w:rPr>
            </w:pPr>
          </w:p>
        </w:tc>
        <w:tc>
          <w:tcPr>
            <w:tcW w:w="1051" w:type="dxa"/>
            <w:shd w:val="clear" w:color="auto" w:fill="auto"/>
          </w:tcPr>
          <w:p w14:paraId="2A55FC47">
            <w:pPr>
              <w:pStyle w:val="66"/>
              <w:spacing w:line="360" w:lineRule="auto"/>
              <w:jc w:val="left"/>
              <w:rPr>
                <w:rFonts w:hint="eastAsia" w:ascii="宋体" w:hAnsi="宋体" w:eastAsia="宋体" w:cs="宋体"/>
                <w:szCs w:val="21"/>
              </w:rPr>
            </w:pPr>
          </w:p>
        </w:tc>
        <w:tc>
          <w:tcPr>
            <w:tcW w:w="1053" w:type="dxa"/>
            <w:shd w:val="clear" w:color="auto" w:fill="auto"/>
          </w:tcPr>
          <w:p w14:paraId="3FBC0A28">
            <w:pPr>
              <w:pStyle w:val="66"/>
              <w:spacing w:line="360" w:lineRule="auto"/>
              <w:jc w:val="left"/>
              <w:rPr>
                <w:rFonts w:hint="eastAsia" w:ascii="宋体" w:hAnsi="宋体" w:eastAsia="宋体" w:cs="宋体"/>
                <w:szCs w:val="21"/>
              </w:rPr>
            </w:pPr>
          </w:p>
        </w:tc>
        <w:tc>
          <w:tcPr>
            <w:tcW w:w="1053" w:type="dxa"/>
            <w:shd w:val="clear" w:color="auto" w:fill="auto"/>
          </w:tcPr>
          <w:p w14:paraId="2BDE7C9F">
            <w:pPr>
              <w:pStyle w:val="66"/>
              <w:spacing w:line="360" w:lineRule="auto"/>
              <w:jc w:val="left"/>
              <w:rPr>
                <w:rFonts w:hint="eastAsia" w:ascii="宋体" w:hAnsi="宋体" w:eastAsia="宋体" w:cs="宋体"/>
                <w:szCs w:val="21"/>
              </w:rPr>
            </w:pPr>
          </w:p>
        </w:tc>
      </w:tr>
      <w:tr w14:paraId="4AAF4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1BFC2D30">
            <w:pPr>
              <w:pStyle w:val="66"/>
              <w:spacing w:line="360" w:lineRule="auto"/>
              <w:jc w:val="left"/>
              <w:rPr>
                <w:rFonts w:hint="eastAsia" w:ascii="宋体" w:hAnsi="宋体" w:eastAsia="宋体" w:cs="宋体"/>
                <w:szCs w:val="21"/>
              </w:rPr>
            </w:pPr>
          </w:p>
        </w:tc>
        <w:tc>
          <w:tcPr>
            <w:tcW w:w="1051" w:type="dxa"/>
            <w:shd w:val="clear" w:color="auto" w:fill="auto"/>
          </w:tcPr>
          <w:p w14:paraId="345E3D8A">
            <w:pPr>
              <w:pStyle w:val="66"/>
              <w:spacing w:line="360" w:lineRule="auto"/>
              <w:jc w:val="left"/>
              <w:rPr>
                <w:rFonts w:hint="eastAsia" w:ascii="宋体" w:hAnsi="宋体" w:eastAsia="宋体" w:cs="宋体"/>
                <w:szCs w:val="21"/>
              </w:rPr>
            </w:pPr>
          </w:p>
        </w:tc>
        <w:tc>
          <w:tcPr>
            <w:tcW w:w="1219" w:type="dxa"/>
            <w:shd w:val="clear" w:color="auto" w:fill="auto"/>
          </w:tcPr>
          <w:p w14:paraId="1E6BAC54">
            <w:pPr>
              <w:pStyle w:val="66"/>
              <w:spacing w:line="360" w:lineRule="auto"/>
              <w:jc w:val="left"/>
              <w:rPr>
                <w:rFonts w:hint="eastAsia" w:ascii="宋体" w:hAnsi="宋体" w:eastAsia="宋体" w:cs="宋体"/>
                <w:szCs w:val="21"/>
              </w:rPr>
            </w:pPr>
          </w:p>
        </w:tc>
        <w:tc>
          <w:tcPr>
            <w:tcW w:w="886" w:type="dxa"/>
            <w:shd w:val="clear" w:color="auto" w:fill="auto"/>
          </w:tcPr>
          <w:p w14:paraId="23BEDA26">
            <w:pPr>
              <w:pStyle w:val="66"/>
              <w:spacing w:line="360" w:lineRule="auto"/>
              <w:jc w:val="left"/>
              <w:rPr>
                <w:rFonts w:hint="eastAsia" w:ascii="宋体" w:hAnsi="宋体" w:eastAsia="宋体" w:cs="宋体"/>
                <w:szCs w:val="21"/>
              </w:rPr>
            </w:pPr>
          </w:p>
        </w:tc>
        <w:tc>
          <w:tcPr>
            <w:tcW w:w="1230" w:type="dxa"/>
            <w:shd w:val="clear" w:color="auto" w:fill="auto"/>
          </w:tcPr>
          <w:p w14:paraId="6BC3B027">
            <w:pPr>
              <w:pStyle w:val="66"/>
              <w:spacing w:line="360" w:lineRule="auto"/>
              <w:jc w:val="left"/>
              <w:rPr>
                <w:rFonts w:hint="eastAsia" w:ascii="宋体" w:hAnsi="宋体" w:eastAsia="宋体" w:cs="宋体"/>
                <w:szCs w:val="21"/>
              </w:rPr>
            </w:pPr>
          </w:p>
        </w:tc>
        <w:tc>
          <w:tcPr>
            <w:tcW w:w="873" w:type="dxa"/>
            <w:shd w:val="clear" w:color="auto" w:fill="auto"/>
          </w:tcPr>
          <w:p w14:paraId="4D49CBE4">
            <w:pPr>
              <w:pStyle w:val="66"/>
              <w:spacing w:line="360" w:lineRule="auto"/>
              <w:jc w:val="left"/>
              <w:rPr>
                <w:rFonts w:hint="eastAsia" w:ascii="宋体" w:hAnsi="宋体" w:eastAsia="宋体" w:cs="宋体"/>
                <w:szCs w:val="21"/>
              </w:rPr>
            </w:pPr>
          </w:p>
        </w:tc>
        <w:tc>
          <w:tcPr>
            <w:tcW w:w="1051" w:type="dxa"/>
            <w:shd w:val="clear" w:color="auto" w:fill="auto"/>
          </w:tcPr>
          <w:p w14:paraId="231FD042">
            <w:pPr>
              <w:pStyle w:val="66"/>
              <w:spacing w:line="360" w:lineRule="auto"/>
              <w:jc w:val="left"/>
              <w:rPr>
                <w:rFonts w:hint="eastAsia" w:ascii="宋体" w:hAnsi="宋体" w:eastAsia="宋体" w:cs="宋体"/>
                <w:szCs w:val="21"/>
              </w:rPr>
            </w:pPr>
          </w:p>
        </w:tc>
        <w:tc>
          <w:tcPr>
            <w:tcW w:w="1053" w:type="dxa"/>
            <w:shd w:val="clear" w:color="auto" w:fill="auto"/>
          </w:tcPr>
          <w:p w14:paraId="16853312">
            <w:pPr>
              <w:pStyle w:val="66"/>
              <w:spacing w:line="360" w:lineRule="auto"/>
              <w:jc w:val="left"/>
              <w:rPr>
                <w:rFonts w:hint="eastAsia" w:ascii="宋体" w:hAnsi="宋体" w:eastAsia="宋体" w:cs="宋体"/>
                <w:szCs w:val="21"/>
              </w:rPr>
            </w:pPr>
          </w:p>
        </w:tc>
        <w:tc>
          <w:tcPr>
            <w:tcW w:w="1053" w:type="dxa"/>
            <w:shd w:val="clear" w:color="auto" w:fill="auto"/>
          </w:tcPr>
          <w:p w14:paraId="0F04EAC5">
            <w:pPr>
              <w:pStyle w:val="66"/>
              <w:spacing w:line="360" w:lineRule="auto"/>
              <w:jc w:val="left"/>
              <w:rPr>
                <w:rFonts w:hint="eastAsia" w:ascii="宋体" w:hAnsi="宋体" w:eastAsia="宋体" w:cs="宋体"/>
                <w:szCs w:val="21"/>
              </w:rPr>
            </w:pPr>
          </w:p>
        </w:tc>
      </w:tr>
      <w:tr w14:paraId="2B0F8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416A304B">
            <w:pPr>
              <w:pStyle w:val="66"/>
              <w:spacing w:line="360" w:lineRule="auto"/>
              <w:jc w:val="left"/>
              <w:rPr>
                <w:rFonts w:hint="eastAsia" w:ascii="宋体" w:hAnsi="宋体" w:eastAsia="宋体" w:cs="宋体"/>
                <w:szCs w:val="21"/>
              </w:rPr>
            </w:pPr>
          </w:p>
        </w:tc>
        <w:tc>
          <w:tcPr>
            <w:tcW w:w="1051" w:type="dxa"/>
            <w:shd w:val="clear" w:color="auto" w:fill="auto"/>
          </w:tcPr>
          <w:p w14:paraId="21CB9699">
            <w:pPr>
              <w:pStyle w:val="66"/>
              <w:spacing w:line="360" w:lineRule="auto"/>
              <w:jc w:val="left"/>
              <w:rPr>
                <w:rFonts w:hint="eastAsia" w:ascii="宋体" w:hAnsi="宋体" w:eastAsia="宋体" w:cs="宋体"/>
                <w:szCs w:val="21"/>
              </w:rPr>
            </w:pPr>
          </w:p>
        </w:tc>
        <w:tc>
          <w:tcPr>
            <w:tcW w:w="1219" w:type="dxa"/>
            <w:shd w:val="clear" w:color="auto" w:fill="auto"/>
          </w:tcPr>
          <w:p w14:paraId="1A5D2DE5">
            <w:pPr>
              <w:pStyle w:val="66"/>
              <w:spacing w:line="360" w:lineRule="auto"/>
              <w:jc w:val="left"/>
              <w:rPr>
                <w:rFonts w:hint="eastAsia" w:ascii="宋体" w:hAnsi="宋体" w:eastAsia="宋体" w:cs="宋体"/>
                <w:szCs w:val="21"/>
              </w:rPr>
            </w:pPr>
          </w:p>
        </w:tc>
        <w:tc>
          <w:tcPr>
            <w:tcW w:w="886" w:type="dxa"/>
            <w:shd w:val="clear" w:color="auto" w:fill="auto"/>
          </w:tcPr>
          <w:p w14:paraId="03B67A85">
            <w:pPr>
              <w:pStyle w:val="66"/>
              <w:spacing w:line="360" w:lineRule="auto"/>
              <w:jc w:val="left"/>
              <w:rPr>
                <w:rFonts w:hint="eastAsia" w:ascii="宋体" w:hAnsi="宋体" w:eastAsia="宋体" w:cs="宋体"/>
                <w:szCs w:val="21"/>
              </w:rPr>
            </w:pPr>
          </w:p>
        </w:tc>
        <w:tc>
          <w:tcPr>
            <w:tcW w:w="1230" w:type="dxa"/>
            <w:shd w:val="clear" w:color="auto" w:fill="auto"/>
          </w:tcPr>
          <w:p w14:paraId="0A86E902">
            <w:pPr>
              <w:pStyle w:val="66"/>
              <w:spacing w:line="360" w:lineRule="auto"/>
              <w:jc w:val="left"/>
              <w:rPr>
                <w:rFonts w:hint="eastAsia" w:ascii="宋体" w:hAnsi="宋体" w:eastAsia="宋体" w:cs="宋体"/>
                <w:szCs w:val="21"/>
              </w:rPr>
            </w:pPr>
          </w:p>
        </w:tc>
        <w:tc>
          <w:tcPr>
            <w:tcW w:w="873" w:type="dxa"/>
            <w:shd w:val="clear" w:color="auto" w:fill="auto"/>
          </w:tcPr>
          <w:p w14:paraId="74A5970A">
            <w:pPr>
              <w:pStyle w:val="66"/>
              <w:spacing w:line="360" w:lineRule="auto"/>
              <w:jc w:val="left"/>
              <w:rPr>
                <w:rFonts w:hint="eastAsia" w:ascii="宋体" w:hAnsi="宋体" w:eastAsia="宋体" w:cs="宋体"/>
                <w:szCs w:val="21"/>
              </w:rPr>
            </w:pPr>
          </w:p>
        </w:tc>
        <w:tc>
          <w:tcPr>
            <w:tcW w:w="1051" w:type="dxa"/>
            <w:shd w:val="clear" w:color="auto" w:fill="auto"/>
          </w:tcPr>
          <w:p w14:paraId="0FA04602">
            <w:pPr>
              <w:pStyle w:val="66"/>
              <w:spacing w:line="360" w:lineRule="auto"/>
              <w:jc w:val="left"/>
              <w:rPr>
                <w:rFonts w:hint="eastAsia" w:ascii="宋体" w:hAnsi="宋体" w:eastAsia="宋体" w:cs="宋体"/>
                <w:szCs w:val="21"/>
              </w:rPr>
            </w:pPr>
          </w:p>
        </w:tc>
        <w:tc>
          <w:tcPr>
            <w:tcW w:w="1053" w:type="dxa"/>
            <w:shd w:val="clear" w:color="auto" w:fill="auto"/>
          </w:tcPr>
          <w:p w14:paraId="12AA7972">
            <w:pPr>
              <w:pStyle w:val="66"/>
              <w:spacing w:line="360" w:lineRule="auto"/>
              <w:jc w:val="left"/>
              <w:rPr>
                <w:rFonts w:hint="eastAsia" w:ascii="宋体" w:hAnsi="宋体" w:eastAsia="宋体" w:cs="宋体"/>
                <w:szCs w:val="21"/>
              </w:rPr>
            </w:pPr>
          </w:p>
        </w:tc>
        <w:tc>
          <w:tcPr>
            <w:tcW w:w="1053" w:type="dxa"/>
            <w:shd w:val="clear" w:color="auto" w:fill="auto"/>
          </w:tcPr>
          <w:p w14:paraId="3101BF2A">
            <w:pPr>
              <w:pStyle w:val="66"/>
              <w:spacing w:line="360" w:lineRule="auto"/>
              <w:jc w:val="left"/>
              <w:rPr>
                <w:rFonts w:hint="eastAsia" w:ascii="宋体" w:hAnsi="宋体" w:eastAsia="宋体" w:cs="宋体"/>
                <w:szCs w:val="21"/>
              </w:rPr>
            </w:pPr>
          </w:p>
        </w:tc>
      </w:tr>
      <w:tr w14:paraId="25367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0D2D0109">
            <w:pPr>
              <w:pStyle w:val="66"/>
              <w:spacing w:line="360" w:lineRule="auto"/>
              <w:jc w:val="left"/>
              <w:rPr>
                <w:rFonts w:hint="eastAsia" w:ascii="宋体" w:hAnsi="宋体" w:eastAsia="宋体" w:cs="宋体"/>
                <w:szCs w:val="21"/>
              </w:rPr>
            </w:pPr>
          </w:p>
        </w:tc>
        <w:tc>
          <w:tcPr>
            <w:tcW w:w="1051" w:type="dxa"/>
            <w:shd w:val="clear" w:color="auto" w:fill="auto"/>
          </w:tcPr>
          <w:p w14:paraId="128D6481">
            <w:pPr>
              <w:pStyle w:val="66"/>
              <w:spacing w:line="360" w:lineRule="auto"/>
              <w:jc w:val="left"/>
              <w:rPr>
                <w:rFonts w:hint="eastAsia" w:ascii="宋体" w:hAnsi="宋体" w:eastAsia="宋体" w:cs="宋体"/>
                <w:szCs w:val="21"/>
              </w:rPr>
            </w:pPr>
          </w:p>
        </w:tc>
        <w:tc>
          <w:tcPr>
            <w:tcW w:w="1219" w:type="dxa"/>
            <w:shd w:val="clear" w:color="auto" w:fill="auto"/>
          </w:tcPr>
          <w:p w14:paraId="55555F1C">
            <w:pPr>
              <w:pStyle w:val="66"/>
              <w:spacing w:line="360" w:lineRule="auto"/>
              <w:jc w:val="left"/>
              <w:rPr>
                <w:rFonts w:hint="eastAsia" w:ascii="宋体" w:hAnsi="宋体" w:eastAsia="宋体" w:cs="宋体"/>
                <w:szCs w:val="21"/>
              </w:rPr>
            </w:pPr>
          </w:p>
        </w:tc>
        <w:tc>
          <w:tcPr>
            <w:tcW w:w="886" w:type="dxa"/>
            <w:shd w:val="clear" w:color="auto" w:fill="auto"/>
          </w:tcPr>
          <w:p w14:paraId="472EA27E">
            <w:pPr>
              <w:pStyle w:val="66"/>
              <w:spacing w:line="360" w:lineRule="auto"/>
              <w:jc w:val="left"/>
              <w:rPr>
                <w:rFonts w:hint="eastAsia" w:ascii="宋体" w:hAnsi="宋体" w:eastAsia="宋体" w:cs="宋体"/>
                <w:szCs w:val="21"/>
              </w:rPr>
            </w:pPr>
          </w:p>
        </w:tc>
        <w:tc>
          <w:tcPr>
            <w:tcW w:w="1230" w:type="dxa"/>
            <w:shd w:val="clear" w:color="auto" w:fill="auto"/>
          </w:tcPr>
          <w:p w14:paraId="631C9623">
            <w:pPr>
              <w:pStyle w:val="66"/>
              <w:spacing w:line="360" w:lineRule="auto"/>
              <w:jc w:val="left"/>
              <w:rPr>
                <w:rFonts w:hint="eastAsia" w:ascii="宋体" w:hAnsi="宋体" w:eastAsia="宋体" w:cs="宋体"/>
                <w:szCs w:val="21"/>
              </w:rPr>
            </w:pPr>
          </w:p>
        </w:tc>
        <w:tc>
          <w:tcPr>
            <w:tcW w:w="873" w:type="dxa"/>
            <w:shd w:val="clear" w:color="auto" w:fill="auto"/>
          </w:tcPr>
          <w:p w14:paraId="5AB898CD">
            <w:pPr>
              <w:pStyle w:val="66"/>
              <w:spacing w:line="360" w:lineRule="auto"/>
              <w:jc w:val="left"/>
              <w:rPr>
                <w:rFonts w:hint="eastAsia" w:ascii="宋体" w:hAnsi="宋体" w:eastAsia="宋体" w:cs="宋体"/>
                <w:szCs w:val="21"/>
              </w:rPr>
            </w:pPr>
          </w:p>
        </w:tc>
        <w:tc>
          <w:tcPr>
            <w:tcW w:w="1051" w:type="dxa"/>
            <w:shd w:val="clear" w:color="auto" w:fill="auto"/>
          </w:tcPr>
          <w:p w14:paraId="76CAD360">
            <w:pPr>
              <w:pStyle w:val="66"/>
              <w:spacing w:line="360" w:lineRule="auto"/>
              <w:jc w:val="left"/>
              <w:rPr>
                <w:rFonts w:hint="eastAsia" w:ascii="宋体" w:hAnsi="宋体" w:eastAsia="宋体" w:cs="宋体"/>
                <w:szCs w:val="21"/>
              </w:rPr>
            </w:pPr>
          </w:p>
        </w:tc>
        <w:tc>
          <w:tcPr>
            <w:tcW w:w="1053" w:type="dxa"/>
            <w:shd w:val="clear" w:color="auto" w:fill="auto"/>
          </w:tcPr>
          <w:p w14:paraId="5E1C0116">
            <w:pPr>
              <w:pStyle w:val="66"/>
              <w:spacing w:line="360" w:lineRule="auto"/>
              <w:jc w:val="left"/>
              <w:rPr>
                <w:rFonts w:hint="eastAsia" w:ascii="宋体" w:hAnsi="宋体" w:eastAsia="宋体" w:cs="宋体"/>
                <w:szCs w:val="21"/>
              </w:rPr>
            </w:pPr>
          </w:p>
        </w:tc>
        <w:tc>
          <w:tcPr>
            <w:tcW w:w="1053" w:type="dxa"/>
            <w:shd w:val="clear" w:color="auto" w:fill="auto"/>
          </w:tcPr>
          <w:p w14:paraId="73628287">
            <w:pPr>
              <w:pStyle w:val="66"/>
              <w:spacing w:line="360" w:lineRule="auto"/>
              <w:jc w:val="left"/>
              <w:rPr>
                <w:rFonts w:hint="eastAsia" w:ascii="宋体" w:hAnsi="宋体" w:eastAsia="宋体" w:cs="宋体"/>
                <w:szCs w:val="21"/>
              </w:rPr>
            </w:pPr>
          </w:p>
        </w:tc>
      </w:tr>
      <w:tr w14:paraId="053F4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3595DFB3">
            <w:pPr>
              <w:pStyle w:val="66"/>
              <w:spacing w:line="360" w:lineRule="auto"/>
              <w:jc w:val="left"/>
              <w:rPr>
                <w:rFonts w:hint="eastAsia" w:ascii="宋体" w:hAnsi="宋体" w:eastAsia="宋体" w:cs="宋体"/>
                <w:szCs w:val="21"/>
              </w:rPr>
            </w:pPr>
          </w:p>
        </w:tc>
        <w:tc>
          <w:tcPr>
            <w:tcW w:w="1051" w:type="dxa"/>
            <w:shd w:val="clear" w:color="auto" w:fill="auto"/>
          </w:tcPr>
          <w:p w14:paraId="51B3B0B1">
            <w:pPr>
              <w:pStyle w:val="66"/>
              <w:spacing w:line="360" w:lineRule="auto"/>
              <w:jc w:val="left"/>
              <w:rPr>
                <w:rFonts w:hint="eastAsia" w:ascii="宋体" w:hAnsi="宋体" w:eastAsia="宋体" w:cs="宋体"/>
                <w:szCs w:val="21"/>
              </w:rPr>
            </w:pPr>
          </w:p>
        </w:tc>
        <w:tc>
          <w:tcPr>
            <w:tcW w:w="1219" w:type="dxa"/>
            <w:shd w:val="clear" w:color="auto" w:fill="auto"/>
          </w:tcPr>
          <w:p w14:paraId="758E47E5">
            <w:pPr>
              <w:pStyle w:val="66"/>
              <w:spacing w:line="360" w:lineRule="auto"/>
              <w:jc w:val="left"/>
              <w:rPr>
                <w:rFonts w:hint="eastAsia" w:ascii="宋体" w:hAnsi="宋体" w:eastAsia="宋体" w:cs="宋体"/>
                <w:szCs w:val="21"/>
              </w:rPr>
            </w:pPr>
          </w:p>
        </w:tc>
        <w:tc>
          <w:tcPr>
            <w:tcW w:w="886" w:type="dxa"/>
            <w:shd w:val="clear" w:color="auto" w:fill="auto"/>
          </w:tcPr>
          <w:p w14:paraId="6E6914F9">
            <w:pPr>
              <w:pStyle w:val="66"/>
              <w:spacing w:line="360" w:lineRule="auto"/>
              <w:jc w:val="left"/>
              <w:rPr>
                <w:rFonts w:hint="eastAsia" w:ascii="宋体" w:hAnsi="宋体" w:eastAsia="宋体" w:cs="宋体"/>
                <w:szCs w:val="21"/>
              </w:rPr>
            </w:pPr>
          </w:p>
        </w:tc>
        <w:tc>
          <w:tcPr>
            <w:tcW w:w="1230" w:type="dxa"/>
            <w:shd w:val="clear" w:color="auto" w:fill="auto"/>
          </w:tcPr>
          <w:p w14:paraId="50568D2A">
            <w:pPr>
              <w:pStyle w:val="66"/>
              <w:spacing w:line="360" w:lineRule="auto"/>
              <w:jc w:val="left"/>
              <w:rPr>
                <w:rFonts w:hint="eastAsia" w:ascii="宋体" w:hAnsi="宋体" w:eastAsia="宋体" w:cs="宋体"/>
                <w:szCs w:val="21"/>
              </w:rPr>
            </w:pPr>
          </w:p>
        </w:tc>
        <w:tc>
          <w:tcPr>
            <w:tcW w:w="873" w:type="dxa"/>
            <w:shd w:val="clear" w:color="auto" w:fill="auto"/>
          </w:tcPr>
          <w:p w14:paraId="23727613">
            <w:pPr>
              <w:pStyle w:val="66"/>
              <w:spacing w:line="360" w:lineRule="auto"/>
              <w:jc w:val="left"/>
              <w:rPr>
                <w:rFonts w:hint="eastAsia" w:ascii="宋体" w:hAnsi="宋体" w:eastAsia="宋体" w:cs="宋体"/>
                <w:szCs w:val="21"/>
              </w:rPr>
            </w:pPr>
          </w:p>
        </w:tc>
        <w:tc>
          <w:tcPr>
            <w:tcW w:w="1051" w:type="dxa"/>
            <w:shd w:val="clear" w:color="auto" w:fill="auto"/>
          </w:tcPr>
          <w:p w14:paraId="79288D5E">
            <w:pPr>
              <w:pStyle w:val="66"/>
              <w:spacing w:line="360" w:lineRule="auto"/>
              <w:jc w:val="left"/>
              <w:rPr>
                <w:rFonts w:hint="eastAsia" w:ascii="宋体" w:hAnsi="宋体" w:eastAsia="宋体" w:cs="宋体"/>
                <w:szCs w:val="21"/>
              </w:rPr>
            </w:pPr>
          </w:p>
        </w:tc>
        <w:tc>
          <w:tcPr>
            <w:tcW w:w="1053" w:type="dxa"/>
            <w:shd w:val="clear" w:color="auto" w:fill="auto"/>
          </w:tcPr>
          <w:p w14:paraId="23C44084">
            <w:pPr>
              <w:pStyle w:val="66"/>
              <w:spacing w:line="360" w:lineRule="auto"/>
              <w:jc w:val="left"/>
              <w:rPr>
                <w:rFonts w:hint="eastAsia" w:ascii="宋体" w:hAnsi="宋体" w:eastAsia="宋体" w:cs="宋体"/>
                <w:szCs w:val="21"/>
              </w:rPr>
            </w:pPr>
          </w:p>
        </w:tc>
        <w:tc>
          <w:tcPr>
            <w:tcW w:w="1053" w:type="dxa"/>
            <w:shd w:val="clear" w:color="auto" w:fill="auto"/>
          </w:tcPr>
          <w:p w14:paraId="3AEBDB0D">
            <w:pPr>
              <w:pStyle w:val="66"/>
              <w:spacing w:line="360" w:lineRule="auto"/>
              <w:jc w:val="left"/>
              <w:rPr>
                <w:rFonts w:hint="eastAsia" w:ascii="宋体" w:hAnsi="宋体" w:eastAsia="宋体" w:cs="宋体"/>
                <w:szCs w:val="21"/>
              </w:rPr>
            </w:pPr>
          </w:p>
        </w:tc>
      </w:tr>
      <w:tr w14:paraId="70BF2A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676F7A19">
            <w:pPr>
              <w:pStyle w:val="66"/>
              <w:spacing w:line="360" w:lineRule="auto"/>
              <w:jc w:val="left"/>
              <w:rPr>
                <w:rFonts w:hint="eastAsia" w:ascii="宋体" w:hAnsi="宋体" w:eastAsia="宋体" w:cs="宋体"/>
                <w:szCs w:val="21"/>
              </w:rPr>
            </w:pPr>
          </w:p>
        </w:tc>
        <w:tc>
          <w:tcPr>
            <w:tcW w:w="1051" w:type="dxa"/>
            <w:shd w:val="clear" w:color="auto" w:fill="auto"/>
          </w:tcPr>
          <w:p w14:paraId="3AAC0A51">
            <w:pPr>
              <w:pStyle w:val="66"/>
              <w:spacing w:line="360" w:lineRule="auto"/>
              <w:jc w:val="left"/>
              <w:rPr>
                <w:rFonts w:hint="eastAsia" w:ascii="宋体" w:hAnsi="宋体" w:eastAsia="宋体" w:cs="宋体"/>
                <w:szCs w:val="21"/>
              </w:rPr>
            </w:pPr>
          </w:p>
        </w:tc>
        <w:tc>
          <w:tcPr>
            <w:tcW w:w="1219" w:type="dxa"/>
            <w:shd w:val="clear" w:color="auto" w:fill="auto"/>
          </w:tcPr>
          <w:p w14:paraId="75149B37">
            <w:pPr>
              <w:pStyle w:val="66"/>
              <w:spacing w:line="360" w:lineRule="auto"/>
              <w:jc w:val="left"/>
              <w:rPr>
                <w:rFonts w:hint="eastAsia" w:ascii="宋体" w:hAnsi="宋体" w:eastAsia="宋体" w:cs="宋体"/>
                <w:szCs w:val="21"/>
              </w:rPr>
            </w:pPr>
          </w:p>
        </w:tc>
        <w:tc>
          <w:tcPr>
            <w:tcW w:w="886" w:type="dxa"/>
            <w:shd w:val="clear" w:color="auto" w:fill="auto"/>
          </w:tcPr>
          <w:p w14:paraId="32938C5C">
            <w:pPr>
              <w:pStyle w:val="66"/>
              <w:spacing w:line="360" w:lineRule="auto"/>
              <w:jc w:val="left"/>
              <w:rPr>
                <w:rFonts w:hint="eastAsia" w:ascii="宋体" w:hAnsi="宋体" w:eastAsia="宋体" w:cs="宋体"/>
                <w:szCs w:val="21"/>
              </w:rPr>
            </w:pPr>
          </w:p>
        </w:tc>
        <w:tc>
          <w:tcPr>
            <w:tcW w:w="1230" w:type="dxa"/>
            <w:shd w:val="clear" w:color="auto" w:fill="auto"/>
          </w:tcPr>
          <w:p w14:paraId="617C772B">
            <w:pPr>
              <w:pStyle w:val="66"/>
              <w:spacing w:line="360" w:lineRule="auto"/>
              <w:jc w:val="left"/>
              <w:rPr>
                <w:rFonts w:hint="eastAsia" w:ascii="宋体" w:hAnsi="宋体" w:eastAsia="宋体" w:cs="宋体"/>
                <w:szCs w:val="21"/>
              </w:rPr>
            </w:pPr>
          </w:p>
        </w:tc>
        <w:tc>
          <w:tcPr>
            <w:tcW w:w="873" w:type="dxa"/>
            <w:shd w:val="clear" w:color="auto" w:fill="auto"/>
          </w:tcPr>
          <w:p w14:paraId="7EF48CFA">
            <w:pPr>
              <w:pStyle w:val="66"/>
              <w:spacing w:line="360" w:lineRule="auto"/>
              <w:jc w:val="left"/>
              <w:rPr>
                <w:rFonts w:hint="eastAsia" w:ascii="宋体" w:hAnsi="宋体" w:eastAsia="宋体" w:cs="宋体"/>
                <w:szCs w:val="21"/>
              </w:rPr>
            </w:pPr>
          </w:p>
        </w:tc>
        <w:tc>
          <w:tcPr>
            <w:tcW w:w="1051" w:type="dxa"/>
            <w:shd w:val="clear" w:color="auto" w:fill="auto"/>
          </w:tcPr>
          <w:p w14:paraId="06D1434B">
            <w:pPr>
              <w:pStyle w:val="66"/>
              <w:spacing w:line="360" w:lineRule="auto"/>
              <w:jc w:val="left"/>
              <w:rPr>
                <w:rFonts w:hint="eastAsia" w:ascii="宋体" w:hAnsi="宋体" w:eastAsia="宋体" w:cs="宋体"/>
                <w:szCs w:val="21"/>
              </w:rPr>
            </w:pPr>
          </w:p>
        </w:tc>
        <w:tc>
          <w:tcPr>
            <w:tcW w:w="1053" w:type="dxa"/>
            <w:shd w:val="clear" w:color="auto" w:fill="auto"/>
          </w:tcPr>
          <w:p w14:paraId="250F3A16">
            <w:pPr>
              <w:pStyle w:val="66"/>
              <w:spacing w:line="360" w:lineRule="auto"/>
              <w:jc w:val="left"/>
              <w:rPr>
                <w:rFonts w:hint="eastAsia" w:ascii="宋体" w:hAnsi="宋体" w:eastAsia="宋体" w:cs="宋体"/>
                <w:szCs w:val="21"/>
              </w:rPr>
            </w:pPr>
          </w:p>
        </w:tc>
        <w:tc>
          <w:tcPr>
            <w:tcW w:w="1053" w:type="dxa"/>
            <w:shd w:val="clear" w:color="auto" w:fill="auto"/>
          </w:tcPr>
          <w:p w14:paraId="54342D6A">
            <w:pPr>
              <w:pStyle w:val="66"/>
              <w:spacing w:line="360" w:lineRule="auto"/>
              <w:jc w:val="left"/>
              <w:rPr>
                <w:rFonts w:hint="eastAsia" w:ascii="宋体" w:hAnsi="宋体" w:eastAsia="宋体" w:cs="宋体"/>
                <w:szCs w:val="21"/>
              </w:rPr>
            </w:pPr>
          </w:p>
        </w:tc>
      </w:tr>
      <w:tr w14:paraId="0258B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70BC254F">
            <w:pPr>
              <w:pStyle w:val="66"/>
              <w:spacing w:line="360" w:lineRule="auto"/>
              <w:jc w:val="left"/>
              <w:rPr>
                <w:rFonts w:hint="eastAsia" w:ascii="宋体" w:hAnsi="宋体" w:eastAsia="宋体" w:cs="宋体"/>
                <w:szCs w:val="21"/>
              </w:rPr>
            </w:pPr>
          </w:p>
        </w:tc>
        <w:tc>
          <w:tcPr>
            <w:tcW w:w="1051" w:type="dxa"/>
            <w:shd w:val="clear" w:color="auto" w:fill="auto"/>
          </w:tcPr>
          <w:p w14:paraId="7CF02EB9">
            <w:pPr>
              <w:pStyle w:val="66"/>
              <w:spacing w:line="360" w:lineRule="auto"/>
              <w:jc w:val="left"/>
              <w:rPr>
                <w:rFonts w:hint="eastAsia" w:ascii="宋体" w:hAnsi="宋体" w:eastAsia="宋体" w:cs="宋体"/>
                <w:szCs w:val="21"/>
              </w:rPr>
            </w:pPr>
          </w:p>
        </w:tc>
        <w:tc>
          <w:tcPr>
            <w:tcW w:w="1219" w:type="dxa"/>
            <w:shd w:val="clear" w:color="auto" w:fill="auto"/>
          </w:tcPr>
          <w:p w14:paraId="253D661F">
            <w:pPr>
              <w:pStyle w:val="66"/>
              <w:spacing w:line="360" w:lineRule="auto"/>
              <w:jc w:val="left"/>
              <w:rPr>
                <w:rFonts w:hint="eastAsia" w:ascii="宋体" w:hAnsi="宋体" w:eastAsia="宋体" w:cs="宋体"/>
                <w:szCs w:val="21"/>
              </w:rPr>
            </w:pPr>
          </w:p>
        </w:tc>
        <w:tc>
          <w:tcPr>
            <w:tcW w:w="886" w:type="dxa"/>
            <w:shd w:val="clear" w:color="auto" w:fill="auto"/>
          </w:tcPr>
          <w:p w14:paraId="3F8370EE">
            <w:pPr>
              <w:pStyle w:val="66"/>
              <w:spacing w:line="360" w:lineRule="auto"/>
              <w:jc w:val="left"/>
              <w:rPr>
                <w:rFonts w:hint="eastAsia" w:ascii="宋体" w:hAnsi="宋体" w:eastAsia="宋体" w:cs="宋体"/>
                <w:szCs w:val="21"/>
              </w:rPr>
            </w:pPr>
          </w:p>
        </w:tc>
        <w:tc>
          <w:tcPr>
            <w:tcW w:w="1230" w:type="dxa"/>
            <w:shd w:val="clear" w:color="auto" w:fill="auto"/>
          </w:tcPr>
          <w:p w14:paraId="309020BF">
            <w:pPr>
              <w:pStyle w:val="66"/>
              <w:spacing w:line="360" w:lineRule="auto"/>
              <w:jc w:val="left"/>
              <w:rPr>
                <w:rFonts w:hint="eastAsia" w:ascii="宋体" w:hAnsi="宋体" w:eastAsia="宋体" w:cs="宋体"/>
                <w:szCs w:val="21"/>
              </w:rPr>
            </w:pPr>
          </w:p>
        </w:tc>
        <w:tc>
          <w:tcPr>
            <w:tcW w:w="873" w:type="dxa"/>
            <w:shd w:val="clear" w:color="auto" w:fill="auto"/>
          </w:tcPr>
          <w:p w14:paraId="24450167">
            <w:pPr>
              <w:pStyle w:val="66"/>
              <w:spacing w:line="360" w:lineRule="auto"/>
              <w:jc w:val="left"/>
              <w:rPr>
                <w:rFonts w:hint="eastAsia" w:ascii="宋体" w:hAnsi="宋体" w:eastAsia="宋体" w:cs="宋体"/>
                <w:szCs w:val="21"/>
              </w:rPr>
            </w:pPr>
          </w:p>
        </w:tc>
        <w:tc>
          <w:tcPr>
            <w:tcW w:w="1051" w:type="dxa"/>
            <w:shd w:val="clear" w:color="auto" w:fill="auto"/>
          </w:tcPr>
          <w:p w14:paraId="065380DF">
            <w:pPr>
              <w:pStyle w:val="66"/>
              <w:spacing w:line="360" w:lineRule="auto"/>
              <w:jc w:val="left"/>
              <w:rPr>
                <w:rFonts w:hint="eastAsia" w:ascii="宋体" w:hAnsi="宋体" w:eastAsia="宋体" w:cs="宋体"/>
                <w:szCs w:val="21"/>
              </w:rPr>
            </w:pPr>
          </w:p>
        </w:tc>
        <w:tc>
          <w:tcPr>
            <w:tcW w:w="1053" w:type="dxa"/>
            <w:shd w:val="clear" w:color="auto" w:fill="auto"/>
          </w:tcPr>
          <w:p w14:paraId="4C83A42E">
            <w:pPr>
              <w:pStyle w:val="66"/>
              <w:spacing w:line="360" w:lineRule="auto"/>
              <w:jc w:val="left"/>
              <w:rPr>
                <w:rFonts w:hint="eastAsia" w:ascii="宋体" w:hAnsi="宋体" w:eastAsia="宋体" w:cs="宋体"/>
                <w:szCs w:val="21"/>
              </w:rPr>
            </w:pPr>
          </w:p>
        </w:tc>
        <w:tc>
          <w:tcPr>
            <w:tcW w:w="1053" w:type="dxa"/>
            <w:shd w:val="clear" w:color="auto" w:fill="auto"/>
          </w:tcPr>
          <w:p w14:paraId="713E6940">
            <w:pPr>
              <w:pStyle w:val="66"/>
              <w:spacing w:line="360" w:lineRule="auto"/>
              <w:jc w:val="left"/>
              <w:rPr>
                <w:rFonts w:hint="eastAsia" w:ascii="宋体" w:hAnsi="宋体" w:eastAsia="宋体" w:cs="宋体"/>
                <w:szCs w:val="21"/>
              </w:rPr>
            </w:pPr>
          </w:p>
        </w:tc>
      </w:tr>
      <w:tr w14:paraId="3E659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203FCB87">
            <w:pPr>
              <w:pStyle w:val="66"/>
              <w:spacing w:line="360" w:lineRule="auto"/>
              <w:jc w:val="left"/>
              <w:rPr>
                <w:rFonts w:hint="eastAsia" w:ascii="宋体" w:hAnsi="宋体" w:eastAsia="宋体" w:cs="宋体"/>
                <w:szCs w:val="21"/>
              </w:rPr>
            </w:pPr>
          </w:p>
        </w:tc>
        <w:tc>
          <w:tcPr>
            <w:tcW w:w="1051" w:type="dxa"/>
            <w:shd w:val="clear" w:color="auto" w:fill="auto"/>
          </w:tcPr>
          <w:p w14:paraId="4A6FCDAA">
            <w:pPr>
              <w:pStyle w:val="66"/>
              <w:spacing w:line="360" w:lineRule="auto"/>
              <w:jc w:val="left"/>
              <w:rPr>
                <w:rFonts w:hint="eastAsia" w:ascii="宋体" w:hAnsi="宋体" w:eastAsia="宋体" w:cs="宋体"/>
                <w:szCs w:val="21"/>
              </w:rPr>
            </w:pPr>
          </w:p>
        </w:tc>
        <w:tc>
          <w:tcPr>
            <w:tcW w:w="1219" w:type="dxa"/>
            <w:shd w:val="clear" w:color="auto" w:fill="auto"/>
          </w:tcPr>
          <w:p w14:paraId="3E31D883">
            <w:pPr>
              <w:pStyle w:val="66"/>
              <w:spacing w:line="360" w:lineRule="auto"/>
              <w:jc w:val="left"/>
              <w:rPr>
                <w:rFonts w:hint="eastAsia" w:ascii="宋体" w:hAnsi="宋体" w:eastAsia="宋体" w:cs="宋体"/>
                <w:szCs w:val="21"/>
              </w:rPr>
            </w:pPr>
          </w:p>
        </w:tc>
        <w:tc>
          <w:tcPr>
            <w:tcW w:w="886" w:type="dxa"/>
            <w:shd w:val="clear" w:color="auto" w:fill="auto"/>
          </w:tcPr>
          <w:p w14:paraId="194BE6B2">
            <w:pPr>
              <w:pStyle w:val="66"/>
              <w:spacing w:line="360" w:lineRule="auto"/>
              <w:jc w:val="left"/>
              <w:rPr>
                <w:rFonts w:hint="eastAsia" w:ascii="宋体" w:hAnsi="宋体" w:eastAsia="宋体" w:cs="宋体"/>
                <w:szCs w:val="21"/>
              </w:rPr>
            </w:pPr>
          </w:p>
        </w:tc>
        <w:tc>
          <w:tcPr>
            <w:tcW w:w="1230" w:type="dxa"/>
            <w:shd w:val="clear" w:color="auto" w:fill="auto"/>
          </w:tcPr>
          <w:p w14:paraId="0FDDEA9F">
            <w:pPr>
              <w:pStyle w:val="66"/>
              <w:spacing w:line="360" w:lineRule="auto"/>
              <w:jc w:val="left"/>
              <w:rPr>
                <w:rFonts w:hint="eastAsia" w:ascii="宋体" w:hAnsi="宋体" w:eastAsia="宋体" w:cs="宋体"/>
                <w:szCs w:val="21"/>
              </w:rPr>
            </w:pPr>
          </w:p>
        </w:tc>
        <w:tc>
          <w:tcPr>
            <w:tcW w:w="873" w:type="dxa"/>
            <w:shd w:val="clear" w:color="auto" w:fill="auto"/>
          </w:tcPr>
          <w:p w14:paraId="4F7E92D4">
            <w:pPr>
              <w:pStyle w:val="66"/>
              <w:spacing w:line="360" w:lineRule="auto"/>
              <w:jc w:val="left"/>
              <w:rPr>
                <w:rFonts w:hint="eastAsia" w:ascii="宋体" w:hAnsi="宋体" w:eastAsia="宋体" w:cs="宋体"/>
                <w:szCs w:val="21"/>
              </w:rPr>
            </w:pPr>
          </w:p>
        </w:tc>
        <w:tc>
          <w:tcPr>
            <w:tcW w:w="1051" w:type="dxa"/>
            <w:shd w:val="clear" w:color="auto" w:fill="auto"/>
          </w:tcPr>
          <w:p w14:paraId="45D3AA47">
            <w:pPr>
              <w:pStyle w:val="66"/>
              <w:spacing w:line="360" w:lineRule="auto"/>
              <w:jc w:val="left"/>
              <w:rPr>
                <w:rFonts w:hint="eastAsia" w:ascii="宋体" w:hAnsi="宋体" w:eastAsia="宋体" w:cs="宋体"/>
                <w:szCs w:val="21"/>
              </w:rPr>
            </w:pPr>
          </w:p>
        </w:tc>
        <w:tc>
          <w:tcPr>
            <w:tcW w:w="1053" w:type="dxa"/>
            <w:shd w:val="clear" w:color="auto" w:fill="auto"/>
          </w:tcPr>
          <w:p w14:paraId="643848C5">
            <w:pPr>
              <w:pStyle w:val="66"/>
              <w:spacing w:line="360" w:lineRule="auto"/>
              <w:jc w:val="left"/>
              <w:rPr>
                <w:rFonts w:hint="eastAsia" w:ascii="宋体" w:hAnsi="宋体" w:eastAsia="宋体" w:cs="宋体"/>
                <w:szCs w:val="21"/>
              </w:rPr>
            </w:pPr>
          </w:p>
        </w:tc>
        <w:tc>
          <w:tcPr>
            <w:tcW w:w="1053" w:type="dxa"/>
            <w:shd w:val="clear" w:color="auto" w:fill="auto"/>
          </w:tcPr>
          <w:p w14:paraId="5E4CABBE">
            <w:pPr>
              <w:pStyle w:val="66"/>
              <w:spacing w:line="360" w:lineRule="auto"/>
              <w:jc w:val="left"/>
              <w:rPr>
                <w:rFonts w:hint="eastAsia" w:ascii="宋体" w:hAnsi="宋体" w:eastAsia="宋体" w:cs="宋体"/>
                <w:szCs w:val="21"/>
              </w:rPr>
            </w:pPr>
          </w:p>
        </w:tc>
      </w:tr>
      <w:tr w14:paraId="1CC2EB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872" w:type="dxa"/>
            <w:shd w:val="clear" w:color="auto" w:fill="auto"/>
          </w:tcPr>
          <w:p w14:paraId="59E14280">
            <w:pPr>
              <w:pStyle w:val="66"/>
              <w:spacing w:line="360" w:lineRule="auto"/>
              <w:jc w:val="left"/>
              <w:rPr>
                <w:rFonts w:hint="eastAsia" w:ascii="宋体" w:hAnsi="宋体" w:eastAsia="宋体" w:cs="宋体"/>
                <w:szCs w:val="21"/>
              </w:rPr>
            </w:pPr>
          </w:p>
        </w:tc>
        <w:tc>
          <w:tcPr>
            <w:tcW w:w="1051" w:type="dxa"/>
            <w:shd w:val="clear" w:color="auto" w:fill="auto"/>
          </w:tcPr>
          <w:p w14:paraId="31C112F9">
            <w:pPr>
              <w:pStyle w:val="66"/>
              <w:spacing w:line="360" w:lineRule="auto"/>
              <w:jc w:val="left"/>
              <w:rPr>
                <w:rFonts w:hint="eastAsia" w:ascii="宋体" w:hAnsi="宋体" w:eastAsia="宋体" w:cs="宋体"/>
                <w:szCs w:val="21"/>
              </w:rPr>
            </w:pPr>
          </w:p>
        </w:tc>
        <w:tc>
          <w:tcPr>
            <w:tcW w:w="1219" w:type="dxa"/>
            <w:shd w:val="clear" w:color="auto" w:fill="auto"/>
          </w:tcPr>
          <w:p w14:paraId="5701B891">
            <w:pPr>
              <w:pStyle w:val="66"/>
              <w:spacing w:line="360" w:lineRule="auto"/>
              <w:jc w:val="left"/>
              <w:rPr>
                <w:rFonts w:hint="eastAsia" w:ascii="宋体" w:hAnsi="宋体" w:eastAsia="宋体" w:cs="宋体"/>
                <w:szCs w:val="21"/>
              </w:rPr>
            </w:pPr>
          </w:p>
        </w:tc>
        <w:tc>
          <w:tcPr>
            <w:tcW w:w="886" w:type="dxa"/>
            <w:shd w:val="clear" w:color="auto" w:fill="auto"/>
          </w:tcPr>
          <w:p w14:paraId="781271E8">
            <w:pPr>
              <w:pStyle w:val="66"/>
              <w:spacing w:line="360" w:lineRule="auto"/>
              <w:jc w:val="left"/>
              <w:rPr>
                <w:rFonts w:hint="eastAsia" w:ascii="宋体" w:hAnsi="宋体" w:eastAsia="宋体" w:cs="宋体"/>
                <w:szCs w:val="21"/>
              </w:rPr>
            </w:pPr>
          </w:p>
        </w:tc>
        <w:tc>
          <w:tcPr>
            <w:tcW w:w="1230" w:type="dxa"/>
            <w:shd w:val="clear" w:color="auto" w:fill="auto"/>
          </w:tcPr>
          <w:p w14:paraId="76A8CC4F">
            <w:pPr>
              <w:pStyle w:val="66"/>
              <w:spacing w:line="360" w:lineRule="auto"/>
              <w:jc w:val="left"/>
              <w:rPr>
                <w:rFonts w:hint="eastAsia" w:ascii="宋体" w:hAnsi="宋体" w:eastAsia="宋体" w:cs="宋体"/>
                <w:szCs w:val="21"/>
              </w:rPr>
            </w:pPr>
          </w:p>
        </w:tc>
        <w:tc>
          <w:tcPr>
            <w:tcW w:w="873" w:type="dxa"/>
            <w:shd w:val="clear" w:color="auto" w:fill="auto"/>
          </w:tcPr>
          <w:p w14:paraId="44B2FCCB">
            <w:pPr>
              <w:pStyle w:val="66"/>
              <w:spacing w:line="360" w:lineRule="auto"/>
              <w:jc w:val="left"/>
              <w:rPr>
                <w:rFonts w:hint="eastAsia" w:ascii="宋体" w:hAnsi="宋体" w:eastAsia="宋体" w:cs="宋体"/>
                <w:szCs w:val="21"/>
              </w:rPr>
            </w:pPr>
          </w:p>
        </w:tc>
        <w:tc>
          <w:tcPr>
            <w:tcW w:w="1051" w:type="dxa"/>
            <w:shd w:val="clear" w:color="auto" w:fill="auto"/>
          </w:tcPr>
          <w:p w14:paraId="2198C899">
            <w:pPr>
              <w:pStyle w:val="66"/>
              <w:spacing w:line="360" w:lineRule="auto"/>
              <w:jc w:val="left"/>
              <w:rPr>
                <w:rFonts w:hint="eastAsia" w:ascii="宋体" w:hAnsi="宋体" w:eastAsia="宋体" w:cs="宋体"/>
                <w:szCs w:val="21"/>
              </w:rPr>
            </w:pPr>
          </w:p>
        </w:tc>
        <w:tc>
          <w:tcPr>
            <w:tcW w:w="1053" w:type="dxa"/>
            <w:shd w:val="clear" w:color="auto" w:fill="auto"/>
          </w:tcPr>
          <w:p w14:paraId="7D5448AE">
            <w:pPr>
              <w:pStyle w:val="66"/>
              <w:spacing w:line="360" w:lineRule="auto"/>
              <w:jc w:val="left"/>
              <w:rPr>
                <w:rFonts w:hint="eastAsia" w:ascii="宋体" w:hAnsi="宋体" w:eastAsia="宋体" w:cs="宋体"/>
                <w:szCs w:val="21"/>
              </w:rPr>
            </w:pPr>
          </w:p>
        </w:tc>
        <w:tc>
          <w:tcPr>
            <w:tcW w:w="1053" w:type="dxa"/>
            <w:shd w:val="clear" w:color="auto" w:fill="auto"/>
          </w:tcPr>
          <w:p w14:paraId="257536C5">
            <w:pPr>
              <w:pStyle w:val="66"/>
              <w:spacing w:line="360" w:lineRule="auto"/>
              <w:jc w:val="left"/>
              <w:rPr>
                <w:rFonts w:hint="eastAsia" w:ascii="宋体" w:hAnsi="宋体" w:eastAsia="宋体" w:cs="宋体"/>
                <w:szCs w:val="21"/>
              </w:rPr>
            </w:pPr>
          </w:p>
        </w:tc>
      </w:tr>
    </w:tbl>
    <w:p w14:paraId="7CC8AFBF">
      <w:pPr>
        <w:pStyle w:val="66"/>
        <w:spacing w:line="360" w:lineRule="auto"/>
        <w:jc w:val="left"/>
        <w:rPr>
          <w:rFonts w:hint="eastAsia" w:ascii="宋体" w:hAnsi="宋体" w:eastAsia="宋体" w:cs="宋体"/>
          <w:sz w:val="28"/>
          <w:szCs w:val="28"/>
        </w:rPr>
      </w:pPr>
      <w:r>
        <w:rPr>
          <w:rFonts w:hint="eastAsia" w:ascii="宋体" w:hAnsi="宋体" w:eastAsia="宋体" w:cs="宋体"/>
        </w:rPr>
        <w:br w:type="page"/>
      </w:r>
      <w:r>
        <w:rPr>
          <w:rFonts w:hint="eastAsia" w:ascii="宋体" w:hAnsi="宋体" w:eastAsia="宋体" w:cs="宋体"/>
          <w:sz w:val="28"/>
          <w:szCs w:val="28"/>
        </w:rPr>
        <w:t>附表三：劳动力计划表</w:t>
      </w:r>
    </w:p>
    <w:p w14:paraId="3A0B31FE">
      <w:pPr>
        <w:pStyle w:val="66"/>
        <w:jc w:val="left"/>
        <w:rPr>
          <w:rFonts w:hint="eastAsia" w:ascii="宋体" w:hAnsi="宋体" w:eastAsia="宋体" w:cs="宋体"/>
          <w:sz w:val="24"/>
          <w:szCs w:val="24"/>
        </w:rPr>
      </w:pPr>
      <w:r>
        <w:rPr>
          <w:rFonts w:hint="eastAsia" w:ascii="宋体" w:hAnsi="宋体" w:eastAsia="宋体" w:cs="宋体"/>
          <w:sz w:val="24"/>
          <w:szCs w:val="24"/>
        </w:rPr>
        <w:t>单位：人</w:t>
      </w:r>
    </w:p>
    <w:tbl>
      <w:tblPr>
        <w:tblStyle w:val="35"/>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76"/>
        <w:gridCol w:w="1195"/>
        <w:gridCol w:w="1195"/>
        <w:gridCol w:w="1194"/>
        <w:gridCol w:w="1194"/>
        <w:gridCol w:w="1194"/>
        <w:gridCol w:w="1196"/>
        <w:gridCol w:w="1044"/>
      </w:tblGrid>
      <w:tr w14:paraId="52441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vAlign w:val="center"/>
          </w:tcPr>
          <w:p w14:paraId="5A899DA3">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工种</w:t>
            </w:r>
          </w:p>
        </w:tc>
        <w:tc>
          <w:tcPr>
            <w:tcW w:w="8212" w:type="dxa"/>
            <w:gridSpan w:val="7"/>
            <w:shd w:val="clear" w:color="auto" w:fill="auto"/>
            <w:vAlign w:val="center"/>
          </w:tcPr>
          <w:p w14:paraId="6C71512D">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按工程施工阶段投入劳动力情况</w:t>
            </w:r>
          </w:p>
        </w:tc>
      </w:tr>
      <w:tr w14:paraId="54C98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1978F24E">
            <w:pPr>
              <w:pStyle w:val="66"/>
              <w:spacing w:line="360" w:lineRule="auto"/>
              <w:jc w:val="left"/>
              <w:rPr>
                <w:rFonts w:hint="eastAsia" w:ascii="宋体" w:hAnsi="宋体" w:eastAsia="宋体" w:cs="宋体"/>
                <w:szCs w:val="21"/>
              </w:rPr>
            </w:pPr>
          </w:p>
        </w:tc>
        <w:tc>
          <w:tcPr>
            <w:tcW w:w="1195" w:type="dxa"/>
            <w:shd w:val="clear" w:color="auto" w:fill="auto"/>
          </w:tcPr>
          <w:p w14:paraId="4FF44EC9">
            <w:pPr>
              <w:pStyle w:val="66"/>
              <w:spacing w:line="360" w:lineRule="auto"/>
              <w:jc w:val="left"/>
              <w:rPr>
                <w:rFonts w:hint="eastAsia" w:ascii="宋体" w:hAnsi="宋体" w:eastAsia="宋体" w:cs="宋体"/>
                <w:szCs w:val="21"/>
              </w:rPr>
            </w:pPr>
          </w:p>
        </w:tc>
        <w:tc>
          <w:tcPr>
            <w:tcW w:w="1195" w:type="dxa"/>
            <w:shd w:val="clear" w:color="auto" w:fill="auto"/>
          </w:tcPr>
          <w:p w14:paraId="6A7F548D">
            <w:pPr>
              <w:pStyle w:val="66"/>
              <w:spacing w:line="360" w:lineRule="auto"/>
              <w:jc w:val="left"/>
              <w:rPr>
                <w:rFonts w:hint="eastAsia" w:ascii="宋体" w:hAnsi="宋体" w:eastAsia="宋体" w:cs="宋体"/>
                <w:szCs w:val="21"/>
              </w:rPr>
            </w:pPr>
          </w:p>
        </w:tc>
        <w:tc>
          <w:tcPr>
            <w:tcW w:w="1194" w:type="dxa"/>
            <w:shd w:val="clear" w:color="auto" w:fill="auto"/>
          </w:tcPr>
          <w:p w14:paraId="31DB95C4">
            <w:pPr>
              <w:pStyle w:val="66"/>
              <w:spacing w:line="360" w:lineRule="auto"/>
              <w:jc w:val="left"/>
              <w:rPr>
                <w:rFonts w:hint="eastAsia" w:ascii="宋体" w:hAnsi="宋体" w:eastAsia="宋体" w:cs="宋体"/>
                <w:szCs w:val="21"/>
              </w:rPr>
            </w:pPr>
          </w:p>
        </w:tc>
        <w:tc>
          <w:tcPr>
            <w:tcW w:w="1194" w:type="dxa"/>
            <w:shd w:val="clear" w:color="auto" w:fill="auto"/>
          </w:tcPr>
          <w:p w14:paraId="500D534C">
            <w:pPr>
              <w:pStyle w:val="66"/>
              <w:spacing w:line="360" w:lineRule="auto"/>
              <w:jc w:val="left"/>
              <w:rPr>
                <w:rFonts w:hint="eastAsia" w:ascii="宋体" w:hAnsi="宋体" w:eastAsia="宋体" w:cs="宋体"/>
                <w:szCs w:val="21"/>
              </w:rPr>
            </w:pPr>
          </w:p>
        </w:tc>
        <w:tc>
          <w:tcPr>
            <w:tcW w:w="1194" w:type="dxa"/>
            <w:shd w:val="clear" w:color="auto" w:fill="auto"/>
          </w:tcPr>
          <w:p w14:paraId="2A41754F">
            <w:pPr>
              <w:pStyle w:val="66"/>
              <w:spacing w:line="360" w:lineRule="auto"/>
              <w:jc w:val="left"/>
              <w:rPr>
                <w:rFonts w:hint="eastAsia" w:ascii="宋体" w:hAnsi="宋体" w:eastAsia="宋体" w:cs="宋体"/>
                <w:szCs w:val="21"/>
              </w:rPr>
            </w:pPr>
          </w:p>
        </w:tc>
        <w:tc>
          <w:tcPr>
            <w:tcW w:w="1196" w:type="dxa"/>
            <w:shd w:val="clear" w:color="auto" w:fill="auto"/>
          </w:tcPr>
          <w:p w14:paraId="2C3E245A">
            <w:pPr>
              <w:pStyle w:val="66"/>
              <w:spacing w:line="360" w:lineRule="auto"/>
              <w:jc w:val="left"/>
              <w:rPr>
                <w:rFonts w:hint="eastAsia" w:ascii="宋体" w:hAnsi="宋体" w:eastAsia="宋体" w:cs="宋体"/>
                <w:szCs w:val="21"/>
              </w:rPr>
            </w:pPr>
          </w:p>
        </w:tc>
        <w:tc>
          <w:tcPr>
            <w:tcW w:w="1044" w:type="dxa"/>
            <w:shd w:val="clear" w:color="auto" w:fill="auto"/>
          </w:tcPr>
          <w:p w14:paraId="67056390">
            <w:pPr>
              <w:pStyle w:val="66"/>
              <w:spacing w:line="360" w:lineRule="auto"/>
              <w:jc w:val="left"/>
              <w:rPr>
                <w:rFonts w:hint="eastAsia" w:ascii="宋体" w:hAnsi="宋体" w:eastAsia="宋体" w:cs="宋体"/>
                <w:szCs w:val="21"/>
              </w:rPr>
            </w:pPr>
          </w:p>
        </w:tc>
      </w:tr>
      <w:tr w14:paraId="3B4D8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525EDF9C">
            <w:pPr>
              <w:pStyle w:val="66"/>
              <w:spacing w:line="360" w:lineRule="auto"/>
              <w:jc w:val="left"/>
              <w:rPr>
                <w:rFonts w:hint="eastAsia" w:ascii="宋体" w:hAnsi="宋体" w:eastAsia="宋体" w:cs="宋体"/>
                <w:szCs w:val="21"/>
              </w:rPr>
            </w:pPr>
          </w:p>
        </w:tc>
        <w:tc>
          <w:tcPr>
            <w:tcW w:w="1195" w:type="dxa"/>
            <w:shd w:val="clear" w:color="auto" w:fill="auto"/>
          </w:tcPr>
          <w:p w14:paraId="1CB5356C">
            <w:pPr>
              <w:pStyle w:val="66"/>
              <w:spacing w:line="360" w:lineRule="auto"/>
              <w:jc w:val="left"/>
              <w:rPr>
                <w:rFonts w:hint="eastAsia" w:ascii="宋体" w:hAnsi="宋体" w:eastAsia="宋体" w:cs="宋体"/>
                <w:szCs w:val="21"/>
              </w:rPr>
            </w:pPr>
          </w:p>
        </w:tc>
        <w:tc>
          <w:tcPr>
            <w:tcW w:w="1195" w:type="dxa"/>
            <w:shd w:val="clear" w:color="auto" w:fill="auto"/>
          </w:tcPr>
          <w:p w14:paraId="6ECF2A3A">
            <w:pPr>
              <w:pStyle w:val="66"/>
              <w:spacing w:line="360" w:lineRule="auto"/>
              <w:jc w:val="left"/>
              <w:rPr>
                <w:rFonts w:hint="eastAsia" w:ascii="宋体" w:hAnsi="宋体" w:eastAsia="宋体" w:cs="宋体"/>
                <w:szCs w:val="21"/>
              </w:rPr>
            </w:pPr>
          </w:p>
        </w:tc>
        <w:tc>
          <w:tcPr>
            <w:tcW w:w="1194" w:type="dxa"/>
            <w:shd w:val="clear" w:color="auto" w:fill="auto"/>
          </w:tcPr>
          <w:p w14:paraId="1C93E38A">
            <w:pPr>
              <w:pStyle w:val="66"/>
              <w:spacing w:line="360" w:lineRule="auto"/>
              <w:jc w:val="left"/>
              <w:rPr>
                <w:rFonts w:hint="eastAsia" w:ascii="宋体" w:hAnsi="宋体" w:eastAsia="宋体" w:cs="宋体"/>
                <w:szCs w:val="21"/>
              </w:rPr>
            </w:pPr>
          </w:p>
        </w:tc>
        <w:tc>
          <w:tcPr>
            <w:tcW w:w="1194" w:type="dxa"/>
            <w:shd w:val="clear" w:color="auto" w:fill="auto"/>
          </w:tcPr>
          <w:p w14:paraId="708CF155">
            <w:pPr>
              <w:pStyle w:val="66"/>
              <w:spacing w:line="360" w:lineRule="auto"/>
              <w:jc w:val="left"/>
              <w:rPr>
                <w:rFonts w:hint="eastAsia" w:ascii="宋体" w:hAnsi="宋体" w:eastAsia="宋体" w:cs="宋体"/>
                <w:szCs w:val="21"/>
              </w:rPr>
            </w:pPr>
          </w:p>
        </w:tc>
        <w:tc>
          <w:tcPr>
            <w:tcW w:w="1194" w:type="dxa"/>
            <w:shd w:val="clear" w:color="auto" w:fill="auto"/>
          </w:tcPr>
          <w:p w14:paraId="6A133FAA">
            <w:pPr>
              <w:pStyle w:val="66"/>
              <w:spacing w:line="360" w:lineRule="auto"/>
              <w:jc w:val="left"/>
              <w:rPr>
                <w:rFonts w:hint="eastAsia" w:ascii="宋体" w:hAnsi="宋体" w:eastAsia="宋体" w:cs="宋体"/>
                <w:szCs w:val="21"/>
              </w:rPr>
            </w:pPr>
          </w:p>
        </w:tc>
        <w:tc>
          <w:tcPr>
            <w:tcW w:w="1196" w:type="dxa"/>
            <w:shd w:val="clear" w:color="auto" w:fill="auto"/>
          </w:tcPr>
          <w:p w14:paraId="7F7E4B46">
            <w:pPr>
              <w:pStyle w:val="66"/>
              <w:spacing w:line="360" w:lineRule="auto"/>
              <w:jc w:val="left"/>
              <w:rPr>
                <w:rFonts w:hint="eastAsia" w:ascii="宋体" w:hAnsi="宋体" w:eastAsia="宋体" w:cs="宋体"/>
                <w:szCs w:val="21"/>
              </w:rPr>
            </w:pPr>
          </w:p>
        </w:tc>
        <w:tc>
          <w:tcPr>
            <w:tcW w:w="1044" w:type="dxa"/>
            <w:shd w:val="clear" w:color="auto" w:fill="auto"/>
          </w:tcPr>
          <w:p w14:paraId="2B1AB990">
            <w:pPr>
              <w:pStyle w:val="66"/>
              <w:spacing w:line="360" w:lineRule="auto"/>
              <w:jc w:val="left"/>
              <w:rPr>
                <w:rFonts w:hint="eastAsia" w:ascii="宋体" w:hAnsi="宋体" w:eastAsia="宋体" w:cs="宋体"/>
                <w:szCs w:val="21"/>
              </w:rPr>
            </w:pPr>
          </w:p>
        </w:tc>
      </w:tr>
      <w:tr w14:paraId="3A56C7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28B30C4C">
            <w:pPr>
              <w:pStyle w:val="66"/>
              <w:spacing w:line="360" w:lineRule="auto"/>
              <w:jc w:val="left"/>
              <w:rPr>
                <w:rFonts w:hint="eastAsia" w:ascii="宋体" w:hAnsi="宋体" w:eastAsia="宋体" w:cs="宋体"/>
                <w:szCs w:val="21"/>
              </w:rPr>
            </w:pPr>
          </w:p>
        </w:tc>
        <w:tc>
          <w:tcPr>
            <w:tcW w:w="1195" w:type="dxa"/>
            <w:shd w:val="clear" w:color="auto" w:fill="auto"/>
          </w:tcPr>
          <w:p w14:paraId="77EB763B">
            <w:pPr>
              <w:pStyle w:val="66"/>
              <w:spacing w:line="360" w:lineRule="auto"/>
              <w:jc w:val="left"/>
              <w:rPr>
                <w:rFonts w:hint="eastAsia" w:ascii="宋体" w:hAnsi="宋体" w:eastAsia="宋体" w:cs="宋体"/>
                <w:szCs w:val="21"/>
              </w:rPr>
            </w:pPr>
          </w:p>
        </w:tc>
        <w:tc>
          <w:tcPr>
            <w:tcW w:w="1195" w:type="dxa"/>
            <w:shd w:val="clear" w:color="auto" w:fill="auto"/>
          </w:tcPr>
          <w:p w14:paraId="1F239F3C">
            <w:pPr>
              <w:pStyle w:val="66"/>
              <w:spacing w:line="360" w:lineRule="auto"/>
              <w:jc w:val="left"/>
              <w:rPr>
                <w:rFonts w:hint="eastAsia" w:ascii="宋体" w:hAnsi="宋体" w:eastAsia="宋体" w:cs="宋体"/>
                <w:szCs w:val="21"/>
              </w:rPr>
            </w:pPr>
          </w:p>
        </w:tc>
        <w:tc>
          <w:tcPr>
            <w:tcW w:w="1194" w:type="dxa"/>
            <w:shd w:val="clear" w:color="auto" w:fill="auto"/>
          </w:tcPr>
          <w:p w14:paraId="34A0868E">
            <w:pPr>
              <w:pStyle w:val="66"/>
              <w:spacing w:line="360" w:lineRule="auto"/>
              <w:jc w:val="left"/>
              <w:rPr>
                <w:rFonts w:hint="eastAsia" w:ascii="宋体" w:hAnsi="宋体" w:eastAsia="宋体" w:cs="宋体"/>
                <w:szCs w:val="21"/>
              </w:rPr>
            </w:pPr>
          </w:p>
        </w:tc>
        <w:tc>
          <w:tcPr>
            <w:tcW w:w="1194" w:type="dxa"/>
            <w:shd w:val="clear" w:color="auto" w:fill="auto"/>
          </w:tcPr>
          <w:p w14:paraId="0D56D38D">
            <w:pPr>
              <w:pStyle w:val="66"/>
              <w:spacing w:line="360" w:lineRule="auto"/>
              <w:jc w:val="left"/>
              <w:rPr>
                <w:rFonts w:hint="eastAsia" w:ascii="宋体" w:hAnsi="宋体" w:eastAsia="宋体" w:cs="宋体"/>
                <w:szCs w:val="21"/>
              </w:rPr>
            </w:pPr>
          </w:p>
        </w:tc>
        <w:tc>
          <w:tcPr>
            <w:tcW w:w="1194" w:type="dxa"/>
            <w:shd w:val="clear" w:color="auto" w:fill="auto"/>
          </w:tcPr>
          <w:p w14:paraId="56FE7328">
            <w:pPr>
              <w:pStyle w:val="66"/>
              <w:spacing w:line="360" w:lineRule="auto"/>
              <w:jc w:val="left"/>
              <w:rPr>
                <w:rFonts w:hint="eastAsia" w:ascii="宋体" w:hAnsi="宋体" w:eastAsia="宋体" w:cs="宋体"/>
                <w:szCs w:val="21"/>
              </w:rPr>
            </w:pPr>
          </w:p>
        </w:tc>
        <w:tc>
          <w:tcPr>
            <w:tcW w:w="1196" w:type="dxa"/>
            <w:shd w:val="clear" w:color="auto" w:fill="auto"/>
          </w:tcPr>
          <w:p w14:paraId="7A94A270">
            <w:pPr>
              <w:pStyle w:val="66"/>
              <w:spacing w:line="360" w:lineRule="auto"/>
              <w:jc w:val="left"/>
              <w:rPr>
                <w:rFonts w:hint="eastAsia" w:ascii="宋体" w:hAnsi="宋体" w:eastAsia="宋体" w:cs="宋体"/>
                <w:szCs w:val="21"/>
              </w:rPr>
            </w:pPr>
          </w:p>
        </w:tc>
        <w:tc>
          <w:tcPr>
            <w:tcW w:w="1044" w:type="dxa"/>
            <w:shd w:val="clear" w:color="auto" w:fill="auto"/>
          </w:tcPr>
          <w:p w14:paraId="3328ABE2">
            <w:pPr>
              <w:pStyle w:val="66"/>
              <w:spacing w:line="360" w:lineRule="auto"/>
              <w:jc w:val="left"/>
              <w:rPr>
                <w:rFonts w:hint="eastAsia" w:ascii="宋体" w:hAnsi="宋体" w:eastAsia="宋体" w:cs="宋体"/>
                <w:szCs w:val="21"/>
              </w:rPr>
            </w:pPr>
          </w:p>
        </w:tc>
      </w:tr>
      <w:tr w14:paraId="4114CD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2E1F48A4">
            <w:pPr>
              <w:pStyle w:val="66"/>
              <w:spacing w:line="360" w:lineRule="auto"/>
              <w:jc w:val="left"/>
              <w:rPr>
                <w:rFonts w:hint="eastAsia" w:ascii="宋体" w:hAnsi="宋体" w:eastAsia="宋体" w:cs="宋体"/>
                <w:szCs w:val="21"/>
              </w:rPr>
            </w:pPr>
          </w:p>
        </w:tc>
        <w:tc>
          <w:tcPr>
            <w:tcW w:w="1195" w:type="dxa"/>
            <w:shd w:val="clear" w:color="auto" w:fill="auto"/>
          </w:tcPr>
          <w:p w14:paraId="01328C48">
            <w:pPr>
              <w:pStyle w:val="66"/>
              <w:spacing w:line="360" w:lineRule="auto"/>
              <w:jc w:val="left"/>
              <w:rPr>
                <w:rFonts w:hint="eastAsia" w:ascii="宋体" w:hAnsi="宋体" w:eastAsia="宋体" w:cs="宋体"/>
                <w:szCs w:val="21"/>
              </w:rPr>
            </w:pPr>
          </w:p>
        </w:tc>
        <w:tc>
          <w:tcPr>
            <w:tcW w:w="1195" w:type="dxa"/>
            <w:shd w:val="clear" w:color="auto" w:fill="auto"/>
          </w:tcPr>
          <w:p w14:paraId="0B3C4B53">
            <w:pPr>
              <w:pStyle w:val="66"/>
              <w:spacing w:line="360" w:lineRule="auto"/>
              <w:jc w:val="left"/>
              <w:rPr>
                <w:rFonts w:hint="eastAsia" w:ascii="宋体" w:hAnsi="宋体" w:eastAsia="宋体" w:cs="宋体"/>
                <w:szCs w:val="21"/>
              </w:rPr>
            </w:pPr>
          </w:p>
        </w:tc>
        <w:tc>
          <w:tcPr>
            <w:tcW w:w="1194" w:type="dxa"/>
            <w:shd w:val="clear" w:color="auto" w:fill="auto"/>
          </w:tcPr>
          <w:p w14:paraId="2322663A">
            <w:pPr>
              <w:pStyle w:val="66"/>
              <w:spacing w:line="360" w:lineRule="auto"/>
              <w:jc w:val="left"/>
              <w:rPr>
                <w:rFonts w:hint="eastAsia" w:ascii="宋体" w:hAnsi="宋体" w:eastAsia="宋体" w:cs="宋体"/>
                <w:szCs w:val="21"/>
              </w:rPr>
            </w:pPr>
          </w:p>
        </w:tc>
        <w:tc>
          <w:tcPr>
            <w:tcW w:w="1194" w:type="dxa"/>
            <w:shd w:val="clear" w:color="auto" w:fill="auto"/>
          </w:tcPr>
          <w:p w14:paraId="79B89173">
            <w:pPr>
              <w:pStyle w:val="66"/>
              <w:spacing w:line="360" w:lineRule="auto"/>
              <w:jc w:val="left"/>
              <w:rPr>
                <w:rFonts w:hint="eastAsia" w:ascii="宋体" w:hAnsi="宋体" w:eastAsia="宋体" w:cs="宋体"/>
                <w:szCs w:val="21"/>
              </w:rPr>
            </w:pPr>
          </w:p>
        </w:tc>
        <w:tc>
          <w:tcPr>
            <w:tcW w:w="1194" w:type="dxa"/>
            <w:shd w:val="clear" w:color="auto" w:fill="auto"/>
          </w:tcPr>
          <w:p w14:paraId="38B0F12F">
            <w:pPr>
              <w:pStyle w:val="66"/>
              <w:spacing w:line="360" w:lineRule="auto"/>
              <w:jc w:val="left"/>
              <w:rPr>
                <w:rFonts w:hint="eastAsia" w:ascii="宋体" w:hAnsi="宋体" w:eastAsia="宋体" w:cs="宋体"/>
                <w:szCs w:val="21"/>
              </w:rPr>
            </w:pPr>
          </w:p>
        </w:tc>
        <w:tc>
          <w:tcPr>
            <w:tcW w:w="1196" w:type="dxa"/>
            <w:shd w:val="clear" w:color="auto" w:fill="auto"/>
          </w:tcPr>
          <w:p w14:paraId="772178CE">
            <w:pPr>
              <w:pStyle w:val="66"/>
              <w:spacing w:line="360" w:lineRule="auto"/>
              <w:jc w:val="left"/>
              <w:rPr>
                <w:rFonts w:hint="eastAsia" w:ascii="宋体" w:hAnsi="宋体" w:eastAsia="宋体" w:cs="宋体"/>
                <w:szCs w:val="21"/>
              </w:rPr>
            </w:pPr>
          </w:p>
        </w:tc>
        <w:tc>
          <w:tcPr>
            <w:tcW w:w="1044" w:type="dxa"/>
            <w:shd w:val="clear" w:color="auto" w:fill="auto"/>
          </w:tcPr>
          <w:p w14:paraId="5A2463C8">
            <w:pPr>
              <w:pStyle w:val="66"/>
              <w:spacing w:line="360" w:lineRule="auto"/>
              <w:jc w:val="left"/>
              <w:rPr>
                <w:rFonts w:hint="eastAsia" w:ascii="宋体" w:hAnsi="宋体" w:eastAsia="宋体" w:cs="宋体"/>
                <w:szCs w:val="21"/>
              </w:rPr>
            </w:pPr>
          </w:p>
        </w:tc>
      </w:tr>
      <w:tr w14:paraId="21F84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5623D791">
            <w:pPr>
              <w:pStyle w:val="66"/>
              <w:spacing w:line="360" w:lineRule="auto"/>
              <w:jc w:val="left"/>
              <w:rPr>
                <w:rFonts w:hint="eastAsia" w:ascii="宋体" w:hAnsi="宋体" w:eastAsia="宋体" w:cs="宋体"/>
                <w:szCs w:val="21"/>
              </w:rPr>
            </w:pPr>
          </w:p>
        </w:tc>
        <w:tc>
          <w:tcPr>
            <w:tcW w:w="1195" w:type="dxa"/>
            <w:shd w:val="clear" w:color="auto" w:fill="auto"/>
          </w:tcPr>
          <w:p w14:paraId="3811AE77">
            <w:pPr>
              <w:pStyle w:val="66"/>
              <w:spacing w:line="360" w:lineRule="auto"/>
              <w:jc w:val="left"/>
              <w:rPr>
                <w:rFonts w:hint="eastAsia" w:ascii="宋体" w:hAnsi="宋体" w:eastAsia="宋体" w:cs="宋体"/>
                <w:szCs w:val="21"/>
              </w:rPr>
            </w:pPr>
          </w:p>
        </w:tc>
        <w:tc>
          <w:tcPr>
            <w:tcW w:w="1195" w:type="dxa"/>
            <w:shd w:val="clear" w:color="auto" w:fill="auto"/>
          </w:tcPr>
          <w:p w14:paraId="195EEE70">
            <w:pPr>
              <w:pStyle w:val="66"/>
              <w:spacing w:line="360" w:lineRule="auto"/>
              <w:jc w:val="left"/>
              <w:rPr>
                <w:rFonts w:hint="eastAsia" w:ascii="宋体" w:hAnsi="宋体" w:eastAsia="宋体" w:cs="宋体"/>
                <w:szCs w:val="21"/>
              </w:rPr>
            </w:pPr>
          </w:p>
        </w:tc>
        <w:tc>
          <w:tcPr>
            <w:tcW w:w="1194" w:type="dxa"/>
            <w:shd w:val="clear" w:color="auto" w:fill="auto"/>
          </w:tcPr>
          <w:p w14:paraId="69EE050B">
            <w:pPr>
              <w:pStyle w:val="66"/>
              <w:spacing w:line="360" w:lineRule="auto"/>
              <w:jc w:val="left"/>
              <w:rPr>
                <w:rFonts w:hint="eastAsia" w:ascii="宋体" w:hAnsi="宋体" w:eastAsia="宋体" w:cs="宋体"/>
                <w:szCs w:val="21"/>
              </w:rPr>
            </w:pPr>
          </w:p>
        </w:tc>
        <w:tc>
          <w:tcPr>
            <w:tcW w:w="1194" w:type="dxa"/>
            <w:shd w:val="clear" w:color="auto" w:fill="auto"/>
          </w:tcPr>
          <w:p w14:paraId="6B446656">
            <w:pPr>
              <w:pStyle w:val="66"/>
              <w:spacing w:line="360" w:lineRule="auto"/>
              <w:jc w:val="left"/>
              <w:rPr>
                <w:rFonts w:hint="eastAsia" w:ascii="宋体" w:hAnsi="宋体" w:eastAsia="宋体" w:cs="宋体"/>
                <w:szCs w:val="21"/>
              </w:rPr>
            </w:pPr>
          </w:p>
        </w:tc>
        <w:tc>
          <w:tcPr>
            <w:tcW w:w="1194" w:type="dxa"/>
            <w:shd w:val="clear" w:color="auto" w:fill="auto"/>
          </w:tcPr>
          <w:p w14:paraId="3A16EE4C">
            <w:pPr>
              <w:pStyle w:val="66"/>
              <w:spacing w:line="360" w:lineRule="auto"/>
              <w:jc w:val="left"/>
              <w:rPr>
                <w:rFonts w:hint="eastAsia" w:ascii="宋体" w:hAnsi="宋体" w:eastAsia="宋体" w:cs="宋体"/>
                <w:szCs w:val="21"/>
              </w:rPr>
            </w:pPr>
          </w:p>
        </w:tc>
        <w:tc>
          <w:tcPr>
            <w:tcW w:w="1196" w:type="dxa"/>
            <w:shd w:val="clear" w:color="auto" w:fill="auto"/>
          </w:tcPr>
          <w:p w14:paraId="1CC0B998">
            <w:pPr>
              <w:pStyle w:val="66"/>
              <w:spacing w:line="360" w:lineRule="auto"/>
              <w:jc w:val="left"/>
              <w:rPr>
                <w:rFonts w:hint="eastAsia" w:ascii="宋体" w:hAnsi="宋体" w:eastAsia="宋体" w:cs="宋体"/>
                <w:szCs w:val="21"/>
              </w:rPr>
            </w:pPr>
          </w:p>
        </w:tc>
        <w:tc>
          <w:tcPr>
            <w:tcW w:w="1044" w:type="dxa"/>
            <w:shd w:val="clear" w:color="auto" w:fill="auto"/>
          </w:tcPr>
          <w:p w14:paraId="289CC9D9">
            <w:pPr>
              <w:pStyle w:val="66"/>
              <w:spacing w:line="360" w:lineRule="auto"/>
              <w:jc w:val="left"/>
              <w:rPr>
                <w:rFonts w:hint="eastAsia" w:ascii="宋体" w:hAnsi="宋体" w:eastAsia="宋体" w:cs="宋体"/>
                <w:szCs w:val="21"/>
              </w:rPr>
            </w:pPr>
          </w:p>
        </w:tc>
      </w:tr>
      <w:tr w14:paraId="405DA7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4C5D4579">
            <w:pPr>
              <w:pStyle w:val="66"/>
              <w:spacing w:line="360" w:lineRule="auto"/>
              <w:jc w:val="left"/>
              <w:rPr>
                <w:rFonts w:hint="eastAsia" w:ascii="宋体" w:hAnsi="宋体" w:eastAsia="宋体" w:cs="宋体"/>
                <w:szCs w:val="21"/>
              </w:rPr>
            </w:pPr>
          </w:p>
        </w:tc>
        <w:tc>
          <w:tcPr>
            <w:tcW w:w="1195" w:type="dxa"/>
            <w:shd w:val="clear" w:color="auto" w:fill="auto"/>
          </w:tcPr>
          <w:p w14:paraId="313F10D8">
            <w:pPr>
              <w:pStyle w:val="66"/>
              <w:spacing w:line="360" w:lineRule="auto"/>
              <w:jc w:val="left"/>
              <w:rPr>
                <w:rFonts w:hint="eastAsia" w:ascii="宋体" w:hAnsi="宋体" w:eastAsia="宋体" w:cs="宋体"/>
                <w:szCs w:val="21"/>
              </w:rPr>
            </w:pPr>
          </w:p>
        </w:tc>
        <w:tc>
          <w:tcPr>
            <w:tcW w:w="1195" w:type="dxa"/>
            <w:shd w:val="clear" w:color="auto" w:fill="auto"/>
          </w:tcPr>
          <w:p w14:paraId="5B75F8CC">
            <w:pPr>
              <w:pStyle w:val="66"/>
              <w:spacing w:line="360" w:lineRule="auto"/>
              <w:jc w:val="left"/>
              <w:rPr>
                <w:rFonts w:hint="eastAsia" w:ascii="宋体" w:hAnsi="宋体" w:eastAsia="宋体" w:cs="宋体"/>
                <w:szCs w:val="21"/>
              </w:rPr>
            </w:pPr>
          </w:p>
        </w:tc>
        <w:tc>
          <w:tcPr>
            <w:tcW w:w="1194" w:type="dxa"/>
            <w:shd w:val="clear" w:color="auto" w:fill="auto"/>
          </w:tcPr>
          <w:p w14:paraId="57D68B24">
            <w:pPr>
              <w:pStyle w:val="66"/>
              <w:spacing w:line="360" w:lineRule="auto"/>
              <w:jc w:val="left"/>
              <w:rPr>
                <w:rFonts w:hint="eastAsia" w:ascii="宋体" w:hAnsi="宋体" w:eastAsia="宋体" w:cs="宋体"/>
                <w:szCs w:val="21"/>
              </w:rPr>
            </w:pPr>
          </w:p>
        </w:tc>
        <w:tc>
          <w:tcPr>
            <w:tcW w:w="1194" w:type="dxa"/>
            <w:shd w:val="clear" w:color="auto" w:fill="auto"/>
          </w:tcPr>
          <w:p w14:paraId="5CA4C688">
            <w:pPr>
              <w:pStyle w:val="66"/>
              <w:spacing w:line="360" w:lineRule="auto"/>
              <w:jc w:val="left"/>
              <w:rPr>
                <w:rFonts w:hint="eastAsia" w:ascii="宋体" w:hAnsi="宋体" w:eastAsia="宋体" w:cs="宋体"/>
                <w:szCs w:val="21"/>
              </w:rPr>
            </w:pPr>
          </w:p>
        </w:tc>
        <w:tc>
          <w:tcPr>
            <w:tcW w:w="1194" w:type="dxa"/>
            <w:shd w:val="clear" w:color="auto" w:fill="auto"/>
          </w:tcPr>
          <w:p w14:paraId="3861432C">
            <w:pPr>
              <w:pStyle w:val="66"/>
              <w:spacing w:line="360" w:lineRule="auto"/>
              <w:jc w:val="left"/>
              <w:rPr>
                <w:rFonts w:hint="eastAsia" w:ascii="宋体" w:hAnsi="宋体" w:eastAsia="宋体" w:cs="宋体"/>
                <w:szCs w:val="21"/>
              </w:rPr>
            </w:pPr>
          </w:p>
        </w:tc>
        <w:tc>
          <w:tcPr>
            <w:tcW w:w="1196" w:type="dxa"/>
            <w:shd w:val="clear" w:color="auto" w:fill="auto"/>
          </w:tcPr>
          <w:p w14:paraId="065ABAD1">
            <w:pPr>
              <w:pStyle w:val="66"/>
              <w:spacing w:line="360" w:lineRule="auto"/>
              <w:jc w:val="left"/>
              <w:rPr>
                <w:rFonts w:hint="eastAsia" w:ascii="宋体" w:hAnsi="宋体" w:eastAsia="宋体" w:cs="宋体"/>
                <w:szCs w:val="21"/>
              </w:rPr>
            </w:pPr>
          </w:p>
        </w:tc>
        <w:tc>
          <w:tcPr>
            <w:tcW w:w="1044" w:type="dxa"/>
            <w:shd w:val="clear" w:color="auto" w:fill="auto"/>
          </w:tcPr>
          <w:p w14:paraId="61BD9082">
            <w:pPr>
              <w:pStyle w:val="66"/>
              <w:spacing w:line="360" w:lineRule="auto"/>
              <w:jc w:val="left"/>
              <w:rPr>
                <w:rFonts w:hint="eastAsia" w:ascii="宋体" w:hAnsi="宋体" w:eastAsia="宋体" w:cs="宋体"/>
                <w:szCs w:val="21"/>
              </w:rPr>
            </w:pPr>
          </w:p>
        </w:tc>
      </w:tr>
      <w:tr w14:paraId="59D12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640269CD">
            <w:pPr>
              <w:pStyle w:val="66"/>
              <w:spacing w:line="360" w:lineRule="auto"/>
              <w:jc w:val="left"/>
              <w:rPr>
                <w:rFonts w:hint="eastAsia" w:ascii="宋体" w:hAnsi="宋体" w:eastAsia="宋体" w:cs="宋体"/>
                <w:szCs w:val="21"/>
              </w:rPr>
            </w:pPr>
          </w:p>
        </w:tc>
        <w:tc>
          <w:tcPr>
            <w:tcW w:w="1195" w:type="dxa"/>
            <w:shd w:val="clear" w:color="auto" w:fill="auto"/>
          </w:tcPr>
          <w:p w14:paraId="4BA1D5F5">
            <w:pPr>
              <w:pStyle w:val="66"/>
              <w:spacing w:line="360" w:lineRule="auto"/>
              <w:jc w:val="left"/>
              <w:rPr>
                <w:rFonts w:hint="eastAsia" w:ascii="宋体" w:hAnsi="宋体" w:eastAsia="宋体" w:cs="宋体"/>
                <w:szCs w:val="21"/>
              </w:rPr>
            </w:pPr>
          </w:p>
        </w:tc>
        <w:tc>
          <w:tcPr>
            <w:tcW w:w="1195" w:type="dxa"/>
            <w:shd w:val="clear" w:color="auto" w:fill="auto"/>
          </w:tcPr>
          <w:p w14:paraId="1A99F4D8">
            <w:pPr>
              <w:pStyle w:val="66"/>
              <w:spacing w:line="360" w:lineRule="auto"/>
              <w:jc w:val="left"/>
              <w:rPr>
                <w:rFonts w:hint="eastAsia" w:ascii="宋体" w:hAnsi="宋体" w:eastAsia="宋体" w:cs="宋体"/>
                <w:szCs w:val="21"/>
              </w:rPr>
            </w:pPr>
          </w:p>
        </w:tc>
        <w:tc>
          <w:tcPr>
            <w:tcW w:w="1194" w:type="dxa"/>
            <w:shd w:val="clear" w:color="auto" w:fill="auto"/>
          </w:tcPr>
          <w:p w14:paraId="1F52B7F8">
            <w:pPr>
              <w:pStyle w:val="66"/>
              <w:spacing w:line="360" w:lineRule="auto"/>
              <w:jc w:val="left"/>
              <w:rPr>
                <w:rFonts w:hint="eastAsia" w:ascii="宋体" w:hAnsi="宋体" w:eastAsia="宋体" w:cs="宋体"/>
                <w:szCs w:val="21"/>
              </w:rPr>
            </w:pPr>
          </w:p>
        </w:tc>
        <w:tc>
          <w:tcPr>
            <w:tcW w:w="1194" w:type="dxa"/>
            <w:shd w:val="clear" w:color="auto" w:fill="auto"/>
          </w:tcPr>
          <w:p w14:paraId="43687318">
            <w:pPr>
              <w:pStyle w:val="66"/>
              <w:spacing w:line="360" w:lineRule="auto"/>
              <w:jc w:val="left"/>
              <w:rPr>
                <w:rFonts w:hint="eastAsia" w:ascii="宋体" w:hAnsi="宋体" w:eastAsia="宋体" w:cs="宋体"/>
                <w:szCs w:val="21"/>
              </w:rPr>
            </w:pPr>
          </w:p>
        </w:tc>
        <w:tc>
          <w:tcPr>
            <w:tcW w:w="1194" w:type="dxa"/>
            <w:shd w:val="clear" w:color="auto" w:fill="auto"/>
          </w:tcPr>
          <w:p w14:paraId="19143CEF">
            <w:pPr>
              <w:pStyle w:val="66"/>
              <w:spacing w:line="360" w:lineRule="auto"/>
              <w:jc w:val="left"/>
              <w:rPr>
                <w:rFonts w:hint="eastAsia" w:ascii="宋体" w:hAnsi="宋体" w:eastAsia="宋体" w:cs="宋体"/>
                <w:szCs w:val="21"/>
              </w:rPr>
            </w:pPr>
          </w:p>
        </w:tc>
        <w:tc>
          <w:tcPr>
            <w:tcW w:w="1196" w:type="dxa"/>
            <w:shd w:val="clear" w:color="auto" w:fill="auto"/>
          </w:tcPr>
          <w:p w14:paraId="38724ECD">
            <w:pPr>
              <w:pStyle w:val="66"/>
              <w:spacing w:line="360" w:lineRule="auto"/>
              <w:jc w:val="left"/>
              <w:rPr>
                <w:rFonts w:hint="eastAsia" w:ascii="宋体" w:hAnsi="宋体" w:eastAsia="宋体" w:cs="宋体"/>
                <w:szCs w:val="21"/>
              </w:rPr>
            </w:pPr>
          </w:p>
        </w:tc>
        <w:tc>
          <w:tcPr>
            <w:tcW w:w="1044" w:type="dxa"/>
            <w:shd w:val="clear" w:color="auto" w:fill="auto"/>
          </w:tcPr>
          <w:p w14:paraId="1445EE3C">
            <w:pPr>
              <w:pStyle w:val="66"/>
              <w:spacing w:line="360" w:lineRule="auto"/>
              <w:jc w:val="left"/>
              <w:rPr>
                <w:rFonts w:hint="eastAsia" w:ascii="宋体" w:hAnsi="宋体" w:eastAsia="宋体" w:cs="宋体"/>
                <w:szCs w:val="21"/>
              </w:rPr>
            </w:pPr>
          </w:p>
        </w:tc>
      </w:tr>
      <w:tr w14:paraId="412BF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48A5B10C">
            <w:pPr>
              <w:pStyle w:val="66"/>
              <w:spacing w:line="360" w:lineRule="auto"/>
              <w:jc w:val="left"/>
              <w:rPr>
                <w:rFonts w:hint="eastAsia" w:ascii="宋体" w:hAnsi="宋体" w:eastAsia="宋体" w:cs="宋体"/>
                <w:szCs w:val="21"/>
              </w:rPr>
            </w:pPr>
          </w:p>
        </w:tc>
        <w:tc>
          <w:tcPr>
            <w:tcW w:w="1195" w:type="dxa"/>
            <w:shd w:val="clear" w:color="auto" w:fill="auto"/>
          </w:tcPr>
          <w:p w14:paraId="1786052F">
            <w:pPr>
              <w:pStyle w:val="66"/>
              <w:spacing w:line="360" w:lineRule="auto"/>
              <w:jc w:val="left"/>
              <w:rPr>
                <w:rFonts w:hint="eastAsia" w:ascii="宋体" w:hAnsi="宋体" w:eastAsia="宋体" w:cs="宋体"/>
                <w:szCs w:val="21"/>
              </w:rPr>
            </w:pPr>
          </w:p>
        </w:tc>
        <w:tc>
          <w:tcPr>
            <w:tcW w:w="1195" w:type="dxa"/>
            <w:shd w:val="clear" w:color="auto" w:fill="auto"/>
          </w:tcPr>
          <w:p w14:paraId="0B819E2A">
            <w:pPr>
              <w:pStyle w:val="66"/>
              <w:spacing w:line="360" w:lineRule="auto"/>
              <w:jc w:val="left"/>
              <w:rPr>
                <w:rFonts w:hint="eastAsia" w:ascii="宋体" w:hAnsi="宋体" w:eastAsia="宋体" w:cs="宋体"/>
                <w:szCs w:val="21"/>
              </w:rPr>
            </w:pPr>
          </w:p>
        </w:tc>
        <w:tc>
          <w:tcPr>
            <w:tcW w:w="1194" w:type="dxa"/>
            <w:shd w:val="clear" w:color="auto" w:fill="auto"/>
          </w:tcPr>
          <w:p w14:paraId="069D6CAE">
            <w:pPr>
              <w:pStyle w:val="66"/>
              <w:spacing w:line="360" w:lineRule="auto"/>
              <w:jc w:val="left"/>
              <w:rPr>
                <w:rFonts w:hint="eastAsia" w:ascii="宋体" w:hAnsi="宋体" w:eastAsia="宋体" w:cs="宋体"/>
                <w:szCs w:val="21"/>
              </w:rPr>
            </w:pPr>
          </w:p>
        </w:tc>
        <w:tc>
          <w:tcPr>
            <w:tcW w:w="1194" w:type="dxa"/>
            <w:shd w:val="clear" w:color="auto" w:fill="auto"/>
          </w:tcPr>
          <w:p w14:paraId="605F0442">
            <w:pPr>
              <w:pStyle w:val="66"/>
              <w:spacing w:line="360" w:lineRule="auto"/>
              <w:jc w:val="left"/>
              <w:rPr>
                <w:rFonts w:hint="eastAsia" w:ascii="宋体" w:hAnsi="宋体" w:eastAsia="宋体" w:cs="宋体"/>
                <w:szCs w:val="21"/>
              </w:rPr>
            </w:pPr>
          </w:p>
        </w:tc>
        <w:tc>
          <w:tcPr>
            <w:tcW w:w="1194" w:type="dxa"/>
            <w:shd w:val="clear" w:color="auto" w:fill="auto"/>
          </w:tcPr>
          <w:p w14:paraId="383348E5">
            <w:pPr>
              <w:pStyle w:val="66"/>
              <w:spacing w:line="360" w:lineRule="auto"/>
              <w:jc w:val="left"/>
              <w:rPr>
                <w:rFonts w:hint="eastAsia" w:ascii="宋体" w:hAnsi="宋体" w:eastAsia="宋体" w:cs="宋体"/>
                <w:szCs w:val="21"/>
              </w:rPr>
            </w:pPr>
          </w:p>
        </w:tc>
        <w:tc>
          <w:tcPr>
            <w:tcW w:w="1196" w:type="dxa"/>
            <w:shd w:val="clear" w:color="auto" w:fill="auto"/>
          </w:tcPr>
          <w:p w14:paraId="228048C4">
            <w:pPr>
              <w:pStyle w:val="66"/>
              <w:spacing w:line="360" w:lineRule="auto"/>
              <w:jc w:val="left"/>
              <w:rPr>
                <w:rFonts w:hint="eastAsia" w:ascii="宋体" w:hAnsi="宋体" w:eastAsia="宋体" w:cs="宋体"/>
                <w:szCs w:val="21"/>
              </w:rPr>
            </w:pPr>
          </w:p>
        </w:tc>
        <w:tc>
          <w:tcPr>
            <w:tcW w:w="1044" w:type="dxa"/>
            <w:shd w:val="clear" w:color="auto" w:fill="auto"/>
          </w:tcPr>
          <w:p w14:paraId="2E745D4C">
            <w:pPr>
              <w:pStyle w:val="66"/>
              <w:spacing w:line="360" w:lineRule="auto"/>
              <w:jc w:val="left"/>
              <w:rPr>
                <w:rFonts w:hint="eastAsia" w:ascii="宋体" w:hAnsi="宋体" w:eastAsia="宋体" w:cs="宋体"/>
                <w:szCs w:val="21"/>
              </w:rPr>
            </w:pPr>
          </w:p>
        </w:tc>
      </w:tr>
      <w:tr w14:paraId="39497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4F4E2EFA">
            <w:pPr>
              <w:pStyle w:val="66"/>
              <w:spacing w:line="360" w:lineRule="auto"/>
              <w:jc w:val="left"/>
              <w:rPr>
                <w:rFonts w:hint="eastAsia" w:ascii="宋体" w:hAnsi="宋体" w:eastAsia="宋体" w:cs="宋体"/>
                <w:szCs w:val="21"/>
              </w:rPr>
            </w:pPr>
          </w:p>
        </w:tc>
        <w:tc>
          <w:tcPr>
            <w:tcW w:w="1195" w:type="dxa"/>
            <w:shd w:val="clear" w:color="auto" w:fill="auto"/>
          </w:tcPr>
          <w:p w14:paraId="056D0EAE">
            <w:pPr>
              <w:pStyle w:val="66"/>
              <w:spacing w:line="360" w:lineRule="auto"/>
              <w:jc w:val="left"/>
              <w:rPr>
                <w:rFonts w:hint="eastAsia" w:ascii="宋体" w:hAnsi="宋体" w:eastAsia="宋体" w:cs="宋体"/>
                <w:szCs w:val="21"/>
              </w:rPr>
            </w:pPr>
          </w:p>
        </w:tc>
        <w:tc>
          <w:tcPr>
            <w:tcW w:w="1195" w:type="dxa"/>
            <w:shd w:val="clear" w:color="auto" w:fill="auto"/>
          </w:tcPr>
          <w:p w14:paraId="43D8E53B">
            <w:pPr>
              <w:pStyle w:val="66"/>
              <w:spacing w:line="360" w:lineRule="auto"/>
              <w:jc w:val="left"/>
              <w:rPr>
                <w:rFonts w:hint="eastAsia" w:ascii="宋体" w:hAnsi="宋体" w:eastAsia="宋体" w:cs="宋体"/>
                <w:szCs w:val="21"/>
              </w:rPr>
            </w:pPr>
          </w:p>
        </w:tc>
        <w:tc>
          <w:tcPr>
            <w:tcW w:w="1194" w:type="dxa"/>
            <w:shd w:val="clear" w:color="auto" w:fill="auto"/>
          </w:tcPr>
          <w:p w14:paraId="72DECEDD">
            <w:pPr>
              <w:pStyle w:val="66"/>
              <w:spacing w:line="360" w:lineRule="auto"/>
              <w:jc w:val="left"/>
              <w:rPr>
                <w:rFonts w:hint="eastAsia" w:ascii="宋体" w:hAnsi="宋体" w:eastAsia="宋体" w:cs="宋体"/>
                <w:szCs w:val="21"/>
              </w:rPr>
            </w:pPr>
          </w:p>
        </w:tc>
        <w:tc>
          <w:tcPr>
            <w:tcW w:w="1194" w:type="dxa"/>
            <w:shd w:val="clear" w:color="auto" w:fill="auto"/>
          </w:tcPr>
          <w:p w14:paraId="68B2EA98">
            <w:pPr>
              <w:pStyle w:val="66"/>
              <w:spacing w:line="360" w:lineRule="auto"/>
              <w:jc w:val="left"/>
              <w:rPr>
                <w:rFonts w:hint="eastAsia" w:ascii="宋体" w:hAnsi="宋体" w:eastAsia="宋体" w:cs="宋体"/>
                <w:szCs w:val="21"/>
              </w:rPr>
            </w:pPr>
          </w:p>
        </w:tc>
        <w:tc>
          <w:tcPr>
            <w:tcW w:w="1194" w:type="dxa"/>
            <w:shd w:val="clear" w:color="auto" w:fill="auto"/>
          </w:tcPr>
          <w:p w14:paraId="32DEC23B">
            <w:pPr>
              <w:pStyle w:val="66"/>
              <w:spacing w:line="360" w:lineRule="auto"/>
              <w:jc w:val="left"/>
              <w:rPr>
                <w:rFonts w:hint="eastAsia" w:ascii="宋体" w:hAnsi="宋体" w:eastAsia="宋体" w:cs="宋体"/>
                <w:szCs w:val="21"/>
              </w:rPr>
            </w:pPr>
          </w:p>
        </w:tc>
        <w:tc>
          <w:tcPr>
            <w:tcW w:w="1196" w:type="dxa"/>
            <w:shd w:val="clear" w:color="auto" w:fill="auto"/>
          </w:tcPr>
          <w:p w14:paraId="26CE1253">
            <w:pPr>
              <w:pStyle w:val="66"/>
              <w:spacing w:line="360" w:lineRule="auto"/>
              <w:jc w:val="left"/>
              <w:rPr>
                <w:rFonts w:hint="eastAsia" w:ascii="宋体" w:hAnsi="宋体" w:eastAsia="宋体" w:cs="宋体"/>
                <w:szCs w:val="21"/>
              </w:rPr>
            </w:pPr>
          </w:p>
        </w:tc>
        <w:tc>
          <w:tcPr>
            <w:tcW w:w="1044" w:type="dxa"/>
            <w:shd w:val="clear" w:color="auto" w:fill="auto"/>
          </w:tcPr>
          <w:p w14:paraId="4AA1B92B">
            <w:pPr>
              <w:pStyle w:val="66"/>
              <w:spacing w:line="360" w:lineRule="auto"/>
              <w:jc w:val="left"/>
              <w:rPr>
                <w:rFonts w:hint="eastAsia" w:ascii="宋体" w:hAnsi="宋体" w:eastAsia="宋体" w:cs="宋体"/>
                <w:szCs w:val="21"/>
              </w:rPr>
            </w:pPr>
          </w:p>
        </w:tc>
      </w:tr>
      <w:tr w14:paraId="343EDF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52707072">
            <w:pPr>
              <w:pStyle w:val="66"/>
              <w:spacing w:line="360" w:lineRule="auto"/>
              <w:jc w:val="left"/>
              <w:rPr>
                <w:rFonts w:hint="eastAsia" w:ascii="宋体" w:hAnsi="宋体" w:eastAsia="宋体" w:cs="宋体"/>
                <w:szCs w:val="21"/>
              </w:rPr>
            </w:pPr>
          </w:p>
        </w:tc>
        <w:tc>
          <w:tcPr>
            <w:tcW w:w="1195" w:type="dxa"/>
            <w:shd w:val="clear" w:color="auto" w:fill="auto"/>
          </w:tcPr>
          <w:p w14:paraId="3E96A6F9">
            <w:pPr>
              <w:pStyle w:val="66"/>
              <w:spacing w:line="360" w:lineRule="auto"/>
              <w:jc w:val="left"/>
              <w:rPr>
                <w:rFonts w:hint="eastAsia" w:ascii="宋体" w:hAnsi="宋体" w:eastAsia="宋体" w:cs="宋体"/>
                <w:szCs w:val="21"/>
              </w:rPr>
            </w:pPr>
          </w:p>
        </w:tc>
        <w:tc>
          <w:tcPr>
            <w:tcW w:w="1195" w:type="dxa"/>
            <w:shd w:val="clear" w:color="auto" w:fill="auto"/>
          </w:tcPr>
          <w:p w14:paraId="349064F7">
            <w:pPr>
              <w:pStyle w:val="66"/>
              <w:spacing w:line="360" w:lineRule="auto"/>
              <w:jc w:val="left"/>
              <w:rPr>
                <w:rFonts w:hint="eastAsia" w:ascii="宋体" w:hAnsi="宋体" w:eastAsia="宋体" w:cs="宋体"/>
                <w:szCs w:val="21"/>
              </w:rPr>
            </w:pPr>
          </w:p>
        </w:tc>
        <w:tc>
          <w:tcPr>
            <w:tcW w:w="1194" w:type="dxa"/>
            <w:shd w:val="clear" w:color="auto" w:fill="auto"/>
          </w:tcPr>
          <w:p w14:paraId="227E2EA6">
            <w:pPr>
              <w:pStyle w:val="66"/>
              <w:spacing w:line="360" w:lineRule="auto"/>
              <w:jc w:val="left"/>
              <w:rPr>
                <w:rFonts w:hint="eastAsia" w:ascii="宋体" w:hAnsi="宋体" w:eastAsia="宋体" w:cs="宋体"/>
                <w:szCs w:val="21"/>
              </w:rPr>
            </w:pPr>
          </w:p>
        </w:tc>
        <w:tc>
          <w:tcPr>
            <w:tcW w:w="1194" w:type="dxa"/>
            <w:shd w:val="clear" w:color="auto" w:fill="auto"/>
          </w:tcPr>
          <w:p w14:paraId="5DD064C1">
            <w:pPr>
              <w:pStyle w:val="66"/>
              <w:spacing w:line="360" w:lineRule="auto"/>
              <w:jc w:val="left"/>
              <w:rPr>
                <w:rFonts w:hint="eastAsia" w:ascii="宋体" w:hAnsi="宋体" w:eastAsia="宋体" w:cs="宋体"/>
                <w:szCs w:val="21"/>
              </w:rPr>
            </w:pPr>
          </w:p>
        </w:tc>
        <w:tc>
          <w:tcPr>
            <w:tcW w:w="1194" w:type="dxa"/>
            <w:shd w:val="clear" w:color="auto" w:fill="auto"/>
          </w:tcPr>
          <w:p w14:paraId="1EB620C6">
            <w:pPr>
              <w:pStyle w:val="66"/>
              <w:spacing w:line="360" w:lineRule="auto"/>
              <w:jc w:val="left"/>
              <w:rPr>
                <w:rFonts w:hint="eastAsia" w:ascii="宋体" w:hAnsi="宋体" w:eastAsia="宋体" w:cs="宋体"/>
                <w:szCs w:val="21"/>
              </w:rPr>
            </w:pPr>
          </w:p>
        </w:tc>
        <w:tc>
          <w:tcPr>
            <w:tcW w:w="1196" w:type="dxa"/>
            <w:shd w:val="clear" w:color="auto" w:fill="auto"/>
          </w:tcPr>
          <w:p w14:paraId="4C140B8B">
            <w:pPr>
              <w:pStyle w:val="66"/>
              <w:spacing w:line="360" w:lineRule="auto"/>
              <w:jc w:val="left"/>
              <w:rPr>
                <w:rFonts w:hint="eastAsia" w:ascii="宋体" w:hAnsi="宋体" w:eastAsia="宋体" w:cs="宋体"/>
                <w:szCs w:val="21"/>
              </w:rPr>
            </w:pPr>
          </w:p>
        </w:tc>
        <w:tc>
          <w:tcPr>
            <w:tcW w:w="1044" w:type="dxa"/>
            <w:shd w:val="clear" w:color="auto" w:fill="auto"/>
          </w:tcPr>
          <w:p w14:paraId="380BB581">
            <w:pPr>
              <w:pStyle w:val="66"/>
              <w:spacing w:line="360" w:lineRule="auto"/>
              <w:jc w:val="left"/>
              <w:rPr>
                <w:rFonts w:hint="eastAsia" w:ascii="宋体" w:hAnsi="宋体" w:eastAsia="宋体" w:cs="宋体"/>
                <w:szCs w:val="21"/>
              </w:rPr>
            </w:pPr>
          </w:p>
        </w:tc>
      </w:tr>
      <w:tr w14:paraId="7FFA8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6B1D397A">
            <w:pPr>
              <w:pStyle w:val="66"/>
              <w:spacing w:line="360" w:lineRule="auto"/>
              <w:jc w:val="left"/>
              <w:rPr>
                <w:rFonts w:hint="eastAsia" w:ascii="宋体" w:hAnsi="宋体" w:eastAsia="宋体" w:cs="宋体"/>
                <w:szCs w:val="21"/>
              </w:rPr>
            </w:pPr>
          </w:p>
        </w:tc>
        <w:tc>
          <w:tcPr>
            <w:tcW w:w="1195" w:type="dxa"/>
            <w:shd w:val="clear" w:color="auto" w:fill="auto"/>
          </w:tcPr>
          <w:p w14:paraId="5B32F461">
            <w:pPr>
              <w:pStyle w:val="66"/>
              <w:spacing w:line="360" w:lineRule="auto"/>
              <w:jc w:val="left"/>
              <w:rPr>
                <w:rFonts w:hint="eastAsia" w:ascii="宋体" w:hAnsi="宋体" w:eastAsia="宋体" w:cs="宋体"/>
                <w:szCs w:val="21"/>
              </w:rPr>
            </w:pPr>
          </w:p>
        </w:tc>
        <w:tc>
          <w:tcPr>
            <w:tcW w:w="1195" w:type="dxa"/>
            <w:shd w:val="clear" w:color="auto" w:fill="auto"/>
          </w:tcPr>
          <w:p w14:paraId="4CD61F34">
            <w:pPr>
              <w:pStyle w:val="66"/>
              <w:spacing w:line="360" w:lineRule="auto"/>
              <w:jc w:val="left"/>
              <w:rPr>
                <w:rFonts w:hint="eastAsia" w:ascii="宋体" w:hAnsi="宋体" w:eastAsia="宋体" w:cs="宋体"/>
                <w:szCs w:val="21"/>
              </w:rPr>
            </w:pPr>
          </w:p>
        </w:tc>
        <w:tc>
          <w:tcPr>
            <w:tcW w:w="1194" w:type="dxa"/>
            <w:shd w:val="clear" w:color="auto" w:fill="auto"/>
          </w:tcPr>
          <w:p w14:paraId="4D77F24B">
            <w:pPr>
              <w:pStyle w:val="66"/>
              <w:spacing w:line="360" w:lineRule="auto"/>
              <w:jc w:val="left"/>
              <w:rPr>
                <w:rFonts w:hint="eastAsia" w:ascii="宋体" w:hAnsi="宋体" w:eastAsia="宋体" w:cs="宋体"/>
                <w:szCs w:val="21"/>
              </w:rPr>
            </w:pPr>
          </w:p>
        </w:tc>
        <w:tc>
          <w:tcPr>
            <w:tcW w:w="1194" w:type="dxa"/>
            <w:shd w:val="clear" w:color="auto" w:fill="auto"/>
          </w:tcPr>
          <w:p w14:paraId="0D971060">
            <w:pPr>
              <w:pStyle w:val="66"/>
              <w:spacing w:line="360" w:lineRule="auto"/>
              <w:jc w:val="left"/>
              <w:rPr>
                <w:rFonts w:hint="eastAsia" w:ascii="宋体" w:hAnsi="宋体" w:eastAsia="宋体" w:cs="宋体"/>
                <w:szCs w:val="21"/>
              </w:rPr>
            </w:pPr>
          </w:p>
        </w:tc>
        <w:tc>
          <w:tcPr>
            <w:tcW w:w="1194" w:type="dxa"/>
            <w:shd w:val="clear" w:color="auto" w:fill="auto"/>
          </w:tcPr>
          <w:p w14:paraId="775BE047">
            <w:pPr>
              <w:pStyle w:val="66"/>
              <w:spacing w:line="360" w:lineRule="auto"/>
              <w:jc w:val="left"/>
              <w:rPr>
                <w:rFonts w:hint="eastAsia" w:ascii="宋体" w:hAnsi="宋体" w:eastAsia="宋体" w:cs="宋体"/>
                <w:szCs w:val="21"/>
              </w:rPr>
            </w:pPr>
          </w:p>
        </w:tc>
        <w:tc>
          <w:tcPr>
            <w:tcW w:w="1196" w:type="dxa"/>
            <w:shd w:val="clear" w:color="auto" w:fill="auto"/>
          </w:tcPr>
          <w:p w14:paraId="1AB806D8">
            <w:pPr>
              <w:pStyle w:val="66"/>
              <w:spacing w:line="360" w:lineRule="auto"/>
              <w:jc w:val="left"/>
              <w:rPr>
                <w:rFonts w:hint="eastAsia" w:ascii="宋体" w:hAnsi="宋体" w:eastAsia="宋体" w:cs="宋体"/>
                <w:szCs w:val="21"/>
              </w:rPr>
            </w:pPr>
          </w:p>
        </w:tc>
        <w:tc>
          <w:tcPr>
            <w:tcW w:w="1044" w:type="dxa"/>
            <w:shd w:val="clear" w:color="auto" w:fill="auto"/>
          </w:tcPr>
          <w:p w14:paraId="20EB5A79">
            <w:pPr>
              <w:pStyle w:val="66"/>
              <w:spacing w:line="360" w:lineRule="auto"/>
              <w:jc w:val="left"/>
              <w:rPr>
                <w:rFonts w:hint="eastAsia" w:ascii="宋体" w:hAnsi="宋体" w:eastAsia="宋体" w:cs="宋体"/>
                <w:szCs w:val="21"/>
              </w:rPr>
            </w:pPr>
          </w:p>
        </w:tc>
      </w:tr>
      <w:tr w14:paraId="2734D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49ABD92D">
            <w:pPr>
              <w:pStyle w:val="66"/>
              <w:spacing w:line="360" w:lineRule="auto"/>
              <w:jc w:val="left"/>
              <w:rPr>
                <w:rFonts w:hint="eastAsia" w:ascii="宋体" w:hAnsi="宋体" w:eastAsia="宋体" w:cs="宋体"/>
                <w:szCs w:val="21"/>
              </w:rPr>
            </w:pPr>
          </w:p>
        </w:tc>
        <w:tc>
          <w:tcPr>
            <w:tcW w:w="1195" w:type="dxa"/>
            <w:shd w:val="clear" w:color="auto" w:fill="auto"/>
          </w:tcPr>
          <w:p w14:paraId="60B7732E">
            <w:pPr>
              <w:pStyle w:val="66"/>
              <w:spacing w:line="360" w:lineRule="auto"/>
              <w:jc w:val="left"/>
              <w:rPr>
                <w:rFonts w:hint="eastAsia" w:ascii="宋体" w:hAnsi="宋体" w:eastAsia="宋体" w:cs="宋体"/>
                <w:szCs w:val="21"/>
              </w:rPr>
            </w:pPr>
          </w:p>
        </w:tc>
        <w:tc>
          <w:tcPr>
            <w:tcW w:w="1195" w:type="dxa"/>
            <w:shd w:val="clear" w:color="auto" w:fill="auto"/>
          </w:tcPr>
          <w:p w14:paraId="78CA91C3">
            <w:pPr>
              <w:pStyle w:val="66"/>
              <w:spacing w:line="360" w:lineRule="auto"/>
              <w:jc w:val="left"/>
              <w:rPr>
                <w:rFonts w:hint="eastAsia" w:ascii="宋体" w:hAnsi="宋体" w:eastAsia="宋体" w:cs="宋体"/>
                <w:szCs w:val="21"/>
              </w:rPr>
            </w:pPr>
          </w:p>
        </w:tc>
        <w:tc>
          <w:tcPr>
            <w:tcW w:w="1194" w:type="dxa"/>
            <w:shd w:val="clear" w:color="auto" w:fill="auto"/>
          </w:tcPr>
          <w:p w14:paraId="0E46CED1">
            <w:pPr>
              <w:pStyle w:val="66"/>
              <w:spacing w:line="360" w:lineRule="auto"/>
              <w:jc w:val="left"/>
              <w:rPr>
                <w:rFonts w:hint="eastAsia" w:ascii="宋体" w:hAnsi="宋体" w:eastAsia="宋体" w:cs="宋体"/>
                <w:szCs w:val="21"/>
              </w:rPr>
            </w:pPr>
          </w:p>
        </w:tc>
        <w:tc>
          <w:tcPr>
            <w:tcW w:w="1194" w:type="dxa"/>
            <w:shd w:val="clear" w:color="auto" w:fill="auto"/>
          </w:tcPr>
          <w:p w14:paraId="4D78EDD5">
            <w:pPr>
              <w:pStyle w:val="66"/>
              <w:spacing w:line="360" w:lineRule="auto"/>
              <w:jc w:val="left"/>
              <w:rPr>
                <w:rFonts w:hint="eastAsia" w:ascii="宋体" w:hAnsi="宋体" w:eastAsia="宋体" w:cs="宋体"/>
                <w:szCs w:val="21"/>
              </w:rPr>
            </w:pPr>
          </w:p>
        </w:tc>
        <w:tc>
          <w:tcPr>
            <w:tcW w:w="1194" w:type="dxa"/>
            <w:shd w:val="clear" w:color="auto" w:fill="auto"/>
          </w:tcPr>
          <w:p w14:paraId="3348F047">
            <w:pPr>
              <w:pStyle w:val="66"/>
              <w:spacing w:line="360" w:lineRule="auto"/>
              <w:jc w:val="left"/>
              <w:rPr>
                <w:rFonts w:hint="eastAsia" w:ascii="宋体" w:hAnsi="宋体" w:eastAsia="宋体" w:cs="宋体"/>
                <w:szCs w:val="21"/>
              </w:rPr>
            </w:pPr>
          </w:p>
        </w:tc>
        <w:tc>
          <w:tcPr>
            <w:tcW w:w="1196" w:type="dxa"/>
            <w:shd w:val="clear" w:color="auto" w:fill="auto"/>
          </w:tcPr>
          <w:p w14:paraId="10369CDA">
            <w:pPr>
              <w:pStyle w:val="66"/>
              <w:spacing w:line="360" w:lineRule="auto"/>
              <w:jc w:val="left"/>
              <w:rPr>
                <w:rFonts w:hint="eastAsia" w:ascii="宋体" w:hAnsi="宋体" w:eastAsia="宋体" w:cs="宋体"/>
                <w:szCs w:val="21"/>
              </w:rPr>
            </w:pPr>
          </w:p>
        </w:tc>
        <w:tc>
          <w:tcPr>
            <w:tcW w:w="1044" w:type="dxa"/>
            <w:shd w:val="clear" w:color="auto" w:fill="auto"/>
          </w:tcPr>
          <w:p w14:paraId="1A2C0E7F">
            <w:pPr>
              <w:pStyle w:val="66"/>
              <w:spacing w:line="360" w:lineRule="auto"/>
              <w:jc w:val="left"/>
              <w:rPr>
                <w:rFonts w:hint="eastAsia" w:ascii="宋体" w:hAnsi="宋体" w:eastAsia="宋体" w:cs="宋体"/>
                <w:szCs w:val="21"/>
              </w:rPr>
            </w:pPr>
          </w:p>
        </w:tc>
      </w:tr>
      <w:tr w14:paraId="00356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30A50259">
            <w:pPr>
              <w:pStyle w:val="66"/>
              <w:spacing w:line="360" w:lineRule="auto"/>
              <w:jc w:val="left"/>
              <w:rPr>
                <w:rFonts w:hint="eastAsia" w:ascii="宋体" w:hAnsi="宋体" w:eastAsia="宋体" w:cs="宋体"/>
                <w:szCs w:val="21"/>
              </w:rPr>
            </w:pPr>
          </w:p>
        </w:tc>
        <w:tc>
          <w:tcPr>
            <w:tcW w:w="1195" w:type="dxa"/>
            <w:shd w:val="clear" w:color="auto" w:fill="auto"/>
          </w:tcPr>
          <w:p w14:paraId="4557CB4D">
            <w:pPr>
              <w:pStyle w:val="66"/>
              <w:spacing w:line="360" w:lineRule="auto"/>
              <w:jc w:val="left"/>
              <w:rPr>
                <w:rFonts w:hint="eastAsia" w:ascii="宋体" w:hAnsi="宋体" w:eastAsia="宋体" w:cs="宋体"/>
                <w:szCs w:val="21"/>
              </w:rPr>
            </w:pPr>
          </w:p>
        </w:tc>
        <w:tc>
          <w:tcPr>
            <w:tcW w:w="1195" w:type="dxa"/>
            <w:shd w:val="clear" w:color="auto" w:fill="auto"/>
          </w:tcPr>
          <w:p w14:paraId="541F20F0">
            <w:pPr>
              <w:pStyle w:val="66"/>
              <w:spacing w:line="360" w:lineRule="auto"/>
              <w:jc w:val="left"/>
              <w:rPr>
                <w:rFonts w:hint="eastAsia" w:ascii="宋体" w:hAnsi="宋体" w:eastAsia="宋体" w:cs="宋体"/>
                <w:szCs w:val="21"/>
              </w:rPr>
            </w:pPr>
          </w:p>
        </w:tc>
        <w:tc>
          <w:tcPr>
            <w:tcW w:w="1194" w:type="dxa"/>
            <w:shd w:val="clear" w:color="auto" w:fill="auto"/>
          </w:tcPr>
          <w:p w14:paraId="493F7A78">
            <w:pPr>
              <w:pStyle w:val="66"/>
              <w:spacing w:line="360" w:lineRule="auto"/>
              <w:jc w:val="left"/>
              <w:rPr>
                <w:rFonts w:hint="eastAsia" w:ascii="宋体" w:hAnsi="宋体" w:eastAsia="宋体" w:cs="宋体"/>
                <w:szCs w:val="21"/>
              </w:rPr>
            </w:pPr>
          </w:p>
        </w:tc>
        <w:tc>
          <w:tcPr>
            <w:tcW w:w="1194" w:type="dxa"/>
            <w:shd w:val="clear" w:color="auto" w:fill="auto"/>
          </w:tcPr>
          <w:p w14:paraId="234A1AEC">
            <w:pPr>
              <w:pStyle w:val="66"/>
              <w:spacing w:line="360" w:lineRule="auto"/>
              <w:jc w:val="left"/>
              <w:rPr>
                <w:rFonts w:hint="eastAsia" w:ascii="宋体" w:hAnsi="宋体" w:eastAsia="宋体" w:cs="宋体"/>
                <w:szCs w:val="21"/>
              </w:rPr>
            </w:pPr>
          </w:p>
        </w:tc>
        <w:tc>
          <w:tcPr>
            <w:tcW w:w="1194" w:type="dxa"/>
            <w:shd w:val="clear" w:color="auto" w:fill="auto"/>
          </w:tcPr>
          <w:p w14:paraId="6CF79497">
            <w:pPr>
              <w:pStyle w:val="66"/>
              <w:spacing w:line="360" w:lineRule="auto"/>
              <w:jc w:val="left"/>
              <w:rPr>
                <w:rFonts w:hint="eastAsia" w:ascii="宋体" w:hAnsi="宋体" w:eastAsia="宋体" w:cs="宋体"/>
                <w:szCs w:val="21"/>
              </w:rPr>
            </w:pPr>
          </w:p>
        </w:tc>
        <w:tc>
          <w:tcPr>
            <w:tcW w:w="1196" w:type="dxa"/>
            <w:shd w:val="clear" w:color="auto" w:fill="auto"/>
          </w:tcPr>
          <w:p w14:paraId="710C6248">
            <w:pPr>
              <w:pStyle w:val="66"/>
              <w:spacing w:line="360" w:lineRule="auto"/>
              <w:jc w:val="left"/>
              <w:rPr>
                <w:rFonts w:hint="eastAsia" w:ascii="宋体" w:hAnsi="宋体" w:eastAsia="宋体" w:cs="宋体"/>
                <w:szCs w:val="21"/>
              </w:rPr>
            </w:pPr>
          </w:p>
        </w:tc>
        <w:tc>
          <w:tcPr>
            <w:tcW w:w="1044" w:type="dxa"/>
            <w:shd w:val="clear" w:color="auto" w:fill="auto"/>
          </w:tcPr>
          <w:p w14:paraId="0323670F">
            <w:pPr>
              <w:pStyle w:val="66"/>
              <w:spacing w:line="360" w:lineRule="auto"/>
              <w:jc w:val="left"/>
              <w:rPr>
                <w:rFonts w:hint="eastAsia" w:ascii="宋体" w:hAnsi="宋体" w:eastAsia="宋体" w:cs="宋体"/>
                <w:szCs w:val="21"/>
              </w:rPr>
            </w:pPr>
          </w:p>
        </w:tc>
      </w:tr>
      <w:tr w14:paraId="56A0C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1C44090C">
            <w:pPr>
              <w:pStyle w:val="66"/>
              <w:spacing w:line="360" w:lineRule="auto"/>
              <w:jc w:val="left"/>
              <w:rPr>
                <w:rFonts w:hint="eastAsia" w:ascii="宋体" w:hAnsi="宋体" w:eastAsia="宋体" w:cs="宋体"/>
                <w:szCs w:val="21"/>
              </w:rPr>
            </w:pPr>
          </w:p>
        </w:tc>
        <w:tc>
          <w:tcPr>
            <w:tcW w:w="1195" w:type="dxa"/>
            <w:shd w:val="clear" w:color="auto" w:fill="auto"/>
          </w:tcPr>
          <w:p w14:paraId="791BD995">
            <w:pPr>
              <w:pStyle w:val="66"/>
              <w:spacing w:line="360" w:lineRule="auto"/>
              <w:jc w:val="left"/>
              <w:rPr>
                <w:rFonts w:hint="eastAsia" w:ascii="宋体" w:hAnsi="宋体" w:eastAsia="宋体" w:cs="宋体"/>
                <w:szCs w:val="21"/>
              </w:rPr>
            </w:pPr>
          </w:p>
        </w:tc>
        <w:tc>
          <w:tcPr>
            <w:tcW w:w="1195" w:type="dxa"/>
            <w:shd w:val="clear" w:color="auto" w:fill="auto"/>
          </w:tcPr>
          <w:p w14:paraId="3C771CF8">
            <w:pPr>
              <w:pStyle w:val="66"/>
              <w:spacing w:line="360" w:lineRule="auto"/>
              <w:jc w:val="left"/>
              <w:rPr>
                <w:rFonts w:hint="eastAsia" w:ascii="宋体" w:hAnsi="宋体" w:eastAsia="宋体" w:cs="宋体"/>
                <w:szCs w:val="21"/>
              </w:rPr>
            </w:pPr>
          </w:p>
        </w:tc>
        <w:tc>
          <w:tcPr>
            <w:tcW w:w="1194" w:type="dxa"/>
            <w:shd w:val="clear" w:color="auto" w:fill="auto"/>
          </w:tcPr>
          <w:p w14:paraId="409F290A">
            <w:pPr>
              <w:pStyle w:val="66"/>
              <w:spacing w:line="360" w:lineRule="auto"/>
              <w:jc w:val="left"/>
              <w:rPr>
                <w:rFonts w:hint="eastAsia" w:ascii="宋体" w:hAnsi="宋体" w:eastAsia="宋体" w:cs="宋体"/>
                <w:szCs w:val="21"/>
              </w:rPr>
            </w:pPr>
          </w:p>
        </w:tc>
        <w:tc>
          <w:tcPr>
            <w:tcW w:w="1194" w:type="dxa"/>
            <w:shd w:val="clear" w:color="auto" w:fill="auto"/>
          </w:tcPr>
          <w:p w14:paraId="34F64165">
            <w:pPr>
              <w:pStyle w:val="66"/>
              <w:spacing w:line="360" w:lineRule="auto"/>
              <w:jc w:val="left"/>
              <w:rPr>
                <w:rFonts w:hint="eastAsia" w:ascii="宋体" w:hAnsi="宋体" w:eastAsia="宋体" w:cs="宋体"/>
                <w:szCs w:val="21"/>
              </w:rPr>
            </w:pPr>
          </w:p>
        </w:tc>
        <w:tc>
          <w:tcPr>
            <w:tcW w:w="1194" w:type="dxa"/>
            <w:shd w:val="clear" w:color="auto" w:fill="auto"/>
          </w:tcPr>
          <w:p w14:paraId="66379495">
            <w:pPr>
              <w:pStyle w:val="66"/>
              <w:spacing w:line="360" w:lineRule="auto"/>
              <w:jc w:val="left"/>
              <w:rPr>
                <w:rFonts w:hint="eastAsia" w:ascii="宋体" w:hAnsi="宋体" w:eastAsia="宋体" w:cs="宋体"/>
                <w:szCs w:val="21"/>
              </w:rPr>
            </w:pPr>
          </w:p>
        </w:tc>
        <w:tc>
          <w:tcPr>
            <w:tcW w:w="1196" w:type="dxa"/>
            <w:shd w:val="clear" w:color="auto" w:fill="auto"/>
          </w:tcPr>
          <w:p w14:paraId="7D4C109C">
            <w:pPr>
              <w:pStyle w:val="66"/>
              <w:spacing w:line="360" w:lineRule="auto"/>
              <w:jc w:val="left"/>
              <w:rPr>
                <w:rFonts w:hint="eastAsia" w:ascii="宋体" w:hAnsi="宋体" w:eastAsia="宋体" w:cs="宋体"/>
                <w:szCs w:val="21"/>
              </w:rPr>
            </w:pPr>
          </w:p>
        </w:tc>
        <w:tc>
          <w:tcPr>
            <w:tcW w:w="1044" w:type="dxa"/>
            <w:shd w:val="clear" w:color="auto" w:fill="auto"/>
          </w:tcPr>
          <w:p w14:paraId="6A2633DE">
            <w:pPr>
              <w:pStyle w:val="66"/>
              <w:spacing w:line="360" w:lineRule="auto"/>
              <w:jc w:val="left"/>
              <w:rPr>
                <w:rFonts w:hint="eastAsia" w:ascii="宋体" w:hAnsi="宋体" w:eastAsia="宋体" w:cs="宋体"/>
                <w:szCs w:val="21"/>
              </w:rPr>
            </w:pPr>
          </w:p>
        </w:tc>
      </w:tr>
      <w:tr w14:paraId="530EAE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7209B83E">
            <w:pPr>
              <w:pStyle w:val="66"/>
              <w:spacing w:line="360" w:lineRule="auto"/>
              <w:jc w:val="left"/>
              <w:rPr>
                <w:rFonts w:hint="eastAsia" w:ascii="宋体" w:hAnsi="宋体" w:eastAsia="宋体" w:cs="宋体"/>
                <w:szCs w:val="21"/>
              </w:rPr>
            </w:pPr>
          </w:p>
        </w:tc>
        <w:tc>
          <w:tcPr>
            <w:tcW w:w="1195" w:type="dxa"/>
            <w:shd w:val="clear" w:color="auto" w:fill="auto"/>
          </w:tcPr>
          <w:p w14:paraId="79EE21F9">
            <w:pPr>
              <w:pStyle w:val="66"/>
              <w:spacing w:line="360" w:lineRule="auto"/>
              <w:jc w:val="left"/>
              <w:rPr>
                <w:rFonts w:hint="eastAsia" w:ascii="宋体" w:hAnsi="宋体" w:eastAsia="宋体" w:cs="宋体"/>
                <w:szCs w:val="21"/>
              </w:rPr>
            </w:pPr>
          </w:p>
        </w:tc>
        <w:tc>
          <w:tcPr>
            <w:tcW w:w="1195" w:type="dxa"/>
            <w:shd w:val="clear" w:color="auto" w:fill="auto"/>
          </w:tcPr>
          <w:p w14:paraId="3F9A4C9C">
            <w:pPr>
              <w:pStyle w:val="66"/>
              <w:spacing w:line="360" w:lineRule="auto"/>
              <w:jc w:val="left"/>
              <w:rPr>
                <w:rFonts w:hint="eastAsia" w:ascii="宋体" w:hAnsi="宋体" w:eastAsia="宋体" w:cs="宋体"/>
                <w:szCs w:val="21"/>
              </w:rPr>
            </w:pPr>
          </w:p>
        </w:tc>
        <w:tc>
          <w:tcPr>
            <w:tcW w:w="1194" w:type="dxa"/>
            <w:shd w:val="clear" w:color="auto" w:fill="auto"/>
          </w:tcPr>
          <w:p w14:paraId="1D79DFF4">
            <w:pPr>
              <w:pStyle w:val="66"/>
              <w:spacing w:line="360" w:lineRule="auto"/>
              <w:jc w:val="left"/>
              <w:rPr>
                <w:rFonts w:hint="eastAsia" w:ascii="宋体" w:hAnsi="宋体" w:eastAsia="宋体" w:cs="宋体"/>
                <w:szCs w:val="21"/>
              </w:rPr>
            </w:pPr>
          </w:p>
        </w:tc>
        <w:tc>
          <w:tcPr>
            <w:tcW w:w="1194" w:type="dxa"/>
            <w:shd w:val="clear" w:color="auto" w:fill="auto"/>
          </w:tcPr>
          <w:p w14:paraId="679160F7">
            <w:pPr>
              <w:pStyle w:val="66"/>
              <w:spacing w:line="360" w:lineRule="auto"/>
              <w:jc w:val="left"/>
              <w:rPr>
                <w:rFonts w:hint="eastAsia" w:ascii="宋体" w:hAnsi="宋体" w:eastAsia="宋体" w:cs="宋体"/>
                <w:szCs w:val="21"/>
              </w:rPr>
            </w:pPr>
          </w:p>
        </w:tc>
        <w:tc>
          <w:tcPr>
            <w:tcW w:w="1194" w:type="dxa"/>
            <w:shd w:val="clear" w:color="auto" w:fill="auto"/>
          </w:tcPr>
          <w:p w14:paraId="4F41CEF4">
            <w:pPr>
              <w:pStyle w:val="66"/>
              <w:spacing w:line="360" w:lineRule="auto"/>
              <w:jc w:val="left"/>
              <w:rPr>
                <w:rFonts w:hint="eastAsia" w:ascii="宋体" w:hAnsi="宋体" w:eastAsia="宋体" w:cs="宋体"/>
                <w:szCs w:val="21"/>
              </w:rPr>
            </w:pPr>
          </w:p>
        </w:tc>
        <w:tc>
          <w:tcPr>
            <w:tcW w:w="1196" w:type="dxa"/>
            <w:shd w:val="clear" w:color="auto" w:fill="auto"/>
          </w:tcPr>
          <w:p w14:paraId="2AAD3DB5">
            <w:pPr>
              <w:pStyle w:val="66"/>
              <w:spacing w:line="360" w:lineRule="auto"/>
              <w:jc w:val="left"/>
              <w:rPr>
                <w:rFonts w:hint="eastAsia" w:ascii="宋体" w:hAnsi="宋体" w:eastAsia="宋体" w:cs="宋体"/>
                <w:szCs w:val="21"/>
              </w:rPr>
            </w:pPr>
          </w:p>
        </w:tc>
        <w:tc>
          <w:tcPr>
            <w:tcW w:w="1044" w:type="dxa"/>
            <w:shd w:val="clear" w:color="auto" w:fill="auto"/>
          </w:tcPr>
          <w:p w14:paraId="53252524">
            <w:pPr>
              <w:pStyle w:val="66"/>
              <w:spacing w:line="360" w:lineRule="auto"/>
              <w:jc w:val="left"/>
              <w:rPr>
                <w:rFonts w:hint="eastAsia" w:ascii="宋体" w:hAnsi="宋体" w:eastAsia="宋体" w:cs="宋体"/>
                <w:szCs w:val="21"/>
              </w:rPr>
            </w:pPr>
          </w:p>
        </w:tc>
      </w:tr>
      <w:tr w14:paraId="13F01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7548FE7F">
            <w:pPr>
              <w:pStyle w:val="66"/>
              <w:spacing w:line="360" w:lineRule="auto"/>
              <w:jc w:val="left"/>
              <w:rPr>
                <w:rFonts w:hint="eastAsia" w:ascii="宋体" w:hAnsi="宋体" w:eastAsia="宋体" w:cs="宋体"/>
                <w:szCs w:val="21"/>
              </w:rPr>
            </w:pPr>
          </w:p>
        </w:tc>
        <w:tc>
          <w:tcPr>
            <w:tcW w:w="1195" w:type="dxa"/>
            <w:shd w:val="clear" w:color="auto" w:fill="auto"/>
          </w:tcPr>
          <w:p w14:paraId="0C584F77">
            <w:pPr>
              <w:pStyle w:val="66"/>
              <w:spacing w:line="360" w:lineRule="auto"/>
              <w:jc w:val="left"/>
              <w:rPr>
                <w:rFonts w:hint="eastAsia" w:ascii="宋体" w:hAnsi="宋体" w:eastAsia="宋体" w:cs="宋体"/>
                <w:szCs w:val="21"/>
              </w:rPr>
            </w:pPr>
          </w:p>
        </w:tc>
        <w:tc>
          <w:tcPr>
            <w:tcW w:w="1195" w:type="dxa"/>
            <w:shd w:val="clear" w:color="auto" w:fill="auto"/>
          </w:tcPr>
          <w:p w14:paraId="32ED4F7D">
            <w:pPr>
              <w:pStyle w:val="66"/>
              <w:spacing w:line="360" w:lineRule="auto"/>
              <w:jc w:val="left"/>
              <w:rPr>
                <w:rFonts w:hint="eastAsia" w:ascii="宋体" w:hAnsi="宋体" w:eastAsia="宋体" w:cs="宋体"/>
                <w:szCs w:val="21"/>
              </w:rPr>
            </w:pPr>
          </w:p>
        </w:tc>
        <w:tc>
          <w:tcPr>
            <w:tcW w:w="1194" w:type="dxa"/>
            <w:shd w:val="clear" w:color="auto" w:fill="auto"/>
          </w:tcPr>
          <w:p w14:paraId="550F3E48">
            <w:pPr>
              <w:pStyle w:val="66"/>
              <w:spacing w:line="360" w:lineRule="auto"/>
              <w:jc w:val="left"/>
              <w:rPr>
                <w:rFonts w:hint="eastAsia" w:ascii="宋体" w:hAnsi="宋体" w:eastAsia="宋体" w:cs="宋体"/>
                <w:szCs w:val="21"/>
              </w:rPr>
            </w:pPr>
          </w:p>
        </w:tc>
        <w:tc>
          <w:tcPr>
            <w:tcW w:w="1194" w:type="dxa"/>
            <w:shd w:val="clear" w:color="auto" w:fill="auto"/>
          </w:tcPr>
          <w:p w14:paraId="44D5421F">
            <w:pPr>
              <w:pStyle w:val="66"/>
              <w:spacing w:line="360" w:lineRule="auto"/>
              <w:jc w:val="left"/>
              <w:rPr>
                <w:rFonts w:hint="eastAsia" w:ascii="宋体" w:hAnsi="宋体" w:eastAsia="宋体" w:cs="宋体"/>
                <w:szCs w:val="21"/>
              </w:rPr>
            </w:pPr>
          </w:p>
        </w:tc>
        <w:tc>
          <w:tcPr>
            <w:tcW w:w="1194" w:type="dxa"/>
            <w:shd w:val="clear" w:color="auto" w:fill="auto"/>
          </w:tcPr>
          <w:p w14:paraId="445683AA">
            <w:pPr>
              <w:pStyle w:val="66"/>
              <w:spacing w:line="360" w:lineRule="auto"/>
              <w:jc w:val="left"/>
              <w:rPr>
                <w:rFonts w:hint="eastAsia" w:ascii="宋体" w:hAnsi="宋体" w:eastAsia="宋体" w:cs="宋体"/>
                <w:szCs w:val="21"/>
              </w:rPr>
            </w:pPr>
          </w:p>
        </w:tc>
        <w:tc>
          <w:tcPr>
            <w:tcW w:w="1196" w:type="dxa"/>
            <w:shd w:val="clear" w:color="auto" w:fill="auto"/>
          </w:tcPr>
          <w:p w14:paraId="4605F9E2">
            <w:pPr>
              <w:pStyle w:val="66"/>
              <w:spacing w:line="360" w:lineRule="auto"/>
              <w:jc w:val="left"/>
              <w:rPr>
                <w:rFonts w:hint="eastAsia" w:ascii="宋体" w:hAnsi="宋体" w:eastAsia="宋体" w:cs="宋体"/>
                <w:szCs w:val="21"/>
              </w:rPr>
            </w:pPr>
          </w:p>
        </w:tc>
        <w:tc>
          <w:tcPr>
            <w:tcW w:w="1044" w:type="dxa"/>
            <w:shd w:val="clear" w:color="auto" w:fill="auto"/>
          </w:tcPr>
          <w:p w14:paraId="6E5026DE">
            <w:pPr>
              <w:pStyle w:val="66"/>
              <w:spacing w:line="360" w:lineRule="auto"/>
              <w:jc w:val="left"/>
              <w:rPr>
                <w:rFonts w:hint="eastAsia" w:ascii="宋体" w:hAnsi="宋体" w:eastAsia="宋体" w:cs="宋体"/>
                <w:szCs w:val="21"/>
              </w:rPr>
            </w:pPr>
          </w:p>
        </w:tc>
      </w:tr>
      <w:tr w14:paraId="2C6B53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7C7D4206">
            <w:pPr>
              <w:pStyle w:val="66"/>
              <w:spacing w:line="360" w:lineRule="auto"/>
              <w:jc w:val="left"/>
              <w:rPr>
                <w:rFonts w:hint="eastAsia" w:ascii="宋体" w:hAnsi="宋体" w:eastAsia="宋体" w:cs="宋体"/>
                <w:szCs w:val="21"/>
              </w:rPr>
            </w:pPr>
          </w:p>
        </w:tc>
        <w:tc>
          <w:tcPr>
            <w:tcW w:w="1195" w:type="dxa"/>
            <w:shd w:val="clear" w:color="auto" w:fill="auto"/>
          </w:tcPr>
          <w:p w14:paraId="6C5AE3C0">
            <w:pPr>
              <w:pStyle w:val="66"/>
              <w:spacing w:line="360" w:lineRule="auto"/>
              <w:jc w:val="left"/>
              <w:rPr>
                <w:rFonts w:hint="eastAsia" w:ascii="宋体" w:hAnsi="宋体" w:eastAsia="宋体" w:cs="宋体"/>
                <w:szCs w:val="21"/>
              </w:rPr>
            </w:pPr>
          </w:p>
        </w:tc>
        <w:tc>
          <w:tcPr>
            <w:tcW w:w="1195" w:type="dxa"/>
            <w:shd w:val="clear" w:color="auto" w:fill="auto"/>
          </w:tcPr>
          <w:p w14:paraId="75E03B73">
            <w:pPr>
              <w:pStyle w:val="66"/>
              <w:spacing w:line="360" w:lineRule="auto"/>
              <w:jc w:val="left"/>
              <w:rPr>
                <w:rFonts w:hint="eastAsia" w:ascii="宋体" w:hAnsi="宋体" w:eastAsia="宋体" w:cs="宋体"/>
                <w:szCs w:val="21"/>
              </w:rPr>
            </w:pPr>
          </w:p>
        </w:tc>
        <w:tc>
          <w:tcPr>
            <w:tcW w:w="1194" w:type="dxa"/>
            <w:shd w:val="clear" w:color="auto" w:fill="auto"/>
          </w:tcPr>
          <w:p w14:paraId="3655B0FA">
            <w:pPr>
              <w:pStyle w:val="66"/>
              <w:spacing w:line="360" w:lineRule="auto"/>
              <w:jc w:val="left"/>
              <w:rPr>
                <w:rFonts w:hint="eastAsia" w:ascii="宋体" w:hAnsi="宋体" w:eastAsia="宋体" w:cs="宋体"/>
                <w:szCs w:val="21"/>
              </w:rPr>
            </w:pPr>
          </w:p>
        </w:tc>
        <w:tc>
          <w:tcPr>
            <w:tcW w:w="1194" w:type="dxa"/>
            <w:shd w:val="clear" w:color="auto" w:fill="auto"/>
          </w:tcPr>
          <w:p w14:paraId="10732696">
            <w:pPr>
              <w:pStyle w:val="66"/>
              <w:spacing w:line="360" w:lineRule="auto"/>
              <w:jc w:val="left"/>
              <w:rPr>
                <w:rFonts w:hint="eastAsia" w:ascii="宋体" w:hAnsi="宋体" w:eastAsia="宋体" w:cs="宋体"/>
                <w:szCs w:val="21"/>
              </w:rPr>
            </w:pPr>
          </w:p>
        </w:tc>
        <w:tc>
          <w:tcPr>
            <w:tcW w:w="1194" w:type="dxa"/>
            <w:shd w:val="clear" w:color="auto" w:fill="auto"/>
          </w:tcPr>
          <w:p w14:paraId="2C9C1213">
            <w:pPr>
              <w:pStyle w:val="66"/>
              <w:spacing w:line="360" w:lineRule="auto"/>
              <w:jc w:val="left"/>
              <w:rPr>
                <w:rFonts w:hint="eastAsia" w:ascii="宋体" w:hAnsi="宋体" w:eastAsia="宋体" w:cs="宋体"/>
                <w:szCs w:val="21"/>
              </w:rPr>
            </w:pPr>
          </w:p>
        </w:tc>
        <w:tc>
          <w:tcPr>
            <w:tcW w:w="1196" w:type="dxa"/>
            <w:shd w:val="clear" w:color="auto" w:fill="auto"/>
          </w:tcPr>
          <w:p w14:paraId="7A6E249C">
            <w:pPr>
              <w:pStyle w:val="66"/>
              <w:spacing w:line="360" w:lineRule="auto"/>
              <w:jc w:val="left"/>
              <w:rPr>
                <w:rFonts w:hint="eastAsia" w:ascii="宋体" w:hAnsi="宋体" w:eastAsia="宋体" w:cs="宋体"/>
                <w:szCs w:val="21"/>
              </w:rPr>
            </w:pPr>
          </w:p>
        </w:tc>
        <w:tc>
          <w:tcPr>
            <w:tcW w:w="1044" w:type="dxa"/>
            <w:shd w:val="clear" w:color="auto" w:fill="auto"/>
          </w:tcPr>
          <w:p w14:paraId="6E7F8056">
            <w:pPr>
              <w:pStyle w:val="66"/>
              <w:spacing w:line="360" w:lineRule="auto"/>
              <w:jc w:val="left"/>
              <w:rPr>
                <w:rFonts w:hint="eastAsia" w:ascii="宋体" w:hAnsi="宋体" w:eastAsia="宋体" w:cs="宋体"/>
                <w:szCs w:val="21"/>
              </w:rPr>
            </w:pPr>
          </w:p>
        </w:tc>
      </w:tr>
      <w:tr w14:paraId="35E7F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2C65FA19">
            <w:pPr>
              <w:pStyle w:val="66"/>
              <w:spacing w:line="360" w:lineRule="auto"/>
              <w:jc w:val="left"/>
              <w:rPr>
                <w:rFonts w:hint="eastAsia" w:ascii="宋体" w:hAnsi="宋体" w:eastAsia="宋体" w:cs="宋体"/>
                <w:szCs w:val="21"/>
              </w:rPr>
            </w:pPr>
          </w:p>
        </w:tc>
        <w:tc>
          <w:tcPr>
            <w:tcW w:w="1195" w:type="dxa"/>
            <w:shd w:val="clear" w:color="auto" w:fill="auto"/>
          </w:tcPr>
          <w:p w14:paraId="5F3852DE">
            <w:pPr>
              <w:pStyle w:val="66"/>
              <w:spacing w:line="360" w:lineRule="auto"/>
              <w:jc w:val="left"/>
              <w:rPr>
                <w:rFonts w:hint="eastAsia" w:ascii="宋体" w:hAnsi="宋体" w:eastAsia="宋体" w:cs="宋体"/>
                <w:szCs w:val="21"/>
              </w:rPr>
            </w:pPr>
          </w:p>
        </w:tc>
        <w:tc>
          <w:tcPr>
            <w:tcW w:w="1195" w:type="dxa"/>
            <w:shd w:val="clear" w:color="auto" w:fill="auto"/>
          </w:tcPr>
          <w:p w14:paraId="0ECFFAEC">
            <w:pPr>
              <w:pStyle w:val="66"/>
              <w:spacing w:line="360" w:lineRule="auto"/>
              <w:jc w:val="left"/>
              <w:rPr>
                <w:rFonts w:hint="eastAsia" w:ascii="宋体" w:hAnsi="宋体" w:eastAsia="宋体" w:cs="宋体"/>
                <w:szCs w:val="21"/>
              </w:rPr>
            </w:pPr>
          </w:p>
        </w:tc>
        <w:tc>
          <w:tcPr>
            <w:tcW w:w="1194" w:type="dxa"/>
            <w:shd w:val="clear" w:color="auto" w:fill="auto"/>
          </w:tcPr>
          <w:p w14:paraId="5BD9F544">
            <w:pPr>
              <w:pStyle w:val="66"/>
              <w:spacing w:line="360" w:lineRule="auto"/>
              <w:jc w:val="left"/>
              <w:rPr>
                <w:rFonts w:hint="eastAsia" w:ascii="宋体" w:hAnsi="宋体" w:eastAsia="宋体" w:cs="宋体"/>
                <w:szCs w:val="21"/>
              </w:rPr>
            </w:pPr>
          </w:p>
        </w:tc>
        <w:tc>
          <w:tcPr>
            <w:tcW w:w="1194" w:type="dxa"/>
            <w:shd w:val="clear" w:color="auto" w:fill="auto"/>
          </w:tcPr>
          <w:p w14:paraId="53A3211F">
            <w:pPr>
              <w:pStyle w:val="66"/>
              <w:spacing w:line="360" w:lineRule="auto"/>
              <w:jc w:val="left"/>
              <w:rPr>
                <w:rFonts w:hint="eastAsia" w:ascii="宋体" w:hAnsi="宋体" w:eastAsia="宋体" w:cs="宋体"/>
                <w:szCs w:val="21"/>
              </w:rPr>
            </w:pPr>
          </w:p>
        </w:tc>
        <w:tc>
          <w:tcPr>
            <w:tcW w:w="1194" w:type="dxa"/>
            <w:shd w:val="clear" w:color="auto" w:fill="auto"/>
          </w:tcPr>
          <w:p w14:paraId="343A7FEC">
            <w:pPr>
              <w:pStyle w:val="66"/>
              <w:spacing w:line="360" w:lineRule="auto"/>
              <w:jc w:val="left"/>
              <w:rPr>
                <w:rFonts w:hint="eastAsia" w:ascii="宋体" w:hAnsi="宋体" w:eastAsia="宋体" w:cs="宋体"/>
                <w:szCs w:val="21"/>
              </w:rPr>
            </w:pPr>
          </w:p>
        </w:tc>
        <w:tc>
          <w:tcPr>
            <w:tcW w:w="1196" w:type="dxa"/>
            <w:shd w:val="clear" w:color="auto" w:fill="auto"/>
          </w:tcPr>
          <w:p w14:paraId="434A5C86">
            <w:pPr>
              <w:pStyle w:val="66"/>
              <w:spacing w:line="360" w:lineRule="auto"/>
              <w:jc w:val="left"/>
              <w:rPr>
                <w:rFonts w:hint="eastAsia" w:ascii="宋体" w:hAnsi="宋体" w:eastAsia="宋体" w:cs="宋体"/>
                <w:szCs w:val="21"/>
              </w:rPr>
            </w:pPr>
          </w:p>
        </w:tc>
        <w:tc>
          <w:tcPr>
            <w:tcW w:w="1044" w:type="dxa"/>
            <w:shd w:val="clear" w:color="auto" w:fill="auto"/>
          </w:tcPr>
          <w:p w14:paraId="16CC47B7">
            <w:pPr>
              <w:pStyle w:val="66"/>
              <w:spacing w:line="360" w:lineRule="auto"/>
              <w:jc w:val="left"/>
              <w:rPr>
                <w:rFonts w:hint="eastAsia" w:ascii="宋体" w:hAnsi="宋体" w:eastAsia="宋体" w:cs="宋体"/>
                <w:szCs w:val="21"/>
              </w:rPr>
            </w:pPr>
          </w:p>
        </w:tc>
      </w:tr>
      <w:tr w14:paraId="0B9C5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1E4CFDBF">
            <w:pPr>
              <w:pStyle w:val="66"/>
              <w:spacing w:line="360" w:lineRule="auto"/>
              <w:jc w:val="left"/>
              <w:rPr>
                <w:rFonts w:hint="eastAsia" w:ascii="宋体" w:hAnsi="宋体" w:eastAsia="宋体" w:cs="宋体"/>
                <w:szCs w:val="21"/>
              </w:rPr>
            </w:pPr>
          </w:p>
        </w:tc>
        <w:tc>
          <w:tcPr>
            <w:tcW w:w="1195" w:type="dxa"/>
            <w:shd w:val="clear" w:color="auto" w:fill="auto"/>
          </w:tcPr>
          <w:p w14:paraId="0AAF454F">
            <w:pPr>
              <w:pStyle w:val="66"/>
              <w:spacing w:line="360" w:lineRule="auto"/>
              <w:jc w:val="left"/>
              <w:rPr>
                <w:rFonts w:hint="eastAsia" w:ascii="宋体" w:hAnsi="宋体" w:eastAsia="宋体" w:cs="宋体"/>
                <w:szCs w:val="21"/>
              </w:rPr>
            </w:pPr>
          </w:p>
        </w:tc>
        <w:tc>
          <w:tcPr>
            <w:tcW w:w="1195" w:type="dxa"/>
            <w:shd w:val="clear" w:color="auto" w:fill="auto"/>
          </w:tcPr>
          <w:p w14:paraId="01028EAB">
            <w:pPr>
              <w:pStyle w:val="66"/>
              <w:spacing w:line="360" w:lineRule="auto"/>
              <w:jc w:val="left"/>
              <w:rPr>
                <w:rFonts w:hint="eastAsia" w:ascii="宋体" w:hAnsi="宋体" w:eastAsia="宋体" w:cs="宋体"/>
                <w:szCs w:val="21"/>
              </w:rPr>
            </w:pPr>
          </w:p>
        </w:tc>
        <w:tc>
          <w:tcPr>
            <w:tcW w:w="1194" w:type="dxa"/>
            <w:shd w:val="clear" w:color="auto" w:fill="auto"/>
          </w:tcPr>
          <w:p w14:paraId="5A27D49E">
            <w:pPr>
              <w:pStyle w:val="66"/>
              <w:spacing w:line="360" w:lineRule="auto"/>
              <w:jc w:val="left"/>
              <w:rPr>
                <w:rFonts w:hint="eastAsia" w:ascii="宋体" w:hAnsi="宋体" w:eastAsia="宋体" w:cs="宋体"/>
                <w:szCs w:val="21"/>
              </w:rPr>
            </w:pPr>
          </w:p>
        </w:tc>
        <w:tc>
          <w:tcPr>
            <w:tcW w:w="1194" w:type="dxa"/>
            <w:shd w:val="clear" w:color="auto" w:fill="auto"/>
          </w:tcPr>
          <w:p w14:paraId="45148877">
            <w:pPr>
              <w:pStyle w:val="66"/>
              <w:spacing w:line="360" w:lineRule="auto"/>
              <w:jc w:val="left"/>
              <w:rPr>
                <w:rFonts w:hint="eastAsia" w:ascii="宋体" w:hAnsi="宋体" w:eastAsia="宋体" w:cs="宋体"/>
                <w:szCs w:val="21"/>
              </w:rPr>
            </w:pPr>
          </w:p>
        </w:tc>
        <w:tc>
          <w:tcPr>
            <w:tcW w:w="1194" w:type="dxa"/>
            <w:shd w:val="clear" w:color="auto" w:fill="auto"/>
          </w:tcPr>
          <w:p w14:paraId="3FC42515">
            <w:pPr>
              <w:pStyle w:val="66"/>
              <w:spacing w:line="360" w:lineRule="auto"/>
              <w:jc w:val="left"/>
              <w:rPr>
                <w:rFonts w:hint="eastAsia" w:ascii="宋体" w:hAnsi="宋体" w:eastAsia="宋体" w:cs="宋体"/>
                <w:szCs w:val="21"/>
              </w:rPr>
            </w:pPr>
          </w:p>
        </w:tc>
        <w:tc>
          <w:tcPr>
            <w:tcW w:w="1196" w:type="dxa"/>
            <w:shd w:val="clear" w:color="auto" w:fill="auto"/>
          </w:tcPr>
          <w:p w14:paraId="62CF6706">
            <w:pPr>
              <w:pStyle w:val="66"/>
              <w:spacing w:line="360" w:lineRule="auto"/>
              <w:jc w:val="left"/>
              <w:rPr>
                <w:rFonts w:hint="eastAsia" w:ascii="宋体" w:hAnsi="宋体" w:eastAsia="宋体" w:cs="宋体"/>
                <w:szCs w:val="21"/>
              </w:rPr>
            </w:pPr>
          </w:p>
        </w:tc>
        <w:tc>
          <w:tcPr>
            <w:tcW w:w="1044" w:type="dxa"/>
            <w:shd w:val="clear" w:color="auto" w:fill="auto"/>
          </w:tcPr>
          <w:p w14:paraId="49B04D8F">
            <w:pPr>
              <w:pStyle w:val="66"/>
              <w:spacing w:line="360" w:lineRule="auto"/>
              <w:jc w:val="left"/>
              <w:rPr>
                <w:rFonts w:hint="eastAsia" w:ascii="宋体" w:hAnsi="宋体" w:eastAsia="宋体" w:cs="宋体"/>
                <w:szCs w:val="21"/>
              </w:rPr>
            </w:pPr>
          </w:p>
        </w:tc>
      </w:tr>
      <w:tr w14:paraId="6757A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0770B466">
            <w:pPr>
              <w:pStyle w:val="66"/>
              <w:spacing w:line="360" w:lineRule="auto"/>
              <w:jc w:val="left"/>
              <w:rPr>
                <w:rFonts w:hint="eastAsia" w:ascii="宋体" w:hAnsi="宋体" w:eastAsia="宋体" w:cs="宋体"/>
                <w:szCs w:val="21"/>
              </w:rPr>
            </w:pPr>
          </w:p>
        </w:tc>
        <w:tc>
          <w:tcPr>
            <w:tcW w:w="1195" w:type="dxa"/>
            <w:shd w:val="clear" w:color="auto" w:fill="auto"/>
          </w:tcPr>
          <w:p w14:paraId="09C5682D">
            <w:pPr>
              <w:pStyle w:val="66"/>
              <w:spacing w:line="360" w:lineRule="auto"/>
              <w:jc w:val="left"/>
              <w:rPr>
                <w:rFonts w:hint="eastAsia" w:ascii="宋体" w:hAnsi="宋体" w:eastAsia="宋体" w:cs="宋体"/>
                <w:szCs w:val="21"/>
              </w:rPr>
            </w:pPr>
          </w:p>
        </w:tc>
        <w:tc>
          <w:tcPr>
            <w:tcW w:w="1195" w:type="dxa"/>
            <w:shd w:val="clear" w:color="auto" w:fill="auto"/>
          </w:tcPr>
          <w:p w14:paraId="753A45E2">
            <w:pPr>
              <w:pStyle w:val="66"/>
              <w:spacing w:line="360" w:lineRule="auto"/>
              <w:jc w:val="left"/>
              <w:rPr>
                <w:rFonts w:hint="eastAsia" w:ascii="宋体" w:hAnsi="宋体" w:eastAsia="宋体" w:cs="宋体"/>
                <w:szCs w:val="21"/>
              </w:rPr>
            </w:pPr>
          </w:p>
        </w:tc>
        <w:tc>
          <w:tcPr>
            <w:tcW w:w="1194" w:type="dxa"/>
            <w:shd w:val="clear" w:color="auto" w:fill="auto"/>
          </w:tcPr>
          <w:p w14:paraId="5797F080">
            <w:pPr>
              <w:pStyle w:val="66"/>
              <w:spacing w:line="360" w:lineRule="auto"/>
              <w:jc w:val="left"/>
              <w:rPr>
                <w:rFonts w:hint="eastAsia" w:ascii="宋体" w:hAnsi="宋体" w:eastAsia="宋体" w:cs="宋体"/>
                <w:szCs w:val="21"/>
              </w:rPr>
            </w:pPr>
          </w:p>
        </w:tc>
        <w:tc>
          <w:tcPr>
            <w:tcW w:w="1194" w:type="dxa"/>
            <w:shd w:val="clear" w:color="auto" w:fill="auto"/>
          </w:tcPr>
          <w:p w14:paraId="7AF25303">
            <w:pPr>
              <w:pStyle w:val="66"/>
              <w:spacing w:line="360" w:lineRule="auto"/>
              <w:jc w:val="left"/>
              <w:rPr>
                <w:rFonts w:hint="eastAsia" w:ascii="宋体" w:hAnsi="宋体" w:eastAsia="宋体" w:cs="宋体"/>
                <w:szCs w:val="21"/>
              </w:rPr>
            </w:pPr>
          </w:p>
        </w:tc>
        <w:tc>
          <w:tcPr>
            <w:tcW w:w="1194" w:type="dxa"/>
            <w:shd w:val="clear" w:color="auto" w:fill="auto"/>
          </w:tcPr>
          <w:p w14:paraId="3D67853D">
            <w:pPr>
              <w:pStyle w:val="66"/>
              <w:spacing w:line="360" w:lineRule="auto"/>
              <w:jc w:val="left"/>
              <w:rPr>
                <w:rFonts w:hint="eastAsia" w:ascii="宋体" w:hAnsi="宋体" w:eastAsia="宋体" w:cs="宋体"/>
                <w:szCs w:val="21"/>
              </w:rPr>
            </w:pPr>
          </w:p>
        </w:tc>
        <w:tc>
          <w:tcPr>
            <w:tcW w:w="1196" w:type="dxa"/>
            <w:shd w:val="clear" w:color="auto" w:fill="auto"/>
          </w:tcPr>
          <w:p w14:paraId="476F4569">
            <w:pPr>
              <w:pStyle w:val="66"/>
              <w:spacing w:line="360" w:lineRule="auto"/>
              <w:jc w:val="left"/>
              <w:rPr>
                <w:rFonts w:hint="eastAsia" w:ascii="宋体" w:hAnsi="宋体" w:eastAsia="宋体" w:cs="宋体"/>
                <w:szCs w:val="21"/>
              </w:rPr>
            </w:pPr>
          </w:p>
        </w:tc>
        <w:tc>
          <w:tcPr>
            <w:tcW w:w="1044" w:type="dxa"/>
            <w:shd w:val="clear" w:color="auto" w:fill="auto"/>
          </w:tcPr>
          <w:p w14:paraId="12C6953B">
            <w:pPr>
              <w:pStyle w:val="66"/>
              <w:spacing w:line="360" w:lineRule="auto"/>
              <w:jc w:val="left"/>
              <w:rPr>
                <w:rFonts w:hint="eastAsia" w:ascii="宋体" w:hAnsi="宋体" w:eastAsia="宋体" w:cs="宋体"/>
                <w:szCs w:val="21"/>
              </w:rPr>
            </w:pPr>
          </w:p>
        </w:tc>
      </w:tr>
      <w:tr w14:paraId="1FB59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27E9ACA6">
            <w:pPr>
              <w:pStyle w:val="66"/>
              <w:spacing w:line="360" w:lineRule="auto"/>
              <w:jc w:val="left"/>
              <w:rPr>
                <w:rFonts w:hint="eastAsia" w:ascii="宋体" w:hAnsi="宋体" w:eastAsia="宋体" w:cs="宋体"/>
                <w:szCs w:val="21"/>
              </w:rPr>
            </w:pPr>
          </w:p>
        </w:tc>
        <w:tc>
          <w:tcPr>
            <w:tcW w:w="1195" w:type="dxa"/>
            <w:shd w:val="clear" w:color="auto" w:fill="auto"/>
          </w:tcPr>
          <w:p w14:paraId="4A911E77">
            <w:pPr>
              <w:pStyle w:val="66"/>
              <w:spacing w:line="360" w:lineRule="auto"/>
              <w:jc w:val="left"/>
              <w:rPr>
                <w:rFonts w:hint="eastAsia" w:ascii="宋体" w:hAnsi="宋体" w:eastAsia="宋体" w:cs="宋体"/>
                <w:szCs w:val="21"/>
              </w:rPr>
            </w:pPr>
          </w:p>
        </w:tc>
        <w:tc>
          <w:tcPr>
            <w:tcW w:w="1195" w:type="dxa"/>
            <w:shd w:val="clear" w:color="auto" w:fill="auto"/>
          </w:tcPr>
          <w:p w14:paraId="3C4AA3FB">
            <w:pPr>
              <w:pStyle w:val="66"/>
              <w:spacing w:line="360" w:lineRule="auto"/>
              <w:jc w:val="left"/>
              <w:rPr>
                <w:rFonts w:hint="eastAsia" w:ascii="宋体" w:hAnsi="宋体" w:eastAsia="宋体" w:cs="宋体"/>
                <w:szCs w:val="21"/>
              </w:rPr>
            </w:pPr>
          </w:p>
        </w:tc>
        <w:tc>
          <w:tcPr>
            <w:tcW w:w="1194" w:type="dxa"/>
            <w:shd w:val="clear" w:color="auto" w:fill="auto"/>
          </w:tcPr>
          <w:p w14:paraId="1681AB7A">
            <w:pPr>
              <w:pStyle w:val="66"/>
              <w:spacing w:line="360" w:lineRule="auto"/>
              <w:jc w:val="left"/>
              <w:rPr>
                <w:rFonts w:hint="eastAsia" w:ascii="宋体" w:hAnsi="宋体" w:eastAsia="宋体" w:cs="宋体"/>
                <w:szCs w:val="21"/>
              </w:rPr>
            </w:pPr>
          </w:p>
        </w:tc>
        <w:tc>
          <w:tcPr>
            <w:tcW w:w="1194" w:type="dxa"/>
            <w:shd w:val="clear" w:color="auto" w:fill="auto"/>
          </w:tcPr>
          <w:p w14:paraId="079C3241">
            <w:pPr>
              <w:pStyle w:val="66"/>
              <w:spacing w:line="360" w:lineRule="auto"/>
              <w:jc w:val="left"/>
              <w:rPr>
                <w:rFonts w:hint="eastAsia" w:ascii="宋体" w:hAnsi="宋体" w:eastAsia="宋体" w:cs="宋体"/>
                <w:szCs w:val="21"/>
              </w:rPr>
            </w:pPr>
          </w:p>
        </w:tc>
        <w:tc>
          <w:tcPr>
            <w:tcW w:w="1194" w:type="dxa"/>
            <w:shd w:val="clear" w:color="auto" w:fill="auto"/>
          </w:tcPr>
          <w:p w14:paraId="0E408D4E">
            <w:pPr>
              <w:pStyle w:val="66"/>
              <w:spacing w:line="360" w:lineRule="auto"/>
              <w:jc w:val="left"/>
              <w:rPr>
                <w:rFonts w:hint="eastAsia" w:ascii="宋体" w:hAnsi="宋体" w:eastAsia="宋体" w:cs="宋体"/>
                <w:szCs w:val="21"/>
              </w:rPr>
            </w:pPr>
          </w:p>
        </w:tc>
        <w:tc>
          <w:tcPr>
            <w:tcW w:w="1196" w:type="dxa"/>
            <w:shd w:val="clear" w:color="auto" w:fill="auto"/>
          </w:tcPr>
          <w:p w14:paraId="5D79AAD2">
            <w:pPr>
              <w:pStyle w:val="66"/>
              <w:spacing w:line="360" w:lineRule="auto"/>
              <w:jc w:val="left"/>
              <w:rPr>
                <w:rFonts w:hint="eastAsia" w:ascii="宋体" w:hAnsi="宋体" w:eastAsia="宋体" w:cs="宋体"/>
                <w:szCs w:val="21"/>
              </w:rPr>
            </w:pPr>
          </w:p>
        </w:tc>
        <w:tc>
          <w:tcPr>
            <w:tcW w:w="1044" w:type="dxa"/>
            <w:shd w:val="clear" w:color="auto" w:fill="auto"/>
          </w:tcPr>
          <w:p w14:paraId="1F9B310D">
            <w:pPr>
              <w:pStyle w:val="66"/>
              <w:spacing w:line="360" w:lineRule="auto"/>
              <w:jc w:val="left"/>
              <w:rPr>
                <w:rFonts w:hint="eastAsia" w:ascii="宋体" w:hAnsi="宋体" w:eastAsia="宋体" w:cs="宋体"/>
                <w:szCs w:val="21"/>
              </w:rPr>
            </w:pPr>
          </w:p>
        </w:tc>
      </w:tr>
      <w:tr w14:paraId="2D5E1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76" w:type="dxa"/>
            <w:shd w:val="clear" w:color="auto" w:fill="auto"/>
          </w:tcPr>
          <w:p w14:paraId="143E6195">
            <w:pPr>
              <w:pStyle w:val="66"/>
              <w:spacing w:line="360" w:lineRule="auto"/>
              <w:jc w:val="left"/>
              <w:rPr>
                <w:rFonts w:hint="eastAsia" w:ascii="宋体" w:hAnsi="宋体" w:eastAsia="宋体" w:cs="宋体"/>
                <w:szCs w:val="21"/>
              </w:rPr>
            </w:pPr>
          </w:p>
        </w:tc>
        <w:tc>
          <w:tcPr>
            <w:tcW w:w="1195" w:type="dxa"/>
            <w:shd w:val="clear" w:color="auto" w:fill="auto"/>
          </w:tcPr>
          <w:p w14:paraId="38325683">
            <w:pPr>
              <w:pStyle w:val="66"/>
              <w:spacing w:line="360" w:lineRule="auto"/>
              <w:jc w:val="left"/>
              <w:rPr>
                <w:rFonts w:hint="eastAsia" w:ascii="宋体" w:hAnsi="宋体" w:eastAsia="宋体" w:cs="宋体"/>
                <w:szCs w:val="21"/>
              </w:rPr>
            </w:pPr>
          </w:p>
        </w:tc>
        <w:tc>
          <w:tcPr>
            <w:tcW w:w="1195" w:type="dxa"/>
            <w:shd w:val="clear" w:color="auto" w:fill="auto"/>
          </w:tcPr>
          <w:p w14:paraId="7E2DC111">
            <w:pPr>
              <w:pStyle w:val="66"/>
              <w:spacing w:line="360" w:lineRule="auto"/>
              <w:jc w:val="left"/>
              <w:rPr>
                <w:rFonts w:hint="eastAsia" w:ascii="宋体" w:hAnsi="宋体" w:eastAsia="宋体" w:cs="宋体"/>
                <w:szCs w:val="21"/>
              </w:rPr>
            </w:pPr>
          </w:p>
        </w:tc>
        <w:tc>
          <w:tcPr>
            <w:tcW w:w="1194" w:type="dxa"/>
            <w:shd w:val="clear" w:color="auto" w:fill="auto"/>
          </w:tcPr>
          <w:p w14:paraId="3C54B571">
            <w:pPr>
              <w:pStyle w:val="66"/>
              <w:spacing w:line="360" w:lineRule="auto"/>
              <w:jc w:val="left"/>
              <w:rPr>
                <w:rFonts w:hint="eastAsia" w:ascii="宋体" w:hAnsi="宋体" w:eastAsia="宋体" w:cs="宋体"/>
                <w:szCs w:val="21"/>
              </w:rPr>
            </w:pPr>
          </w:p>
        </w:tc>
        <w:tc>
          <w:tcPr>
            <w:tcW w:w="1194" w:type="dxa"/>
            <w:shd w:val="clear" w:color="auto" w:fill="auto"/>
          </w:tcPr>
          <w:p w14:paraId="18C18B17">
            <w:pPr>
              <w:pStyle w:val="66"/>
              <w:spacing w:line="360" w:lineRule="auto"/>
              <w:jc w:val="left"/>
              <w:rPr>
                <w:rFonts w:hint="eastAsia" w:ascii="宋体" w:hAnsi="宋体" w:eastAsia="宋体" w:cs="宋体"/>
                <w:szCs w:val="21"/>
              </w:rPr>
            </w:pPr>
          </w:p>
        </w:tc>
        <w:tc>
          <w:tcPr>
            <w:tcW w:w="1194" w:type="dxa"/>
            <w:shd w:val="clear" w:color="auto" w:fill="auto"/>
          </w:tcPr>
          <w:p w14:paraId="5401BF6E">
            <w:pPr>
              <w:pStyle w:val="66"/>
              <w:spacing w:line="360" w:lineRule="auto"/>
              <w:jc w:val="left"/>
              <w:rPr>
                <w:rFonts w:hint="eastAsia" w:ascii="宋体" w:hAnsi="宋体" w:eastAsia="宋体" w:cs="宋体"/>
                <w:szCs w:val="21"/>
              </w:rPr>
            </w:pPr>
          </w:p>
        </w:tc>
        <w:tc>
          <w:tcPr>
            <w:tcW w:w="1196" w:type="dxa"/>
            <w:shd w:val="clear" w:color="auto" w:fill="auto"/>
          </w:tcPr>
          <w:p w14:paraId="6219C323">
            <w:pPr>
              <w:pStyle w:val="66"/>
              <w:spacing w:line="360" w:lineRule="auto"/>
              <w:jc w:val="left"/>
              <w:rPr>
                <w:rFonts w:hint="eastAsia" w:ascii="宋体" w:hAnsi="宋体" w:eastAsia="宋体" w:cs="宋体"/>
                <w:szCs w:val="21"/>
              </w:rPr>
            </w:pPr>
          </w:p>
        </w:tc>
        <w:tc>
          <w:tcPr>
            <w:tcW w:w="1044" w:type="dxa"/>
            <w:shd w:val="clear" w:color="auto" w:fill="auto"/>
          </w:tcPr>
          <w:p w14:paraId="1160104D">
            <w:pPr>
              <w:pStyle w:val="66"/>
              <w:spacing w:line="360" w:lineRule="auto"/>
              <w:jc w:val="left"/>
              <w:rPr>
                <w:rFonts w:hint="eastAsia" w:ascii="宋体" w:hAnsi="宋体" w:eastAsia="宋体" w:cs="宋体"/>
                <w:szCs w:val="21"/>
              </w:rPr>
            </w:pPr>
          </w:p>
        </w:tc>
      </w:tr>
    </w:tbl>
    <w:p w14:paraId="0D283B97">
      <w:pPr>
        <w:pStyle w:val="66"/>
        <w:spacing w:line="360" w:lineRule="auto"/>
        <w:jc w:val="left"/>
        <w:rPr>
          <w:rFonts w:hint="eastAsia" w:ascii="宋体" w:hAnsi="宋体" w:eastAsia="宋体" w:cs="宋体"/>
          <w:sz w:val="28"/>
          <w:szCs w:val="28"/>
        </w:rPr>
      </w:pPr>
      <w:r>
        <w:rPr>
          <w:rFonts w:hint="eastAsia" w:ascii="宋体" w:hAnsi="宋体" w:eastAsia="宋体" w:cs="宋体"/>
        </w:rPr>
        <w:br w:type="page"/>
      </w:r>
      <w:r>
        <w:rPr>
          <w:rFonts w:hint="eastAsia" w:ascii="宋体" w:hAnsi="宋体" w:eastAsia="宋体" w:cs="宋体"/>
          <w:sz w:val="28"/>
          <w:szCs w:val="28"/>
        </w:rPr>
        <w:t>附表四：计划开、竣工日期和施工进度网络图</w:t>
      </w:r>
    </w:p>
    <w:p w14:paraId="5B82C1FB">
      <w:pPr>
        <w:pStyle w:val="66"/>
        <w:jc w:val="left"/>
        <w:rPr>
          <w:rFonts w:hint="eastAsia" w:ascii="宋体" w:hAnsi="宋体" w:eastAsia="宋体" w:cs="宋体"/>
          <w:szCs w:val="21"/>
        </w:rPr>
      </w:pPr>
    </w:p>
    <w:p w14:paraId="4258A7E1">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1.投标人应递交施工进度网络图或施工进度表，说明按招标文件要求的计划工期进行施工的各个关键日期。</w:t>
      </w:r>
    </w:p>
    <w:p w14:paraId="5E2D3994">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2.施工进度表可采用网络图</w:t>
      </w:r>
      <w:r>
        <w:rPr>
          <w:rFonts w:hint="eastAsia" w:ascii="宋体" w:hAnsi="宋体" w:cs="宋体"/>
          <w:sz w:val="24"/>
          <w:szCs w:val="24"/>
          <w:lang w:eastAsia="zh-CN"/>
        </w:rPr>
        <w:t>（</w:t>
      </w:r>
      <w:r>
        <w:rPr>
          <w:rFonts w:hint="eastAsia" w:ascii="宋体" w:hAnsi="宋体" w:eastAsia="宋体" w:cs="宋体"/>
          <w:sz w:val="24"/>
          <w:szCs w:val="24"/>
        </w:rPr>
        <w:t>或横道图</w:t>
      </w:r>
      <w:r>
        <w:rPr>
          <w:rFonts w:hint="eastAsia" w:ascii="宋体" w:hAnsi="宋体" w:cs="宋体"/>
          <w:sz w:val="24"/>
          <w:szCs w:val="24"/>
          <w:lang w:eastAsia="zh-CN"/>
        </w:rPr>
        <w:t>）</w:t>
      </w:r>
      <w:r>
        <w:rPr>
          <w:rFonts w:hint="eastAsia" w:ascii="宋体" w:hAnsi="宋体" w:eastAsia="宋体" w:cs="宋体"/>
          <w:sz w:val="24"/>
          <w:szCs w:val="24"/>
        </w:rPr>
        <w:t>表示。</w:t>
      </w:r>
    </w:p>
    <w:p w14:paraId="0806D09D">
      <w:pPr>
        <w:pStyle w:val="66"/>
        <w:spacing w:line="360" w:lineRule="auto"/>
        <w:jc w:val="left"/>
        <w:rPr>
          <w:rFonts w:hint="eastAsia" w:ascii="宋体" w:hAnsi="宋体" w:eastAsia="宋体" w:cs="宋体"/>
          <w:sz w:val="28"/>
          <w:szCs w:val="28"/>
        </w:rPr>
      </w:pPr>
      <w:r>
        <w:rPr>
          <w:rFonts w:hint="eastAsia" w:ascii="宋体" w:hAnsi="宋体" w:eastAsia="宋体" w:cs="宋体"/>
        </w:rPr>
        <w:br w:type="page"/>
      </w:r>
      <w:r>
        <w:rPr>
          <w:rFonts w:hint="eastAsia" w:ascii="宋体" w:hAnsi="宋体" w:eastAsia="宋体" w:cs="宋体"/>
          <w:sz w:val="28"/>
          <w:szCs w:val="28"/>
        </w:rPr>
        <w:t>附表五：施工总平面图</w:t>
      </w:r>
    </w:p>
    <w:p w14:paraId="087DD574">
      <w:pPr>
        <w:pStyle w:val="66"/>
        <w:jc w:val="left"/>
        <w:rPr>
          <w:rFonts w:hint="eastAsia" w:ascii="宋体" w:hAnsi="宋体" w:eastAsia="宋体" w:cs="宋体"/>
          <w:szCs w:val="21"/>
        </w:rPr>
      </w:pPr>
    </w:p>
    <w:p w14:paraId="5E728261">
      <w:pPr>
        <w:pStyle w:val="66"/>
        <w:spacing w:line="360" w:lineRule="auto"/>
        <w:ind w:firstLine="480" w:firstLineChars="200"/>
        <w:jc w:val="left"/>
        <w:rPr>
          <w:rFonts w:hint="eastAsia" w:ascii="宋体" w:hAnsi="宋体" w:eastAsia="宋体" w:cs="宋体"/>
          <w:szCs w:val="21"/>
        </w:rPr>
      </w:pPr>
      <w:r>
        <w:rPr>
          <w:rFonts w:hint="eastAsia" w:ascii="宋体" w:hAnsi="宋体" w:eastAsia="宋体" w:cs="宋体"/>
          <w:sz w:val="24"/>
          <w:szCs w:val="24"/>
        </w:rPr>
        <w:t>投标人应递交一份施工总平面图，绘出现场临时设施布置图表并附文字说明，说明临时设施、加工车间、现场办公、设备及仓储、供电、供水、卫生、生活、道路、消防等设施的情况和布置。</w:t>
      </w:r>
    </w:p>
    <w:p w14:paraId="6A00A8C4">
      <w:pPr>
        <w:pStyle w:val="66"/>
        <w:spacing w:line="360" w:lineRule="auto"/>
        <w:jc w:val="left"/>
        <w:rPr>
          <w:rFonts w:hint="eastAsia" w:ascii="宋体" w:hAnsi="宋体" w:eastAsia="宋体" w:cs="宋体"/>
          <w:sz w:val="28"/>
          <w:szCs w:val="28"/>
        </w:rPr>
      </w:pPr>
      <w:r>
        <w:rPr>
          <w:rFonts w:hint="eastAsia" w:ascii="宋体" w:hAnsi="宋体" w:eastAsia="宋体" w:cs="宋体"/>
        </w:rPr>
        <w:br w:type="page"/>
      </w:r>
      <w:r>
        <w:rPr>
          <w:rFonts w:hint="eastAsia" w:ascii="宋体" w:hAnsi="宋体" w:eastAsia="宋体" w:cs="宋体"/>
          <w:sz w:val="28"/>
          <w:szCs w:val="28"/>
        </w:rPr>
        <w:t>附表六：临时用地表</w:t>
      </w:r>
    </w:p>
    <w:p w14:paraId="365745C3">
      <w:pPr>
        <w:pStyle w:val="66"/>
        <w:jc w:val="left"/>
        <w:rPr>
          <w:rFonts w:hint="eastAsia" w:ascii="宋体" w:hAnsi="宋体" w:eastAsia="宋体" w:cs="宋体"/>
          <w:szCs w:val="21"/>
        </w:rPr>
      </w:pPr>
    </w:p>
    <w:tbl>
      <w:tblPr>
        <w:tblStyle w:val="35"/>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12"/>
        <w:gridCol w:w="2443"/>
        <w:gridCol w:w="2443"/>
        <w:gridCol w:w="2290"/>
      </w:tblGrid>
      <w:tr w14:paraId="118BB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vAlign w:val="center"/>
          </w:tcPr>
          <w:p w14:paraId="4D1C2C85">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用途</w:t>
            </w:r>
          </w:p>
        </w:tc>
        <w:tc>
          <w:tcPr>
            <w:tcW w:w="2443" w:type="dxa"/>
            <w:shd w:val="clear" w:color="auto" w:fill="auto"/>
            <w:vAlign w:val="center"/>
          </w:tcPr>
          <w:p w14:paraId="4CE4CC9F">
            <w:pPr>
              <w:pStyle w:val="66"/>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面积</w:t>
            </w:r>
            <w:r>
              <w:rPr>
                <w:rFonts w:hint="eastAsia" w:ascii="宋体" w:hAnsi="宋体" w:cs="宋体"/>
                <w:sz w:val="24"/>
                <w:szCs w:val="24"/>
                <w:lang w:eastAsia="zh-CN"/>
              </w:rPr>
              <w:t>（</w:t>
            </w:r>
            <w:r>
              <w:rPr>
                <w:rFonts w:hint="eastAsia" w:ascii="宋体" w:hAnsi="宋体" w:eastAsia="宋体" w:cs="宋体"/>
                <w:sz w:val="24"/>
                <w:szCs w:val="24"/>
              </w:rPr>
              <w:t>平方米</w:t>
            </w:r>
            <w:r>
              <w:rPr>
                <w:rFonts w:hint="eastAsia" w:ascii="宋体" w:hAnsi="宋体" w:cs="宋体"/>
                <w:sz w:val="24"/>
                <w:szCs w:val="24"/>
                <w:lang w:eastAsia="zh-CN"/>
              </w:rPr>
              <w:t>）</w:t>
            </w:r>
          </w:p>
        </w:tc>
        <w:tc>
          <w:tcPr>
            <w:tcW w:w="2443" w:type="dxa"/>
            <w:shd w:val="clear" w:color="auto" w:fill="auto"/>
            <w:vAlign w:val="center"/>
          </w:tcPr>
          <w:p w14:paraId="008AD598">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位置</w:t>
            </w:r>
          </w:p>
        </w:tc>
        <w:tc>
          <w:tcPr>
            <w:tcW w:w="2290" w:type="dxa"/>
            <w:shd w:val="clear" w:color="auto" w:fill="auto"/>
            <w:vAlign w:val="center"/>
          </w:tcPr>
          <w:p w14:paraId="6930D5EC">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需用时间</w:t>
            </w:r>
          </w:p>
        </w:tc>
      </w:tr>
      <w:tr w14:paraId="1078E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3803A784">
            <w:pPr>
              <w:pStyle w:val="66"/>
              <w:spacing w:line="360" w:lineRule="auto"/>
              <w:jc w:val="left"/>
              <w:rPr>
                <w:rFonts w:hint="eastAsia" w:ascii="宋体" w:hAnsi="宋体" w:eastAsia="宋体" w:cs="宋体"/>
                <w:sz w:val="24"/>
                <w:szCs w:val="24"/>
              </w:rPr>
            </w:pPr>
          </w:p>
        </w:tc>
        <w:tc>
          <w:tcPr>
            <w:tcW w:w="2443" w:type="dxa"/>
            <w:shd w:val="clear" w:color="auto" w:fill="auto"/>
          </w:tcPr>
          <w:p w14:paraId="7F3E42AC">
            <w:pPr>
              <w:pStyle w:val="66"/>
              <w:spacing w:line="360" w:lineRule="auto"/>
              <w:jc w:val="left"/>
              <w:rPr>
                <w:rFonts w:hint="eastAsia" w:ascii="宋体" w:hAnsi="宋体" w:eastAsia="宋体" w:cs="宋体"/>
                <w:sz w:val="24"/>
                <w:szCs w:val="24"/>
              </w:rPr>
            </w:pPr>
          </w:p>
        </w:tc>
        <w:tc>
          <w:tcPr>
            <w:tcW w:w="2443" w:type="dxa"/>
            <w:shd w:val="clear" w:color="auto" w:fill="auto"/>
          </w:tcPr>
          <w:p w14:paraId="1290CAE1">
            <w:pPr>
              <w:pStyle w:val="66"/>
              <w:spacing w:line="360" w:lineRule="auto"/>
              <w:jc w:val="left"/>
              <w:rPr>
                <w:rFonts w:hint="eastAsia" w:ascii="宋体" w:hAnsi="宋体" w:eastAsia="宋体" w:cs="宋体"/>
                <w:sz w:val="24"/>
                <w:szCs w:val="24"/>
              </w:rPr>
            </w:pPr>
          </w:p>
        </w:tc>
        <w:tc>
          <w:tcPr>
            <w:tcW w:w="2290" w:type="dxa"/>
            <w:shd w:val="clear" w:color="auto" w:fill="auto"/>
          </w:tcPr>
          <w:p w14:paraId="57C3E018">
            <w:pPr>
              <w:pStyle w:val="66"/>
              <w:spacing w:line="360" w:lineRule="auto"/>
              <w:jc w:val="left"/>
              <w:rPr>
                <w:rFonts w:hint="eastAsia" w:ascii="宋体" w:hAnsi="宋体" w:eastAsia="宋体" w:cs="宋体"/>
                <w:sz w:val="24"/>
                <w:szCs w:val="24"/>
              </w:rPr>
            </w:pPr>
          </w:p>
        </w:tc>
      </w:tr>
      <w:tr w14:paraId="6EB1C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096B8482">
            <w:pPr>
              <w:pStyle w:val="66"/>
              <w:spacing w:line="360" w:lineRule="auto"/>
              <w:jc w:val="left"/>
              <w:rPr>
                <w:rFonts w:hint="eastAsia" w:ascii="宋体" w:hAnsi="宋体" w:eastAsia="宋体" w:cs="宋体"/>
                <w:szCs w:val="21"/>
              </w:rPr>
            </w:pPr>
          </w:p>
        </w:tc>
        <w:tc>
          <w:tcPr>
            <w:tcW w:w="2443" w:type="dxa"/>
            <w:shd w:val="clear" w:color="auto" w:fill="auto"/>
          </w:tcPr>
          <w:p w14:paraId="7CC728C5">
            <w:pPr>
              <w:pStyle w:val="66"/>
              <w:spacing w:line="360" w:lineRule="auto"/>
              <w:jc w:val="left"/>
              <w:rPr>
                <w:rFonts w:hint="eastAsia" w:ascii="宋体" w:hAnsi="宋体" w:eastAsia="宋体" w:cs="宋体"/>
                <w:szCs w:val="21"/>
              </w:rPr>
            </w:pPr>
          </w:p>
        </w:tc>
        <w:tc>
          <w:tcPr>
            <w:tcW w:w="2443" w:type="dxa"/>
            <w:shd w:val="clear" w:color="auto" w:fill="auto"/>
          </w:tcPr>
          <w:p w14:paraId="7F73FA95">
            <w:pPr>
              <w:pStyle w:val="66"/>
              <w:spacing w:line="360" w:lineRule="auto"/>
              <w:jc w:val="left"/>
              <w:rPr>
                <w:rFonts w:hint="eastAsia" w:ascii="宋体" w:hAnsi="宋体" w:eastAsia="宋体" w:cs="宋体"/>
                <w:szCs w:val="21"/>
              </w:rPr>
            </w:pPr>
          </w:p>
        </w:tc>
        <w:tc>
          <w:tcPr>
            <w:tcW w:w="2290" w:type="dxa"/>
            <w:shd w:val="clear" w:color="auto" w:fill="auto"/>
          </w:tcPr>
          <w:p w14:paraId="1F61316C">
            <w:pPr>
              <w:pStyle w:val="66"/>
              <w:spacing w:line="360" w:lineRule="auto"/>
              <w:jc w:val="left"/>
              <w:rPr>
                <w:rFonts w:hint="eastAsia" w:ascii="宋体" w:hAnsi="宋体" w:eastAsia="宋体" w:cs="宋体"/>
                <w:szCs w:val="21"/>
              </w:rPr>
            </w:pPr>
          </w:p>
        </w:tc>
      </w:tr>
      <w:tr w14:paraId="489BD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358B7E4D">
            <w:pPr>
              <w:pStyle w:val="66"/>
              <w:spacing w:line="360" w:lineRule="auto"/>
              <w:jc w:val="left"/>
              <w:rPr>
                <w:rFonts w:hint="eastAsia" w:ascii="宋体" w:hAnsi="宋体" w:eastAsia="宋体" w:cs="宋体"/>
                <w:szCs w:val="21"/>
              </w:rPr>
            </w:pPr>
          </w:p>
        </w:tc>
        <w:tc>
          <w:tcPr>
            <w:tcW w:w="2443" w:type="dxa"/>
            <w:shd w:val="clear" w:color="auto" w:fill="auto"/>
          </w:tcPr>
          <w:p w14:paraId="43792B4F">
            <w:pPr>
              <w:pStyle w:val="66"/>
              <w:spacing w:line="360" w:lineRule="auto"/>
              <w:jc w:val="left"/>
              <w:rPr>
                <w:rFonts w:hint="eastAsia" w:ascii="宋体" w:hAnsi="宋体" w:eastAsia="宋体" w:cs="宋体"/>
                <w:szCs w:val="21"/>
              </w:rPr>
            </w:pPr>
          </w:p>
        </w:tc>
        <w:tc>
          <w:tcPr>
            <w:tcW w:w="2443" w:type="dxa"/>
            <w:shd w:val="clear" w:color="auto" w:fill="auto"/>
          </w:tcPr>
          <w:p w14:paraId="1A7F5FA7">
            <w:pPr>
              <w:pStyle w:val="66"/>
              <w:spacing w:line="360" w:lineRule="auto"/>
              <w:jc w:val="left"/>
              <w:rPr>
                <w:rFonts w:hint="eastAsia" w:ascii="宋体" w:hAnsi="宋体" w:eastAsia="宋体" w:cs="宋体"/>
                <w:szCs w:val="21"/>
              </w:rPr>
            </w:pPr>
          </w:p>
        </w:tc>
        <w:tc>
          <w:tcPr>
            <w:tcW w:w="2290" w:type="dxa"/>
            <w:shd w:val="clear" w:color="auto" w:fill="auto"/>
          </w:tcPr>
          <w:p w14:paraId="23853700">
            <w:pPr>
              <w:pStyle w:val="66"/>
              <w:spacing w:line="360" w:lineRule="auto"/>
              <w:jc w:val="left"/>
              <w:rPr>
                <w:rFonts w:hint="eastAsia" w:ascii="宋体" w:hAnsi="宋体" w:eastAsia="宋体" w:cs="宋体"/>
                <w:szCs w:val="21"/>
              </w:rPr>
            </w:pPr>
          </w:p>
        </w:tc>
      </w:tr>
      <w:tr w14:paraId="39178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1CA2F4E5">
            <w:pPr>
              <w:pStyle w:val="66"/>
              <w:spacing w:line="360" w:lineRule="auto"/>
              <w:jc w:val="left"/>
              <w:rPr>
                <w:rFonts w:hint="eastAsia" w:ascii="宋体" w:hAnsi="宋体" w:eastAsia="宋体" w:cs="宋体"/>
                <w:szCs w:val="21"/>
              </w:rPr>
            </w:pPr>
          </w:p>
        </w:tc>
        <w:tc>
          <w:tcPr>
            <w:tcW w:w="2443" w:type="dxa"/>
            <w:shd w:val="clear" w:color="auto" w:fill="auto"/>
          </w:tcPr>
          <w:p w14:paraId="3299A4B2">
            <w:pPr>
              <w:pStyle w:val="66"/>
              <w:spacing w:line="360" w:lineRule="auto"/>
              <w:jc w:val="left"/>
              <w:rPr>
                <w:rFonts w:hint="eastAsia" w:ascii="宋体" w:hAnsi="宋体" w:eastAsia="宋体" w:cs="宋体"/>
                <w:szCs w:val="21"/>
              </w:rPr>
            </w:pPr>
          </w:p>
        </w:tc>
        <w:tc>
          <w:tcPr>
            <w:tcW w:w="2443" w:type="dxa"/>
            <w:shd w:val="clear" w:color="auto" w:fill="auto"/>
          </w:tcPr>
          <w:p w14:paraId="4B5020A6">
            <w:pPr>
              <w:pStyle w:val="66"/>
              <w:spacing w:line="360" w:lineRule="auto"/>
              <w:jc w:val="left"/>
              <w:rPr>
                <w:rFonts w:hint="eastAsia" w:ascii="宋体" w:hAnsi="宋体" w:eastAsia="宋体" w:cs="宋体"/>
                <w:szCs w:val="21"/>
              </w:rPr>
            </w:pPr>
          </w:p>
        </w:tc>
        <w:tc>
          <w:tcPr>
            <w:tcW w:w="2290" w:type="dxa"/>
            <w:shd w:val="clear" w:color="auto" w:fill="auto"/>
          </w:tcPr>
          <w:p w14:paraId="5C014DEE">
            <w:pPr>
              <w:pStyle w:val="66"/>
              <w:spacing w:line="360" w:lineRule="auto"/>
              <w:jc w:val="left"/>
              <w:rPr>
                <w:rFonts w:hint="eastAsia" w:ascii="宋体" w:hAnsi="宋体" w:eastAsia="宋体" w:cs="宋体"/>
                <w:szCs w:val="21"/>
              </w:rPr>
            </w:pPr>
          </w:p>
        </w:tc>
      </w:tr>
      <w:tr w14:paraId="34358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563738BF">
            <w:pPr>
              <w:pStyle w:val="66"/>
              <w:spacing w:line="360" w:lineRule="auto"/>
              <w:jc w:val="left"/>
              <w:rPr>
                <w:rFonts w:hint="eastAsia" w:ascii="宋体" w:hAnsi="宋体" w:eastAsia="宋体" w:cs="宋体"/>
                <w:szCs w:val="21"/>
              </w:rPr>
            </w:pPr>
          </w:p>
        </w:tc>
        <w:tc>
          <w:tcPr>
            <w:tcW w:w="2443" w:type="dxa"/>
            <w:shd w:val="clear" w:color="auto" w:fill="auto"/>
          </w:tcPr>
          <w:p w14:paraId="1F88D546">
            <w:pPr>
              <w:pStyle w:val="66"/>
              <w:spacing w:line="360" w:lineRule="auto"/>
              <w:jc w:val="left"/>
              <w:rPr>
                <w:rFonts w:hint="eastAsia" w:ascii="宋体" w:hAnsi="宋体" w:eastAsia="宋体" w:cs="宋体"/>
                <w:szCs w:val="21"/>
              </w:rPr>
            </w:pPr>
          </w:p>
        </w:tc>
        <w:tc>
          <w:tcPr>
            <w:tcW w:w="2443" w:type="dxa"/>
            <w:shd w:val="clear" w:color="auto" w:fill="auto"/>
          </w:tcPr>
          <w:p w14:paraId="5F6AA8C2">
            <w:pPr>
              <w:pStyle w:val="66"/>
              <w:spacing w:line="360" w:lineRule="auto"/>
              <w:jc w:val="left"/>
              <w:rPr>
                <w:rFonts w:hint="eastAsia" w:ascii="宋体" w:hAnsi="宋体" w:eastAsia="宋体" w:cs="宋体"/>
                <w:szCs w:val="21"/>
              </w:rPr>
            </w:pPr>
          </w:p>
        </w:tc>
        <w:tc>
          <w:tcPr>
            <w:tcW w:w="2290" w:type="dxa"/>
            <w:shd w:val="clear" w:color="auto" w:fill="auto"/>
          </w:tcPr>
          <w:p w14:paraId="19D8FB83">
            <w:pPr>
              <w:pStyle w:val="66"/>
              <w:spacing w:line="360" w:lineRule="auto"/>
              <w:jc w:val="left"/>
              <w:rPr>
                <w:rFonts w:hint="eastAsia" w:ascii="宋体" w:hAnsi="宋体" w:eastAsia="宋体" w:cs="宋体"/>
                <w:szCs w:val="21"/>
              </w:rPr>
            </w:pPr>
          </w:p>
        </w:tc>
      </w:tr>
      <w:tr w14:paraId="1A61C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0562E2FB">
            <w:pPr>
              <w:pStyle w:val="66"/>
              <w:spacing w:line="360" w:lineRule="auto"/>
              <w:jc w:val="left"/>
              <w:rPr>
                <w:rFonts w:hint="eastAsia" w:ascii="宋体" w:hAnsi="宋体" w:eastAsia="宋体" w:cs="宋体"/>
                <w:szCs w:val="21"/>
              </w:rPr>
            </w:pPr>
          </w:p>
        </w:tc>
        <w:tc>
          <w:tcPr>
            <w:tcW w:w="2443" w:type="dxa"/>
            <w:shd w:val="clear" w:color="auto" w:fill="auto"/>
          </w:tcPr>
          <w:p w14:paraId="3DAA5CA6">
            <w:pPr>
              <w:pStyle w:val="66"/>
              <w:spacing w:line="360" w:lineRule="auto"/>
              <w:jc w:val="left"/>
              <w:rPr>
                <w:rFonts w:hint="eastAsia" w:ascii="宋体" w:hAnsi="宋体" w:eastAsia="宋体" w:cs="宋体"/>
                <w:szCs w:val="21"/>
              </w:rPr>
            </w:pPr>
          </w:p>
        </w:tc>
        <w:tc>
          <w:tcPr>
            <w:tcW w:w="2443" w:type="dxa"/>
            <w:shd w:val="clear" w:color="auto" w:fill="auto"/>
          </w:tcPr>
          <w:p w14:paraId="4BB11F40">
            <w:pPr>
              <w:pStyle w:val="66"/>
              <w:spacing w:line="360" w:lineRule="auto"/>
              <w:jc w:val="left"/>
              <w:rPr>
                <w:rFonts w:hint="eastAsia" w:ascii="宋体" w:hAnsi="宋体" w:eastAsia="宋体" w:cs="宋体"/>
                <w:szCs w:val="21"/>
              </w:rPr>
            </w:pPr>
          </w:p>
        </w:tc>
        <w:tc>
          <w:tcPr>
            <w:tcW w:w="2290" w:type="dxa"/>
            <w:shd w:val="clear" w:color="auto" w:fill="auto"/>
          </w:tcPr>
          <w:p w14:paraId="6508B702">
            <w:pPr>
              <w:pStyle w:val="66"/>
              <w:spacing w:line="360" w:lineRule="auto"/>
              <w:jc w:val="left"/>
              <w:rPr>
                <w:rFonts w:hint="eastAsia" w:ascii="宋体" w:hAnsi="宋体" w:eastAsia="宋体" w:cs="宋体"/>
                <w:szCs w:val="21"/>
              </w:rPr>
            </w:pPr>
          </w:p>
        </w:tc>
      </w:tr>
      <w:tr w14:paraId="401B9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33820FAB">
            <w:pPr>
              <w:pStyle w:val="66"/>
              <w:spacing w:line="360" w:lineRule="auto"/>
              <w:jc w:val="left"/>
              <w:rPr>
                <w:rFonts w:hint="eastAsia" w:ascii="宋体" w:hAnsi="宋体" w:eastAsia="宋体" w:cs="宋体"/>
                <w:szCs w:val="21"/>
              </w:rPr>
            </w:pPr>
          </w:p>
        </w:tc>
        <w:tc>
          <w:tcPr>
            <w:tcW w:w="2443" w:type="dxa"/>
            <w:shd w:val="clear" w:color="auto" w:fill="auto"/>
          </w:tcPr>
          <w:p w14:paraId="1F9FEFF6">
            <w:pPr>
              <w:pStyle w:val="66"/>
              <w:spacing w:line="360" w:lineRule="auto"/>
              <w:jc w:val="left"/>
              <w:rPr>
                <w:rFonts w:hint="eastAsia" w:ascii="宋体" w:hAnsi="宋体" w:eastAsia="宋体" w:cs="宋体"/>
                <w:szCs w:val="21"/>
              </w:rPr>
            </w:pPr>
          </w:p>
        </w:tc>
        <w:tc>
          <w:tcPr>
            <w:tcW w:w="2443" w:type="dxa"/>
            <w:shd w:val="clear" w:color="auto" w:fill="auto"/>
          </w:tcPr>
          <w:p w14:paraId="55C565DD">
            <w:pPr>
              <w:pStyle w:val="66"/>
              <w:spacing w:line="360" w:lineRule="auto"/>
              <w:jc w:val="left"/>
              <w:rPr>
                <w:rFonts w:hint="eastAsia" w:ascii="宋体" w:hAnsi="宋体" w:eastAsia="宋体" w:cs="宋体"/>
                <w:szCs w:val="21"/>
              </w:rPr>
            </w:pPr>
          </w:p>
        </w:tc>
        <w:tc>
          <w:tcPr>
            <w:tcW w:w="2290" w:type="dxa"/>
            <w:shd w:val="clear" w:color="auto" w:fill="auto"/>
          </w:tcPr>
          <w:p w14:paraId="10E1C3A7">
            <w:pPr>
              <w:pStyle w:val="66"/>
              <w:spacing w:line="360" w:lineRule="auto"/>
              <w:jc w:val="left"/>
              <w:rPr>
                <w:rFonts w:hint="eastAsia" w:ascii="宋体" w:hAnsi="宋体" w:eastAsia="宋体" w:cs="宋体"/>
                <w:szCs w:val="21"/>
              </w:rPr>
            </w:pPr>
          </w:p>
        </w:tc>
      </w:tr>
      <w:tr w14:paraId="1827F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7D1D644A">
            <w:pPr>
              <w:pStyle w:val="66"/>
              <w:spacing w:line="360" w:lineRule="auto"/>
              <w:jc w:val="left"/>
              <w:rPr>
                <w:rFonts w:hint="eastAsia" w:ascii="宋体" w:hAnsi="宋体" w:eastAsia="宋体" w:cs="宋体"/>
                <w:szCs w:val="21"/>
              </w:rPr>
            </w:pPr>
          </w:p>
        </w:tc>
        <w:tc>
          <w:tcPr>
            <w:tcW w:w="2443" w:type="dxa"/>
            <w:shd w:val="clear" w:color="auto" w:fill="auto"/>
          </w:tcPr>
          <w:p w14:paraId="6B9D7101">
            <w:pPr>
              <w:pStyle w:val="66"/>
              <w:spacing w:line="360" w:lineRule="auto"/>
              <w:jc w:val="left"/>
              <w:rPr>
                <w:rFonts w:hint="eastAsia" w:ascii="宋体" w:hAnsi="宋体" w:eastAsia="宋体" w:cs="宋体"/>
                <w:szCs w:val="21"/>
              </w:rPr>
            </w:pPr>
          </w:p>
        </w:tc>
        <w:tc>
          <w:tcPr>
            <w:tcW w:w="2443" w:type="dxa"/>
            <w:shd w:val="clear" w:color="auto" w:fill="auto"/>
          </w:tcPr>
          <w:p w14:paraId="1205129A">
            <w:pPr>
              <w:pStyle w:val="66"/>
              <w:spacing w:line="360" w:lineRule="auto"/>
              <w:jc w:val="left"/>
              <w:rPr>
                <w:rFonts w:hint="eastAsia" w:ascii="宋体" w:hAnsi="宋体" w:eastAsia="宋体" w:cs="宋体"/>
                <w:szCs w:val="21"/>
              </w:rPr>
            </w:pPr>
          </w:p>
        </w:tc>
        <w:tc>
          <w:tcPr>
            <w:tcW w:w="2290" w:type="dxa"/>
            <w:shd w:val="clear" w:color="auto" w:fill="auto"/>
          </w:tcPr>
          <w:p w14:paraId="67A74C53">
            <w:pPr>
              <w:pStyle w:val="66"/>
              <w:spacing w:line="360" w:lineRule="auto"/>
              <w:jc w:val="left"/>
              <w:rPr>
                <w:rFonts w:hint="eastAsia" w:ascii="宋体" w:hAnsi="宋体" w:eastAsia="宋体" w:cs="宋体"/>
                <w:szCs w:val="21"/>
              </w:rPr>
            </w:pPr>
          </w:p>
        </w:tc>
      </w:tr>
      <w:tr w14:paraId="68EAB1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5030161B">
            <w:pPr>
              <w:pStyle w:val="66"/>
              <w:spacing w:line="360" w:lineRule="auto"/>
              <w:jc w:val="left"/>
              <w:rPr>
                <w:rFonts w:hint="eastAsia" w:ascii="宋体" w:hAnsi="宋体" w:eastAsia="宋体" w:cs="宋体"/>
                <w:szCs w:val="21"/>
              </w:rPr>
            </w:pPr>
          </w:p>
        </w:tc>
        <w:tc>
          <w:tcPr>
            <w:tcW w:w="2443" w:type="dxa"/>
            <w:shd w:val="clear" w:color="auto" w:fill="auto"/>
          </w:tcPr>
          <w:p w14:paraId="5FCCE4EB">
            <w:pPr>
              <w:pStyle w:val="66"/>
              <w:spacing w:line="360" w:lineRule="auto"/>
              <w:jc w:val="left"/>
              <w:rPr>
                <w:rFonts w:hint="eastAsia" w:ascii="宋体" w:hAnsi="宋体" w:eastAsia="宋体" w:cs="宋体"/>
                <w:szCs w:val="21"/>
              </w:rPr>
            </w:pPr>
          </w:p>
        </w:tc>
        <w:tc>
          <w:tcPr>
            <w:tcW w:w="2443" w:type="dxa"/>
            <w:shd w:val="clear" w:color="auto" w:fill="auto"/>
          </w:tcPr>
          <w:p w14:paraId="527706C7">
            <w:pPr>
              <w:pStyle w:val="66"/>
              <w:spacing w:line="360" w:lineRule="auto"/>
              <w:jc w:val="left"/>
              <w:rPr>
                <w:rFonts w:hint="eastAsia" w:ascii="宋体" w:hAnsi="宋体" w:eastAsia="宋体" w:cs="宋体"/>
                <w:szCs w:val="21"/>
              </w:rPr>
            </w:pPr>
          </w:p>
        </w:tc>
        <w:tc>
          <w:tcPr>
            <w:tcW w:w="2290" w:type="dxa"/>
            <w:shd w:val="clear" w:color="auto" w:fill="auto"/>
          </w:tcPr>
          <w:p w14:paraId="3B4BE05A">
            <w:pPr>
              <w:pStyle w:val="66"/>
              <w:spacing w:line="360" w:lineRule="auto"/>
              <w:jc w:val="left"/>
              <w:rPr>
                <w:rFonts w:hint="eastAsia" w:ascii="宋体" w:hAnsi="宋体" w:eastAsia="宋体" w:cs="宋体"/>
                <w:szCs w:val="21"/>
              </w:rPr>
            </w:pPr>
          </w:p>
        </w:tc>
      </w:tr>
      <w:tr w14:paraId="6ADB4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0EA0407F">
            <w:pPr>
              <w:pStyle w:val="66"/>
              <w:spacing w:line="360" w:lineRule="auto"/>
              <w:jc w:val="left"/>
              <w:rPr>
                <w:rFonts w:hint="eastAsia" w:ascii="宋体" w:hAnsi="宋体" w:eastAsia="宋体" w:cs="宋体"/>
                <w:szCs w:val="21"/>
              </w:rPr>
            </w:pPr>
          </w:p>
        </w:tc>
        <w:tc>
          <w:tcPr>
            <w:tcW w:w="2443" w:type="dxa"/>
            <w:shd w:val="clear" w:color="auto" w:fill="auto"/>
          </w:tcPr>
          <w:p w14:paraId="34D70F18">
            <w:pPr>
              <w:pStyle w:val="66"/>
              <w:spacing w:line="360" w:lineRule="auto"/>
              <w:jc w:val="left"/>
              <w:rPr>
                <w:rFonts w:hint="eastAsia" w:ascii="宋体" w:hAnsi="宋体" w:eastAsia="宋体" w:cs="宋体"/>
                <w:szCs w:val="21"/>
              </w:rPr>
            </w:pPr>
          </w:p>
        </w:tc>
        <w:tc>
          <w:tcPr>
            <w:tcW w:w="2443" w:type="dxa"/>
            <w:shd w:val="clear" w:color="auto" w:fill="auto"/>
          </w:tcPr>
          <w:p w14:paraId="396AE615">
            <w:pPr>
              <w:pStyle w:val="66"/>
              <w:spacing w:line="360" w:lineRule="auto"/>
              <w:jc w:val="left"/>
              <w:rPr>
                <w:rFonts w:hint="eastAsia" w:ascii="宋体" w:hAnsi="宋体" w:eastAsia="宋体" w:cs="宋体"/>
                <w:szCs w:val="21"/>
              </w:rPr>
            </w:pPr>
          </w:p>
        </w:tc>
        <w:tc>
          <w:tcPr>
            <w:tcW w:w="2290" w:type="dxa"/>
            <w:shd w:val="clear" w:color="auto" w:fill="auto"/>
          </w:tcPr>
          <w:p w14:paraId="55098FB7">
            <w:pPr>
              <w:pStyle w:val="66"/>
              <w:spacing w:line="360" w:lineRule="auto"/>
              <w:jc w:val="left"/>
              <w:rPr>
                <w:rFonts w:hint="eastAsia" w:ascii="宋体" w:hAnsi="宋体" w:eastAsia="宋体" w:cs="宋体"/>
                <w:szCs w:val="21"/>
              </w:rPr>
            </w:pPr>
          </w:p>
        </w:tc>
      </w:tr>
      <w:tr w14:paraId="3A0C9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788EA0CF">
            <w:pPr>
              <w:pStyle w:val="66"/>
              <w:spacing w:line="360" w:lineRule="auto"/>
              <w:jc w:val="left"/>
              <w:rPr>
                <w:rFonts w:hint="eastAsia" w:ascii="宋体" w:hAnsi="宋体" w:eastAsia="宋体" w:cs="宋体"/>
                <w:szCs w:val="21"/>
              </w:rPr>
            </w:pPr>
          </w:p>
        </w:tc>
        <w:tc>
          <w:tcPr>
            <w:tcW w:w="2443" w:type="dxa"/>
            <w:shd w:val="clear" w:color="auto" w:fill="auto"/>
          </w:tcPr>
          <w:p w14:paraId="12BC251B">
            <w:pPr>
              <w:pStyle w:val="66"/>
              <w:spacing w:line="360" w:lineRule="auto"/>
              <w:jc w:val="left"/>
              <w:rPr>
                <w:rFonts w:hint="eastAsia" w:ascii="宋体" w:hAnsi="宋体" w:eastAsia="宋体" w:cs="宋体"/>
                <w:szCs w:val="21"/>
              </w:rPr>
            </w:pPr>
          </w:p>
        </w:tc>
        <w:tc>
          <w:tcPr>
            <w:tcW w:w="2443" w:type="dxa"/>
            <w:shd w:val="clear" w:color="auto" w:fill="auto"/>
          </w:tcPr>
          <w:p w14:paraId="56E832AE">
            <w:pPr>
              <w:pStyle w:val="66"/>
              <w:spacing w:line="360" w:lineRule="auto"/>
              <w:jc w:val="left"/>
              <w:rPr>
                <w:rFonts w:hint="eastAsia" w:ascii="宋体" w:hAnsi="宋体" w:eastAsia="宋体" w:cs="宋体"/>
                <w:szCs w:val="21"/>
              </w:rPr>
            </w:pPr>
          </w:p>
        </w:tc>
        <w:tc>
          <w:tcPr>
            <w:tcW w:w="2290" w:type="dxa"/>
            <w:shd w:val="clear" w:color="auto" w:fill="auto"/>
          </w:tcPr>
          <w:p w14:paraId="24ED2E0E">
            <w:pPr>
              <w:pStyle w:val="66"/>
              <w:spacing w:line="360" w:lineRule="auto"/>
              <w:jc w:val="left"/>
              <w:rPr>
                <w:rFonts w:hint="eastAsia" w:ascii="宋体" w:hAnsi="宋体" w:eastAsia="宋体" w:cs="宋体"/>
                <w:szCs w:val="21"/>
              </w:rPr>
            </w:pPr>
          </w:p>
        </w:tc>
      </w:tr>
      <w:tr w14:paraId="59584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10243B85">
            <w:pPr>
              <w:pStyle w:val="66"/>
              <w:spacing w:line="360" w:lineRule="auto"/>
              <w:jc w:val="left"/>
              <w:rPr>
                <w:rFonts w:hint="eastAsia" w:ascii="宋体" w:hAnsi="宋体" w:eastAsia="宋体" w:cs="宋体"/>
                <w:szCs w:val="21"/>
              </w:rPr>
            </w:pPr>
          </w:p>
        </w:tc>
        <w:tc>
          <w:tcPr>
            <w:tcW w:w="2443" w:type="dxa"/>
            <w:shd w:val="clear" w:color="auto" w:fill="auto"/>
          </w:tcPr>
          <w:p w14:paraId="590C051A">
            <w:pPr>
              <w:pStyle w:val="66"/>
              <w:spacing w:line="360" w:lineRule="auto"/>
              <w:jc w:val="left"/>
              <w:rPr>
                <w:rFonts w:hint="eastAsia" w:ascii="宋体" w:hAnsi="宋体" w:eastAsia="宋体" w:cs="宋体"/>
                <w:szCs w:val="21"/>
              </w:rPr>
            </w:pPr>
          </w:p>
        </w:tc>
        <w:tc>
          <w:tcPr>
            <w:tcW w:w="2443" w:type="dxa"/>
            <w:shd w:val="clear" w:color="auto" w:fill="auto"/>
          </w:tcPr>
          <w:p w14:paraId="3D2CA198">
            <w:pPr>
              <w:pStyle w:val="66"/>
              <w:spacing w:line="360" w:lineRule="auto"/>
              <w:jc w:val="left"/>
              <w:rPr>
                <w:rFonts w:hint="eastAsia" w:ascii="宋体" w:hAnsi="宋体" w:eastAsia="宋体" w:cs="宋体"/>
                <w:szCs w:val="21"/>
              </w:rPr>
            </w:pPr>
          </w:p>
        </w:tc>
        <w:tc>
          <w:tcPr>
            <w:tcW w:w="2290" w:type="dxa"/>
            <w:shd w:val="clear" w:color="auto" w:fill="auto"/>
          </w:tcPr>
          <w:p w14:paraId="74401450">
            <w:pPr>
              <w:pStyle w:val="66"/>
              <w:spacing w:line="360" w:lineRule="auto"/>
              <w:jc w:val="left"/>
              <w:rPr>
                <w:rFonts w:hint="eastAsia" w:ascii="宋体" w:hAnsi="宋体" w:eastAsia="宋体" w:cs="宋体"/>
                <w:szCs w:val="21"/>
              </w:rPr>
            </w:pPr>
          </w:p>
        </w:tc>
      </w:tr>
      <w:tr w14:paraId="2FC39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2ACC73DE">
            <w:pPr>
              <w:pStyle w:val="66"/>
              <w:spacing w:line="360" w:lineRule="auto"/>
              <w:jc w:val="left"/>
              <w:rPr>
                <w:rFonts w:hint="eastAsia" w:ascii="宋体" w:hAnsi="宋体" w:eastAsia="宋体" w:cs="宋体"/>
                <w:szCs w:val="21"/>
              </w:rPr>
            </w:pPr>
          </w:p>
        </w:tc>
        <w:tc>
          <w:tcPr>
            <w:tcW w:w="2443" w:type="dxa"/>
            <w:shd w:val="clear" w:color="auto" w:fill="auto"/>
          </w:tcPr>
          <w:p w14:paraId="0085CF8A">
            <w:pPr>
              <w:pStyle w:val="66"/>
              <w:spacing w:line="360" w:lineRule="auto"/>
              <w:jc w:val="left"/>
              <w:rPr>
                <w:rFonts w:hint="eastAsia" w:ascii="宋体" w:hAnsi="宋体" w:eastAsia="宋体" w:cs="宋体"/>
                <w:szCs w:val="21"/>
              </w:rPr>
            </w:pPr>
          </w:p>
        </w:tc>
        <w:tc>
          <w:tcPr>
            <w:tcW w:w="2443" w:type="dxa"/>
            <w:shd w:val="clear" w:color="auto" w:fill="auto"/>
          </w:tcPr>
          <w:p w14:paraId="287783FA">
            <w:pPr>
              <w:pStyle w:val="66"/>
              <w:spacing w:line="360" w:lineRule="auto"/>
              <w:jc w:val="left"/>
              <w:rPr>
                <w:rFonts w:hint="eastAsia" w:ascii="宋体" w:hAnsi="宋体" w:eastAsia="宋体" w:cs="宋体"/>
                <w:szCs w:val="21"/>
              </w:rPr>
            </w:pPr>
          </w:p>
        </w:tc>
        <w:tc>
          <w:tcPr>
            <w:tcW w:w="2290" w:type="dxa"/>
            <w:shd w:val="clear" w:color="auto" w:fill="auto"/>
          </w:tcPr>
          <w:p w14:paraId="0C0ED30F">
            <w:pPr>
              <w:pStyle w:val="66"/>
              <w:spacing w:line="360" w:lineRule="auto"/>
              <w:jc w:val="left"/>
              <w:rPr>
                <w:rFonts w:hint="eastAsia" w:ascii="宋体" w:hAnsi="宋体" w:eastAsia="宋体" w:cs="宋体"/>
                <w:szCs w:val="21"/>
              </w:rPr>
            </w:pPr>
          </w:p>
        </w:tc>
      </w:tr>
      <w:tr w14:paraId="53BE4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7EBCB1C7">
            <w:pPr>
              <w:pStyle w:val="66"/>
              <w:spacing w:line="360" w:lineRule="auto"/>
              <w:jc w:val="left"/>
              <w:rPr>
                <w:rFonts w:hint="eastAsia" w:ascii="宋体" w:hAnsi="宋体" w:eastAsia="宋体" w:cs="宋体"/>
                <w:szCs w:val="21"/>
              </w:rPr>
            </w:pPr>
          </w:p>
        </w:tc>
        <w:tc>
          <w:tcPr>
            <w:tcW w:w="2443" w:type="dxa"/>
            <w:shd w:val="clear" w:color="auto" w:fill="auto"/>
          </w:tcPr>
          <w:p w14:paraId="27FD205C">
            <w:pPr>
              <w:pStyle w:val="66"/>
              <w:spacing w:line="360" w:lineRule="auto"/>
              <w:jc w:val="left"/>
              <w:rPr>
                <w:rFonts w:hint="eastAsia" w:ascii="宋体" w:hAnsi="宋体" w:eastAsia="宋体" w:cs="宋体"/>
                <w:szCs w:val="21"/>
              </w:rPr>
            </w:pPr>
          </w:p>
        </w:tc>
        <w:tc>
          <w:tcPr>
            <w:tcW w:w="2443" w:type="dxa"/>
            <w:shd w:val="clear" w:color="auto" w:fill="auto"/>
          </w:tcPr>
          <w:p w14:paraId="34CF2B6F">
            <w:pPr>
              <w:pStyle w:val="66"/>
              <w:spacing w:line="360" w:lineRule="auto"/>
              <w:jc w:val="left"/>
              <w:rPr>
                <w:rFonts w:hint="eastAsia" w:ascii="宋体" w:hAnsi="宋体" w:eastAsia="宋体" w:cs="宋体"/>
                <w:szCs w:val="21"/>
              </w:rPr>
            </w:pPr>
          </w:p>
        </w:tc>
        <w:tc>
          <w:tcPr>
            <w:tcW w:w="2290" w:type="dxa"/>
            <w:shd w:val="clear" w:color="auto" w:fill="auto"/>
          </w:tcPr>
          <w:p w14:paraId="0AC21C24">
            <w:pPr>
              <w:pStyle w:val="66"/>
              <w:spacing w:line="360" w:lineRule="auto"/>
              <w:jc w:val="left"/>
              <w:rPr>
                <w:rFonts w:hint="eastAsia" w:ascii="宋体" w:hAnsi="宋体" w:eastAsia="宋体" w:cs="宋体"/>
                <w:szCs w:val="21"/>
              </w:rPr>
            </w:pPr>
          </w:p>
        </w:tc>
      </w:tr>
      <w:tr w14:paraId="43B99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4633436E">
            <w:pPr>
              <w:pStyle w:val="66"/>
              <w:spacing w:line="360" w:lineRule="auto"/>
              <w:jc w:val="left"/>
              <w:rPr>
                <w:rFonts w:hint="eastAsia" w:ascii="宋体" w:hAnsi="宋体" w:eastAsia="宋体" w:cs="宋体"/>
                <w:szCs w:val="21"/>
              </w:rPr>
            </w:pPr>
          </w:p>
        </w:tc>
        <w:tc>
          <w:tcPr>
            <w:tcW w:w="2443" w:type="dxa"/>
            <w:shd w:val="clear" w:color="auto" w:fill="auto"/>
          </w:tcPr>
          <w:p w14:paraId="37AEA60F">
            <w:pPr>
              <w:pStyle w:val="66"/>
              <w:spacing w:line="360" w:lineRule="auto"/>
              <w:jc w:val="left"/>
              <w:rPr>
                <w:rFonts w:hint="eastAsia" w:ascii="宋体" w:hAnsi="宋体" w:eastAsia="宋体" w:cs="宋体"/>
                <w:szCs w:val="21"/>
              </w:rPr>
            </w:pPr>
          </w:p>
        </w:tc>
        <w:tc>
          <w:tcPr>
            <w:tcW w:w="2443" w:type="dxa"/>
            <w:shd w:val="clear" w:color="auto" w:fill="auto"/>
          </w:tcPr>
          <w:p w14:paraId="422551C9">
            <w:pPr>
              <w:pStyle w:val="66"/>
              <w:spacing w:line="360" w:lineRule="auto"/>
              <w:jc w:val="left"/>
              <w:rPr>
                <w:rFonts w:hint="eastAsia" w:ascii="宋体" w:hAnsi="宋体" w:eastAsia="宋体" w:cs="宋体"/>
                <w:szCs w:val="21"/>
              </w:rPr>
            </w:pPr>
          </w:p>
        </w:tc>
        <w:tc>
          <w:tcPr>
            <w:tcW w:w="2290" w:type="dxa"/>
            <w:shd w:val="clear" w:color="auto" w:fill="auto"/>
          </w:tcPr>
          <w:p w14:paraId="2CBF58AC">
            <w:pPr>
              <w:pStyle w:val="66"/>
              <w:spacing w:line="360" w:lineRule="auto"/>
              <w:jc w:val="left"/>
              <w:rPr>
                <w:rFonts w:hint="eastAsia" w:ascii="宋体" w:hAnsi="宋体" w:eastAsia="宋体" w:cs="宋体"/>
                <w:szCs w:val="21"/>
              </w:rPr>
            </w:pPr>
          </w:p>
        </w:tc>
      </w:tr>
      <w:tr w14:paraId="2A4E9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410A25DA">
            <w:pPr>
              <w:pStyle w:val="66"/>
              <w:spacing w:line="360" w:lineRule="auto"/>
              <w:jc w:val="left"/>
              <w:rPr>
                <w:rFonts w:hint="eastAsia" w:ascii="宋体" w:hAnsi="宋体" w:eastAsia="宋体" w:cs="宋体"/>
                <w:szCs w:val="21"/>
              </w:rPr>
            </w:pPr>
          </w:p>
        </w:tc>
        <w:tc>
          <w:tcPr>
            <w:tcW w:w="2443" w:type="dxa"/>
            <w:shd w:val="clear" w:color="auto" w:fill="auto"/>
          </w:tcPr>
          <w:p w14:paraId="3D5AF536">
            <w:pPr>
              <w:pStyle w:val="66"/>
              <w:spacing w:line="360" w:lineRule="auto"/>
              <w:jc w:val="left"/>
              <w:rPr>
                <w:rFonts w:hint="eastAsia" w:ascii="宋体" w:hAnsi="宋体" w:eastAsia="宋体" w:cs="宋体"/>
                <w:szCs w:val="21"/>
              </w:rPr>
            </w:pPr>
          </w:p>
        </w:tc>
        <w:tc>
          <w:tcPr>
            <w:tcW w:w="2443" w:type="dxa"/>
            <w:shd w:val="clear" w:color="auto" w:fill="auto"/>
          </w:tcPr>
          <w:p w14:paraId="657DEA5D">
            <w:pPr>
              <w:pStyle w:val="66"/>
              <w:spacing w:line="360" w:lineRule="auto"/>
              <w:jc w:val="left"/>
              <w:rPr>
                <w:rFonts w:hint="eastAsia" w:ascii="宋体" w:hAnsi="宋体" w:eastAsia="宋体" w:cs="宋体"/>
                <w:szCs w:val="21"/>
              </w:rPr>
            </w:pPr>
          </w:p>
        </w:tc>
        <w:tc>
          <w:tcPr>
            <w:tcW w:w="2290" w:type="dxa"/>
            <w:shd w:val="clear" w:color="auto" w:fill="auto"/>
          </w:tcPr>
          <w:p w14:paraId="2A94D225">
            <w:pPr>
              <w:pStyle w:val="66"/>
              <w:spacing w:line="360" w:lineRule="auto"/>
              <w:jc w:val="left"/>
              <w:rPr>
                <w:rFonts w:hint="eastAsia" w:ascii="宋体" w:hAnsi="宋体" w:eastAsia="宋体" w:cs="宋体"/>
                <w:szCs w:val="21"/>
              </w:rPr>
            </w:pPr>
          </w:p>
        </w:tc>
      </w:tr>
      <w:tr w14:paraId="57FA3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254B89FD">
            <w:pPr>
              <w:pStyle w:val="66"/>
              <w:spacing w:line="360" w:lineRule="auto"/>
              <w:jc w:val="left"/>
              <w:rPr>
                <w:rFonts w:hint="eastAsia" w:ascii="宋体" w:hAnsi="宋体" w:eastAsia="宋体" w:cs="宋体"/>
                <w:szCs w:val="21"/>
              </w:rPr>
            </w:pPr>
          </w:p>
        </w:tc>
        <w:tc>
          <w:tcPr>
            <w:tcW w:w="2443" w:type="dxa"/>
            <w:shd w:val="clear" w:color="auto" w:fill="auto"/>
          </w:tcPr>
          <w:p w14:paraId="5DF9775D">
            <w:pPr>
              <w:pStyle w:val="66"/>
              <w:spacing w:line="360" w:lineRule="auto"/>
              <w:jc w:val="left"/>
              <w:rPr>
                <w:rFonts w:hint="eastAsia" w:ascii="宋体" w:hAnsi="宋体" w:eastAsia="宋体" w:cs="宋体"/>
                <w:szCs w:val="21"/>
              </w:rPr>
            </w:pPr>
          </w:p>
        </w:tc>
        <w:tc>
          <w:tcPr>
            <w:tcW w:w="2443" w:type="dxa"/>
            <w:shd w:val="clear" w:color="auto" w:fill="auto"/>
          </w:tcPr>
          <w:p w14:paraId="46651D6D">
            <w:pPr>
              <w:pStyle w:val="66"/>
              <w:spacing w:line="360" w:lineRule="auto"/>
              <w:jc w:val="left"/>
              <w:rPr>
                <w:rFonts w:hint="eastAsia" w:ascii="宋体" w:hAnsi="宋体" w:eastAsia="宋体" w:cs="宋体"/>
                <w:szCs w:val="21"/>
              </w:rPr>
            </w:pPr>
          </w:p>
        </w:tc>
        <w:tc>
          <w:tcPr>
            <w:tcW w:w="2290" w:type="dxa"/>
            <w:shd w:val="clear" w:color="auto" w:fill="auto"/>
          </w:tcPr>
          <w:p w14:paraId="3026B4FE">
            <w:pPr>
              <w:pStyle w:val="66"/>
              <w:spacing w:line="360" w:lineRule="auto"/>
              <w:jc w:val="left"/>
              <w:rPr>
                <w:rFonts w:hint="eastAsia" w:ascii="宋体" w:hAnsi="宋体" w:eastAsia="宋体" w:cs="宋体"/>
                <w:szCs w:val="21"/>
              </w:rPr>
            </w:pPr>
          </w:p>
        </w:tc>
      </w:tr>
      <w:tr w14:paraId="49EB8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354F05D8">
            <w:pPr>
              <w:pStyle w:val="66"/>
              <w:spacing w:line="360" w:lineRule="auto"/>
              <w:jc w:val="left"/>
              <w:rPr>
                <w:rFonts w:hint="eastAsia" w:ascii="宋体" w:hAnsi="宋体" w:eastAsia="宋体" w:cs="宋体"/>
                <w:szCs w:val="21"/>
              </w:rPr>
            </w:pPr>
          </w:p>
        </w:tc>
        <w:tc>
          <w:tcPr>
            <w:tcW w:w="2443" w:type="dxa"/>
            <w:shd w:val="clear" w:color="auto" w:fill="auto"/>
          </w:tcPr>
          <w:p w14:paraId="339FEC76">
            <w:pPr>
              <w:pStyle w:val="66"/>
              <w:spacing w:line="360" w:lineRule="auto"/>
              <w:jc w:val="left"/>
              <w:rPr>
                <w:rFonts w:hint="eastAsia" w:ascii="宋体" w:hAnsi="宋体" w:eastAsia="宋体" w:cs="宋体"/>
                <w:szCs w:val="21"/>
              </w:rPr>
            </w:pPr>
          </w:p>
        </w:tc>
        <w:tc>
          <w:tcPr>
            <w:tcW w:w="2443" w:type="dxa"/>
            <w:shd w:val="clear" w:color="auto" w:fill="auto"/>
          </w:tcPr>
          <w:p w14:paraId="193F3F2A">
            <w:pPr>
              <w:pStyle w:val="66"/>
              <w:spacing w:line="360" w:lineRule="auto"/>
              <w:jc w:val="left"/>
              <w:rPr>
                <w:rFonts w:hint="eastAsia" w:ascii="宋体" w:hAnsi="宋体" w:eastAsia="宋体" w:cs="宋体"/>
                <w:szCs w:val="21"/>
              </w:rPr>
            </w:pPr>
          </w:p>
        </w:tc>
        <w:tc>
          <w:tcPr>
            <w:tcW w:w="2290" w:type="dxa"/>
            <w:shd w:val="clear" w:color="auto" w:fill="auto"/>
          </w:tcPr>
          <w:p w14:paraId="2A66EEFF">
            <w:pPr>
              <w:pStyle w:val="66"/>
              <w:spacing w:line="360" w:lineRule="auto"/>
              <w:jc w:val="left"/>
              <w:rPr>
                <w:rFonts w:hint="eastAsia" w:ascii="宋体" w:hAnsi="宋体" w:eastAsia="宋体" w:cs="宋体"/>
                <w:szCs w:val="21"/>
              </w:rPr>
            </w:pPr>
          </w:p>
        </w:tc>
      </w:tr>
      <w:tr w14:paraId="059318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6B36CC21">
            <w:pPr>
              <w:pStyle w:val="66"/>
              <w:spacing w:line="360" w:lineRule="auto"/>
              <w:jc w:val="left"/>
              <w:rPr>
                <w:rFonts w:hint="eastAsia" w:ascii="宋体" w:hAnsi="宋体" w:eastAsia="宋体" w:cs="宋体"/>
                <w:szCs w:val="21"/>
              </w:rPr>
            </w:pPr>
          </w:p>
        </w:tc>
        <w:tc>
          <w:tcPr>
            <w:tcW w:w="2443" w:type="dxa"/>
            <w:shd w:val="clear" w:color="auto" w:fill="auto"/>
          </w:tcPr>
          <w:p w14:paraId="3041F82A">
            <w:pPr>
              <w:pStyle w:val="66"/>
              <w:spacing w:line="360" w:lineRule="auto"/>
              <w:jc w:val="left"/>
              <w:rPr>
                <w:rFonts w:hint="eastAsia" w:ascii="宋体" w:hAnsi="宋体" w:eastAsia="宋体" w:cs="宋体"/>
                <w:szCs w:val="21"/>
              </w:rPr>
            </w:pPr>
          </w:p>
        </w:tc>
        <w:tc>
          <w:tcPr>
            <w:tcW w:w="2443" w:type="dxa"/>
            <w:shd w:val="clear" w:color="auto" w:fill="auto"/>
          </w:tcPr>
          <w:p w14:paraId="6DDA2591">
            <w:pPr>
              <w:pStyle w:val="66"/>
              <w:spacing w:line="360" w:lineRule="auto"/>
              <w:jc w:val="left"/>
              <w:rPr>
                <w:rFonts w:hint="eastAsia" w:ascii="宋体" w:hAnsi="宋体" w:eastAsia="宋体" w:cs="宋体"/>
                <w:szCs w:val="21"/>
              </w:rPr>
            </w:pPr>
          </w:p>
        </w:tc>
        <w:tc>
          <w:tcPr>
            <w:tcW w:w="2290" w:type="dxa"/>
            <w:shd w:val="clear" w:color="auto" w:fill="auto"/>
          </w:tcPr>
          <w:p w14:paraId="64E0225C">
            <w:pPr>
              <w:pStyle w:val="66"/>
              <w:spacing w:line="360" w:lineRule="auto"/>
              <w:jc w:val="left"/>
              <w:rPr>
                <w:rFonts w:hint="eastAsia" w:ascii="宋体" w:hAnsi="宋体" w:eastAsia="宋体" w:cs="宋体"/>
                <w:szCs w:val="21"/>
              </w:rPr>
            </w:pPr>
          </w:p>
        </w:tc>
      </w:tr>
      <w:tr w14:paraId="203E3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772C956B">
            <w:pPr>
              <w:pStyle w:val="66"/>
              <w:spacing w:line="360" w:lineRule="auto"/>
              <w:jc w:val="left"/>
              <w:rPr>
                <w:rFonts w:hint="eastAsia" w:ascii="宋体" w:hAnsi="宋体" w:eastAsia="宋体" w:cs="宋体"/>
                <w:szCs w:val="21"/>
              </w:rPr>
            </w:pPr>
          </w:p>
        </w:tc>
        <w:tc>
          <w:tcPr>
            <w:tcW w:w="2443" w:type="dxa"/>
            <w:shd w:val="clear" w:color="auto" w:fill="auto"/>
          </w:tcPr>
          <w:p w14:paraId="046D153F">
            <w:pPr>
              <w:pStyle w:val="66"/>
              <w:spacing w:line="360" w:lineRule="auto"/>
              <w:jc w:val="left"/>
              <w:rPr>
                <w:rFonts w:hint="eastAsia" w:ascii="宋体" w:hAnsi="宋体" w:eastAsia="宋体" w:cs="宋体"/>
                <w:szCs w:val="21"/>
              </w:rPr>
            </w:pPr>
          </w:p>
        </w:tc>
        <w:tc>
          <w:tcPr>
            <w:tcW w:w="2443" w:type="dxa"/>
            <w:shd w:val="clear" w:color="auto" w:fill="auto"/>
          </w:tcPr>
          <w:p w14:paraId="67D4D099">
            <w:pPr>
              <w:pStyle w:val="66"/>
              <w:spacing w:line="360" w:lineRule="auto"/>
              <w:jc w:val="left"/>
              <w:rPr>
                <w:rFonts w:hint="eastAsia" w:ascii="宋体" w:hAnsi="宋体" w:eastAsia="宋体" w:cs="宋体"/>
                <w:szCs w:val="21"/>
              </w:rPr>
            </w:pPr>
          </w:p>
        </w:tc>
        <w:tc>
          <w:tcPr>
            <w:tcW w:w="2290" w:type="dxa"/>
            <w:shd w:val="clear" w:color="auto" w:fill="auto"/>
          </w:tcPr>
          <w:p w14:paraId="6A537F0E">
            <w:pPr>
              <w:pStyle w:val="66"/>
              <w:spacing w:line="360" w:lineRule="auto"/>
              <w:jc w:val="left"/>
              <w:rPr>
                <w:rFonts w:hint="eastAsia" w:ascii="宋体" w:hAnsi="宋体" w:eastAsia="宋体" w:cs="宋体"/>
                <w:szCs w:val="21"/>
              </w:rPr>
            </w:pPr>
          </w:p>
        </w:tc>
      </w:tr>
      <w:tr w14:paraId="15FB6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2" w:type="dxa"/>
            <w:shd w:val="clear" w:color="auto" w:fill="auto"/>
          </w:tcPr>
          <w:p w14:paraId="0DE3BCD6">
            <w:pPr>
              <w:pStyle w:val="66"/>
              <w:spacing w:line="360" w:lineRule="auto"/>
              <w:jc w:val="left"/>
              <w:rPr>
                <w:rFonts w:hint="eastAsia" w:ascii="宋体" w:hAnsi="宋体" w:eastAsia="宋体" w:cs="宋体"/>
                <w:szCs w:val="21"/>
              </w:rPr>
            </w:pPr>
          </w:p>
        </w:tc>
        <w:tc>
          <w:tcPr>
            <w:tcW w:w="2443" w:type="dxa"/>
            <w:shd w:val="clear" w:color="auto" w:fill="auto"/>
          </w:tcPr>
          <w:p w14:paraId="74D00BF8">
            <w:pPr>
              <w:pStyle w:val="66"/>
              <w:spacing w:line="360" w:lineRule="auto"/>
              <w:jc w:val="left"/>
              <w:rPr>
                <w:rFonts w:hint="eastAsia" w:ascii="宋体" w:hAnsi="宋体" w:eastAsia="宋体" w:cs="宋体"/>
                <w:szCs w:val="21"/>
              </w:rPr>
            </w:pPr>
          </w:p>
        </w:tc>
        <w:tc>
          <w:tcPr>
            <w:tcW w:w="2443" w:type="dxa"/>
            <w:shd w:val="clear" w:color="auto" w:fill="auto"/>
          </w:tcPr>
          <w:p w14:paraId="6C682C11">
            <w:pPr>
              <w:pStyle w:val="66"/>
              <w:spacing w:line="360" w:lineRule="auto"/>
              <w:jc w:val="left"/>
              <w:rPr>
                <w:rFonts w:hint="eastAsia" w:ascii="宋体" w:hAnsi="宋体" w:eastAsia="宋体" w:cs="宋体"/>
                <w:szCs w:val="21"/>
              </w:rPr>
            </w:pPr>
          </w:p>
        </w:tc>
        <w:tc>
          <w:tcPr>
            <w:tcW w:w="2290" w:type="dxa"/>
            <w:shd w:val="clear" w:color="auto" w:fill="auto"/>
          </w:tcPr>
          <w:p w14:paraId="736F757E">
            <w:pPr>
              <w:pStyle w:val="66"/>
              <w:spacing w:line="360" w:lineRule="auto"/>
              <w:jc w:val="left"/>
              <w:rPr>
                <w:rFonts w:hint="eastAsia" w:ascii="宋体" w:hAnsi="宋体" w:eastAsia="宋体" w:cs="宋体"/>
                <w:szCs w:val="21"/>
              </w:rPr>
            </w:pPr>
          </w:p>
        </w:tc>
      </w:tr>
    </w:tbl>
    <w:p w14:paraId="6827E188">
      <w:pPr>
        <w:pStyle w:val="66"/>
        <w:spacing w:line="360" w:lineRule="auto"/>
        <w:jc w:val="left"/>
        <w:rPr>
          <w:rFonts w:hint="eastAsia" w:ascii="宋体" w:hAnsi="宋体" w:eastAsia="宋体" w:cs="宋体"/>
          <w:sz w:val="28"/>
        </w:rPr>
      </w:pPr>
    </w:p>
    <w:p w14:paraId="5D040428">
      <w:pPr>
        <w:pStyle w:val="66"/>
        <w:spacing w:line="360" w:lineRule="auto"/>
        <w:jc w:val="left"/>
        <w:rPr>
          <w:rFonts w:hint="eastAsia" w:ascii="宋体" w:hAnsi="宋体" w:eastAsia="宋体" w:cs="宋体"/>
          <w:sz w:val="28"/>
        </w:rPr>
      </w:pPr>
    </w:p>
    <w:p w14:paraId="7E2065FE">
      <w:pPr>
        <w:pStyle w:val="66"/>
        <w:spacing w:line="360" w:lineRule="auto"/>
        <w:jc w:val="center"/>
        <w:rPr>
          <w:rStyle w:val="51"/>
          <w:rFonts w:hint="eastAsia" w:ascii="宋体" w:hAnsi="宋体" w:eastAsia="宋体" w:cs="宋体"/>
          <w:sz w:val="28"/>
          <w:szCs w:val="36"/>
        </w:rPr>
      </w:pPr>
      <w:bookmarkStart w:id="364" w:name="_Toc6036"/>
      <w:r>
        <w:rPr>
          <w:rStyle w:val="51"/>
          <w:rFonts w:hint="eastAsia" w:ascii="宋体" w:hAnsi="宋体" w:eastAsia="宋体" w:cs="宋体"/>
          <w:sz w:val="28"/>
          <w:szCs w:val="36"/>
        </w:rPr>
        <w:t>二、</w:t>
      </w:r>
      <w:bookmarkStart w:id="365" w:name="OLE_LINK78"/>
      <w:r>
        <w:rPr>
          <w:rStyle w:val="51"/>
          <w:rFonts w:hint="eastAsia" w:ascii="宋体" w:hAnsi="宋体" w:eastAsia="宋体" w:cs="宋体"/>
          <w:sz w:val="28"/>
          <w:szCs w:val="36"/>
        </w:rPr>
        <w:t>项目管理机构</w:t>
      </w:r>
      <w:bookmarkEnd w:id="365"/>
    </w:p>
    <w:bookmarkEnd w:id="364"/>
    <w:p w14:paraId="3BF5BDF4">
      <w:pPr>
        <w:pStyle w:val="66"/>
        <w:spacing w:line="360" w:lineRule="auto"/>
        <w:jc w:val="left"/>
        <w:rPr>
          <w:rFonts w:hint="eastAsia" w:ascii="宋体" w:hAnsi="宋体" w:eastAsia="宋体" w:cs="宋体"/>
          <w:sz w:val="24"/>
        </w:rPr>
      </w:pPr>
      <w:r>
        <w:rPr>
          <w:rFonts w:hint="eastAsia" w:ascii="宋体" w:hAnsi="宋体" w:cs="宋体"/>
          <w:sz w:val="24"/>
          <w:lang w:eastAsia="zh-CN"/>
        </w:rPr>
        <w:t>（</w:t>
      </w:r>
      <w:r>
        <w:rPr>
          <w:rFonts w:hint="eastAsia" w:ascii="宋体" w:hAnsi="宋体" w:eastAsia="宋体" w:cs="宋体"/>
          <w:sz w:val="24"/>
        </w:rPr>
        <w:t>一</w:t>
      </w:r>
      <w:r>
        <w:rPr>
          <w:rFonts w:hint="eastAsia" w:ascii="宋体" w:hAnsi="宋体" w:cs="宋体"/>
          <w:sz w:val="24"/>
          <w:lang w:eastAsia="zh-CN"/>
        </w:rPr>
        <w:t>）</w:t>
      </w:r>
      <w:r>
        <w:rPr>
          <w:rFonts w:hint="eastAsia" w:ascii="宋体" w:hAnsi="宋体" w:eastAsia="宋体" w:cs="宋体"/>
          <w:sz w:val="24"/>
        </w:rPr>
        <w:t>项目管理机构组成表</w:t>
      </w:r>
    </w:p>
    <w:tbl>
      <w:tblPr>
        <w:tblStyle w:val="3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775"/>
        <w:gridCol w:w="775"/>
        <w:gridCol w:w="1239"/>
        <w:gridCol w:w="841"/>
        <w:gridCol w:w="860"/>
        <w:gridCol w:w="929"/>
        <w:gridCol w:w="2322"/>
        <w:gridCol w:w="773"/>
      </w:tblGrid>
      <w:tr w14:paraId="5798C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vMerge w:val="restart"/>
            <w:shd w:val="clear" w:color="auto" w:fill="auto"/>
            <w:vAlign w:val="center"/>
          </w:tcPr>
          <w:p w14:paraId="5D851D12">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职务</w:t>
            </w:r>
          </w:p>
        </w:tc>
        <w:tc>
          <w:tcPr>
            <w:tcW w:w="775" w:type="dxa"/>
            <w:vMerge w:val="restart"/>
            <w:shd w:val="clear" w:color="auto" w:fill="auto"/>
            <w:vAlign w:val="center"/>
          </w:tcPr>
          <w:p w14:paraId="56B916CD">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姓名</w:t>
            </w:r>
          </w:p>
        </w:tc>
        <w:tc>
          <w:tcPr>
            <w:tcW w:w="775" w:type="dxa"/>
            <w:vMerge w:val="restart"/>
            <w:shd w:val="clear" w:color="auto" w:fill="auto"/>
            <w:vAlign w:val="center"/>
          </w:tcPr>
          <w:p w14:paraId="15AC9975">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职称</w:t>
            </w:r>
          </w:p>
        </w:tc>
        <w:tc>
          <w:tcPr>
            <w:tcW w:w="6191" w:type="dxa"/>
            <w:gridSpan w:val="5"/>
            <w:shd w:val="clear" w:color="auto" w:fill="auto"/>
            <w:vAlign w:val="center"/>
          </w:tcPr>
          <w:p w14:paraId="1987CEF6">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执业或职业资格证明</w:t>
            </w:r>
          </w:p>
        </w:tc>
        <w:tc>
          <w:tcPr>
            <w:tcW w:w="773" w:type="dxa"/>
            <w:vMerge w:val="restart"/>
            <w:shd w:val="clear" w:color="auto" w:fill="auto"/>
            <w:vAlign w:val="center"/>
          </w:tcPr>
          <w:p w14:paraId="0A1B625A">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备注</w:t>
            </w:r>
          </w:p>
        </w:tc>
      </w:tr>
      <w:tr w14:paraId="15E72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vMerge w:val="continue"/>
            <w:shd w:val="clear" w:color="auto" w:fill="auto"/>
            <w:vAlign w:val="center"/>
          </w:tcPr>
          <w:p w14:paraId="1AECF308">
            <w:pPr>
              <w:pStyle w:val="66"/>
              <w:spacing w:line="360" w:lineRule="auto"/>
              <w:jc w:val="center"/>
              <w:rPr>
                <w:rFonts w:hint="eastAsia" w:ascii="宋体" w:hAnsi="宋体" w:eastAsia="宋体" w:cs="宋体"/>
                <w:sz w:val="24"/>
                <w:szCs w:val="24"/>
              </w:rPr>
            </w:pPr>
          </w:p>
        </w:tc>
        <w:tc>
          <w:tcPr>
            <w:tcW w:w="775" w:type="dxa"/>
            <w:vMerge w:val="continue"/>
            <w:shd w:val="clear" w:color="auto" w:fill="auto"/>
            <w:vAlign w:val="center"/>
          </w:tcPr>
          <w:p w14:paraId="0F3431A8">
            <w:pPr>
              <w:pStyle w:val="66"/>
              <w:spacing w:line="360" w:lineRule="auto"/>
              <w:jc w:val="center"/>
              <w:rPr>
                <w:rFonts w:hint="eastAsia" w:ascii="宋体" w:hAnsi="宋体" w:eastAsia="宋体" w:cs="宋体"/>
                <w:sz w:val="24"/>
                <w:szCs w:val="24"/>
              </w:rPr>
            </w:pPr>
          </w:p>
        </w:tc>
        <w:tc>
          <w:tcPr>
            <w:tcW w:w="775" w:type="dxa"/>
            <w:vMerge w:val="continue"/>
            <w:shd w:val="clear" w:color="auto" w:fill="auto"/>
            <w:vAlign w:val="center"/>
          </w:tcPr>
          <w:p w14:paraId="6061B2E6">
            <w:pPr>
              <w:pStyle w:val="66"/>
              <w:spacing w:line="360" w:lineRule="auto"/>
              <w:jc w:val="center"/>
              <w:rPr>
                <w:rFonts w:hint="eastAsia" w:ascii="宋体" w:hAnsi="宋体" w:eastAsia="宋体" w:cs="宋体"/>
                <w:sz w:val="24"/>
                <w:szCs w:val="24"/>
              </w:rPr>
            </w:pPr>
          </w:p>
        </w:tc>
        <w:tc>
          <w:tcPr>
            <w:tcW w:w="1239" w:type="dxa"/>
            <w:shd w:val="clear" w:color="auto" w:fill="auto"/>
            <w:vAlign w:val="center"/>
          </w:tcPr>
          <w:p w14:paraId="1F191C97">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证书名称</w:t>
            </w:r>
          </w:p>
        </w:tc>
        <w:tc>
          <w:tcPr>
            <w:tcW w:w="841" w:type="dxa"/>
            <w:shd w:val="clear" w:color="auto" w:fill="auto"/>
            <w:vAlign w:val="center"/>
          </w:tcPr>
          <w:p w14:paraId="216A8A13">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级别</w:t>
            </w:r>
          </w:p>
        </w:tc>
        <w:tc>
          <w:tcPr>
            <w:tcW w:w="860" w:type="dxa"/>
            <w:shd w:val="clear" w:color="auto" w:fill="auto"/>
            <w:vAlign w:val="center"/>
          </w:tcPr>
          <w:p w14:paraId="0F3FBDBE">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证号</w:t>
            </w:r>
          </w:p>
        </w:tc>
        <w:tc>
          <w:tcPr>
            <w:tcW w:w="929" w:type="dxa"/>
            <w:shd w:val="clear" w:color="auto" w:fill="auto"/>
            <w:vAlign w:val="center"/>
          </w:tcPr>
          <w:p w14:paraId="1B5ED667">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专业</w:t>
            </w:r>
          </w:p>
        </w:tc>
        <w:tc>
          <w:tcPr>
            <w:tcW w:w="2322" w:type="dxa"/>
            <w:shd w:val="clear" w:color="auto" w:fill="auto"/>
            <w:vAlign w:val="center"/>
          </w:tcPr>
          <w:p w14:paraId="2053DF9F">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养老保险</w:t>
            </w:r>
          </w:p>
        </w:tc>
        <w:tc>
          <w:tcPr>
            <w:tcW w:w="773" w:type="dxa"/>
            <w:vMerge w:val="continue"/>
            <w:shd w:val="clear" w:color="auto" w:fill="auto"/>
            <w:vAlign w:val="center"/>
          </w:tcPr>
          <w:p w14:paraId="4CB6A510">
            <w:pPr>
              <w:pStyle w:val="66"/>
              <w:spacing w:line="360" w:lineRule="auto"/>
              <w:jc w:val="center"/>
              <w:rPr>
                <w:rFonts w:hint="eastAsia" w:ascii="宋体" w:hAnsi="宋体" w:eastAsia="宋体" w:cs="宋体"/>
                <w:sz w:val="24"/>
                <w:szCs w:val="24"/>
              </w:rPr>
            </w:pPr>
          </w:p>
        </w:tc>
      </w:tr>
      <w:tr w14:paraId="03BE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603134A0">
            <w:pPr>
              <w:pStyle w:val="66"/>
              <w:spacing w:line="360" w:lineRule="auto"/>
              <w:jc w:val="center"/>
              <w:rPr>
                <w:rFonts w:hint="eastAsia" w:ascii="宋体" w:hAnsi="宋体" w:eastAsia="宋体" w:cs="宋体"/>
                <w:sz w:val="24"/>
                <w:szCs w:val="24"/>
              </w:rPr>
            </w:pPr>
          </w:p>
        </w:tc>
        <w:tc>
          <w:tcPr>
            <w:tcW w:w="775" w:type="dxa"/>
            <w:shd w:val="clear" w:color="auto" w:fill="auto"/>
            <w:vAlign w:val="center"/>
          </w:tcPr>
          <w:p w14:paraId="5ABCBF61">
            <w:pPr>
              <w:pStyle w:val="66"/>
              <w:spacing w:line="360" w:lineRule="auto"/>
              <w:jc w:val="center"/>
              <w:rPr>
                <w:rFonts w:hint="eastAsia" w:ascii="宋体" w:hAnsi="宋体" w:eastAsia="宋体" w:cs="宋体"/>
                <w:sz w:val="24"/>
                <w:szCs w:val="24"/>
              </w:rPr>
            </w:pPr>
          </w:p>
        </w:tc>
        <w:tc>
          <w:tcPr>
            <w:tcW w:w="775" w:type="dxa"/>
            <w:shd w:val="clear" w:color="auto" w:fill="auto"/>
            <w:vAlign w:val="center"/>
          </w:tcPr>
          <w:p w14:paraId="1606E39A">
            <w:pPr>
              <w:pStyle w:val="66"/>
              <w:spacing w:line="360" w:lineRule="auto"/>
              <w:jc w:val="center"/>
              <w:rPr>
                <w:rFonts w:hint="eastAsia" w:ascii="宋体" w:hAnsi="宋体" w:eastAsia="宋体" w:cs="宋体"/>
                <w:sz w:val="24"/>
                <w:szCs w:val="24"/>
              </w:rPr>
            </w:pPr>
          </w:p>
        </w:tc>
        <w:tc>
          <w:tcPr>
            <w:tcW w:w="1239" w:type="dxa"/>
            <w:shd w:val="clear" w:color="auto" w:fill="auto"/>
            <w:vAlign w:val="center"/>
          </w:tcPr>
          <w:p w14:paraId="21564BFC">
            <w:pPr>
              <w:pStyle w:val="66"/>
              <w:spacing w:line="360" w:lineRule="auto"/>
              <w:jc w:val="center"/>
              <w:rPr>
                <w:rFonts w:hint="eastAsia" w:ascii="宋体" w:hAnsi="宋体" w:eastAsia="宋体" w:cs="宋体"/>
                <w:sz w:val="24"/>
                <w:szCs w:val="24"/>
              </w:rPr>
            </w:pPr>
          </w:p>
        </w:tc>
        <w:tc>
          <w:tcPr>
            <w:tcW w:w="841" w:type="dxa"/>
            <w:shd w:val="clear" w:color="auto" w:fill="auto"/>
            <w:vAlign w:val="center"/>
          </w:tcPr>
          <w:p w14:paraId="06ADCF81">
            <w:pPr>
              <w:pStyle w:val="66"/>
              <w:spacing w:line="360" w:lineRule="auto"/>
              <w:jc w:val="center"/>
              <w:rPr>
                <w:rFonts w:hint="eastAsia" w:ascii="宋体" w:hAnsi="宋体" w:eastAsia="宋体" w:cs="宋体"/>
                <w:sz w:val="24"/>
                <w:szCs w:val="24"/>
              </w:rPr>
            </w:pPr>
          </w:p>
        </w:tc>
        <w:tc>
          <w:tcPr>
            <w:tcW w:w="860" w:type="dxa"/>
            <w:shd w:val="clear" w:color="auto" w:fill="auto"/>
            <w:vAlign w:val="center"/>
          </w:tcPr>
          <w:p w14:paraId="54FE29E1">
            <w:pPr>
              <w:pStyle w:val="66"/>
              <w:spacing w:line="360" w:lineRule="auto"/>
              <w:jc w:val="center"/>
              <w:rPr>
                <w:rFonts w:hint="eastAsia" w:ascii="宋体" w:hAnsi="宋体" w:eastAsia="宋体" w:cs="宋体"/>
                <w:sz w:val="24"/>
                <w:szCs w:val="24"/>
              </w:rPr>
            </w:pPr>
          </w:p>
        </w:tc>
        <w:tc>
          <w:tcPr>
            <w:tcW w:w="929" w:type="dxa"/>
            <w:shd w:val="clear" w:color="auto" w:fill="auto"/>
            <w:vAlign w:val="center"/>
          </w:tcPr>
          <w:p w14:paraId="35998869">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5E12FEA8">
            <w:pPr>
              <w:pStyle w:val="66"/>
              <w:spacing w:line="360" w:lineRule="auto"/>
              <w:jc w:val="center"/>
              <w:rPr>
                <w:rFonts w:hint="eastAsia" w:ascii="宋体" w:hAnsi="宋体" w:eastAsia="宋体" w:cs="宋体"/>
                <w:sz w:val="24"/>
                <w:szCs w:val="24"/>
              </w:rPr>
            </w:pPr>
          </w:p>
        </w:tc>
        <w:tc>
          <w:tcPr>
            <w:tcW w:w="773" w:type="dxa"/>
            <w:shd w:val="clear" w:color="auto" w:fill="auto"/>
            <w:vAlign w:val="center"/>
          </w:tcPr>
          <w:p w14:paraId="19C05D0F">
            <w:pPr>
              <w:pStyle w:val="66"/>
              <w:spacing w:line="360" w:lineRule="auto"/>
              <w:jc w:val="center"/>
              <w:rPr>
                <w:rFonts w:hint="eastAsia" w:ascii="宋体" w:hAnsi="宋体" w:eastAsia="宋体" w:cs="宋体"/>
                <w:sz w:val="24"/>
                <w:szCs w:val="24"/>
              </w:rPr>
            </w:pPr>
          </w:p>
        </w:tc>
      </w:tr>
      <w:tr w14:paraId="212D2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475BE359">
            <w:pPr>
              <w:pStyle w:val="66"/>
              <w:spacing w:line="360" w:lineRule="auto"/>
              <w:jc w:val="center"/>
              <w:rPr>
                <w:rFonts w:hint="eastAsia" w:ascii="宋体" w:hAnsi="宋体" w:eastAsia="宋体" w:cs="宋体"/>
                <w:sz w:val="24"/>
                <w:szCs w:val="24"/>
              </w:rPr>
            </w:pPr>
          </w:p>
        </w:tc>
        <w:tc>
          <w:tcPr>
            <w:tcW w:w="775" w:type="dxa"/>
            <w:shd w:val="clear" w:color="auto" w:fill="auto"/>
            <w:vAlign w:val="center"/>
          </w:tcPr>
          <w:p w14:paraId="2B2D9FC1">
            <w:pPr>
              <w:pStyle w:val="66"/>
              <w:spacing w:line="360" w:lineRule="auto"/>
              <w:jc w:val="center"/>
              <w:rPr>
                <w:rFonts w:hint="eastAsia" w:ascii="宋体" w:hAnsi="宋体" w:eastAsia="宋体" w:cs="宋体"/>
                <w:sz w:val="24"/>
                <w:szCs w:val="24"/>
              </w:rPr>
            </w:pPr>
          </w:p>
        </w:tc>
        <w:tc>
          <w:tcPr>
            <w:tcW w:w="775" w:type="dxa"/>
            <w:shd w:val="clear" w:color="auto" w:fill="auto"/>
            <w:vAlign w:val="center"/>
          </w:tcPr>
          <w:p w14:paraId="10568176">
            <w:pPr>
              <w:pStyle w:val="66"/>
              <w:spacing w:line="360" w:lineRule="auto"/>
              <w:jc w:val="center"/>
              <w:rPr>
                <w:rFonts w:hint="eastAsia" w:ascii="宋体" w:hAnsi="宋体" w:eastAsia="宋体" w:cs="宋体"/>
                <w:sz w:val="24"/>
                <w:szCs w:val="24"/>
              </w:rPr>
            </w:pPr>
          </w:p>
        </w:tc>
        <w:tc>
          <w:tcPr>
            <w:tcW w:w="1239" w:type="dxa"/>
            <w:shd w:val="clear" w:color="auto" w:fill="auto"/>
            <w:vAlign w:val="center"/>
          </w:tcPr>
          <w:p w14:paraId="61B1573E">
            <w:pPr>
              <w:pStyle w:val="66"/>
              <w:spacing w:line="360" w:lineRule="auto"/>
              <w:jc w:val="center"/>
              <w:rPr>
                <w:rFonts w:hint="eastAsia" w:ascii="宋体" w:hAnsi="宋体" w:eastAsia="宋体" w:cs="宋体"/>
                <w:sz w:val="24"/>
                <w:szCs w:val="24"/>
              </w:rPr>
            </w:pPr>
          </w:p>
        </w:tc>
        <w:tc>
          <w:tcPr>
            <w:tcW w:w="841" w:type="dxa"/>
            <w:shd w:val="clear" w:color="auto" w:fill="auto"/>
            <w:vAlign w:val="center"/>
          </w:tcPr>
          <w:p w14:paraId="6B6CDB62">
            <w:pPr>
              <w:pStyle w:val="66"/>
              <w:spacing w:line="360" w:lineRule="auto"/>
              <w:jc w:val="center"/>
              <w:rPr>
                <w:rFonts w:hint="eastAsia" w:ascii="宋体" w:hAnsi="宋体" w:eastAsia="宋体" w:cs="宋体"/>
                <w:sz w:val="24"/>
                <w:szCs w:val="24"/>
              </w:rPr>
            </w:pPr>
          </w:p>
        </w:tc>
        <w:tc>
          <w:tcPr>
            <w:tcW w:w="860" w:type="dxa"/>
            <w:shd w:val="clear" w:color="auto" w:fill="auto"/>
            <w:vAlign w:val="center"/>
          </w:tcPr>
          <w:p w14:paraId="4A293417">
            <w:pPr>
              <w:pStyle w:val="66"/>
              <w:spacing w:line="360" w:lineRule="auto"/>
              <w:jc w:val="center"/>
              <w:rPr>
                <w:rFonts w:hint="eastAsia" w:ascii="宋体" w:hAnsi="宋体" w:eastAsia="宋体" w:cs="宋体"/>
                <w:sz w:val="24"/>
                <w:szCs w:val="24"/>
              </w:rPr>
            </w:pPr>
          </w:p>
        </w:tc>
        <w:tc>
          <w:tcPr>
            <w:tcW w:w="929" w:type="dxa"/>
            <w:shd w:val="clear" w:color="auto" w:fill="auto"/>
            <w:vAlign w:val="center"/>
          </w:tcPr>
          <w:p w14:paraId="29C02901">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4BF1CC40">
            <w:pPr>
              <w:pStyle w:val="66"/>
              <w:spacing w:line="360" w:lineRule="auto"/>
              <w:jc w:val="center"/>
              <w:rPr>
                <w:rFonts w:hint="eastAsia" w:ascii="宋体" w:hAnsi="宋体" w:eastAsia="宋体" w:cs="宋体"/>
                <w:sz w:val="24"/>
                <w:szCs w:val="24"/>
              </w:rPr>
            </w:pPr>
          </w:p>
        </w:tc>
        <w:tc>
          <w:tcPr>
            <w:tcW w:w="773" w:type="dxa"/>
            <w:shd w:val="clear" w:color="auto" w:fill="auto"/>
            <w:vAlign w:val="center"/>
          </w:tcPr>
          <w:p w14:paraId="163598A1">
            <w:pPr>
              <w:pStyle w:val="66"/>
              <w:spacing w:line="360" w:lineRule="auto"/>
              <w:jc w:val="center"/>
              <w:rPr>
                <w:rFonts w:hint="eastAsia" w:ascii="宋体" w:hAnsi="宋体" w:eastAsia="宋体" w:cs="宋体"/>
                <w:sz w:val="24"/>
                <w:szCs w:val="24"/>
              </w:rPr>
            </w:pPr>
          </w:p>
        </w:tc>
      </w:tr>
      <w:tr w14:paraId="75AE2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5C8F0218">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75503446">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20F24E4D">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0AB2B6F8">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0521F727">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03134958">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15F174F6">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6B20B97D">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6178E320">
            <w:pPr>
              <w:pStyle w:val="66"/>
              <w:spacing w:line="360" w:lineRule="auto"/>
              <w:jc w:val="center"/>
              <w:rPr>
                <w:rFonts w:hint="eastAsia" w:ascii="宋体" w:hAnsi="宋体" w:eastAsia="宋体" w:cs="宋体"/>
                <w:szCs w:val="21"/>
              </w:rPr>
            </w:pPr>
          </w:p>
        </w:tc>
      </w:tr>
      <w:tr w14:paraId="68146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3410CCB2">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03899C37">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513A8B66">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4E02A258">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561ADF16">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5FED3604">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2A3E2E4B">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2E82A9DF">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65BB9372">
            <w:pPr>
              <w:pStyle w:val="66"/>
              <w:spacing w:line="360" w:lineRule="auto"/>
              <w:jc w:val="center"/>
              <w:rPr>
                <w:rFonts w:hint="eastAsia" w:ascii="宋体" w:hAnsi="宋体" w:eastAsia="宋体" w:cs="宋体"/>
                <w:szCs w:val="21"/>
              </w:rPr>
            </w:pPr>
          </w:p>
        </w:tc>
      </w:tr>
      <w:tr w14:paraId="3072E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71FB2DBA">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4C16303B">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0A45246C">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199306AC">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3873BA3E">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4ABCBA7C">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454AF858">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682624E1">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1A61AE92">
            <w:pPr>
              <w:pStyle w:val="66"/>
              <w:spacing w:line="360" w:lineRule="auto"/>
              <w:jc w:val="center"/>
              <w:rPr>
                <w:rFonts w:hint="eastAsia" w:ascii="宋体" w:hAnsi="宋体" w:eastAsia="宋体" w:cs="宋体"/>
                <w:szCs w:val="21"/>
              </w:rPr>
            </w:pPr>
          </w:p>
        </w:tc>
      </w:tr>
      <w:tr w14:paraId="26192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422B74F5">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1832AFD3">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6B8FFCCE">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0DE24BCC">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3D828662">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536A3D0F">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2DB55206">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20188766">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680F1803">
            <w:pPr>
              <w:pStyle w:val="66"/>
              <w:spacing w:line="360" w:lineRule="auto"/>
              <w:jc w:val="center"/>
              <w:rPr>
                <w:rFonts w:hint="eastAsia" w:ascii="宋体" w:hAnsi="宋体" w:eastAsia="宋体" w:cs="宋体"/>
                <w:szCs w:val="21"/>
              </w:rPr>
            </w:pPr>
          </w:p>
        </w:tc>
      </w:tr>
      <w:tr w14:paraId="71B66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2D2BDE9A">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07078DDE">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47DA41E8">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1B1F4D55">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1AE66683">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13F75EA6">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13F6BC7B">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7BA97AAB">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2FD3F6F8">
            <w:pPr>
              <w:pStyle w:val="66"/>
              <w:spacing w:line="360" w:lineRule="auto"/>
              <w:jc w:val="center"/>
              <w:rPr>
                <w:rFonts w:hint="eastAsia" w:ascii="宋体" w:hAnsi="宋体" w:eastAsia="宋体" w:cs="宋体"/>
                <w:szCs w:val="21"/>
              </w:rPr>
            </w:pPr>
          </w:p>
        </w:tc>
      </w:tr>
      <w:tr w14:paraId="64960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7D229C21">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33CCA5AF">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4CFD029D">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215A2B49">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1B3B58BA">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4EC79CCE">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5AD75E61">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134C9D63">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7D3E92E3">
            <w:pPr>
              <w:pStyle w:val="66"/>
              <w:spacing w:line="360" w:lineRule="auto"/>
              <w:jc w:val="center"/>
              <w:rPr>
                <w:rFonts w:hint="eastAsia" w:ascii="宋体" w:hAnsi="宋体" w:eastAsia="宋体" w:cs="宋体"/>
                <w:szCs w:val="21"/>
              </w:rPr>
            </w:pPr>
          </w:p>
        </w:tc>
      </w:tr>
      <w:tr w14:paraId="71201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6B086FF0">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3DBB4106">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53BA6051">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300DD4CD">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1DA979FE">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09B9BDA0">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35AC4704">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2D2D3E85">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3BC43488">
            <w:pPr>
              <w:pStyle w:val="66"/>
              <w:spacing w:line="360" w:lineRule="auto"/>
              <w:jc w:val="center"/>
              <w:rPr>
                <w:rFonts w:hint="eastAsia" w:ascii="宋体" w:hAnsi="宋体" w:eastAsia="宋体" w:cs="宋体"/>
                <w:szCs w:val="21"/>
              </w:rPr>
            </w:pPr>
          </w:p>
        </w:tc>
      </w:tr>
      <w:tr w14:paraId="24426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766FFBAC">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4116DD1C">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252D5D1B">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585997CB">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00212F6D">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1425128F">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6D45C6FF">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28F0250C">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1FCA0585">
            <w:pPr>
              <w:pStyle w:val="66"/>
              <w:spacing w:line="360" w:lineRule="auto"/>
              <w:jc w:val="center"/>
              <w:rPr>
                <w:rFonts w:hint="eastAsia" w:ascii="宋体" w:hAnsi="宋体" w:eastAsia="宋体" w:cs="宋体"/>
                <w:szCs w:val="21"/>
              </w:rPr>
            </w:pPr>
          </w:p>
        </w:tc>
      </w:tr>
      <w:tr w14:paraId="4D29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23C4CCB9">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4FEE97BE">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0F403941">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2DE1354D">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33C697C6">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64B967BC">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37CD8B36">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63627061">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527E2A4E">
            <w:pPr>
              <w:pStyle w:val="66"/>
              <w:spacing w:line="360" w:lineRule="auto"/>
              <w:jc w:val="center"/>
              <w:rPr>
                <w:rFonts w:hint="eastAsia" w:ascii="宋体" w:hAnsi="宋体" w:eastAsia="宋体" w:cs="宋体"/>
                <w:szCs w:val="21"/>
              </w:rPr>
            </w:pPr>
          </w:p>
        </w:tc>
      </w:tr>
      <w:tr w14:paraId="1622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581785AE">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197059DA">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0633BA6B">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09835385">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0E27D515">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29265036">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3DDFE954">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520720D1">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7682E1F1">
            <w:pPr>
              <w:pStyle w:val="66"/>
              <w:spacing w:line="360" w:lineRule="auto"/>
              <w:jc w:val="center"/>
              <w:rPr>
                <w:rFonts w:hint="eastAsia" w:ascii="宋体" w:hAnsi="宋体" w:eastAsia="宋体" w:cs="宋体"/>
                <w:szCs w:val="21"/>
              </w:rPr>
            </w:pPr>
          </w:p>
        </w:tc>
      </w:tr>
      <w:tr w14:paraId="1D8DD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4F9CAD8D">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48BAD230">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421E5EB8">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2224862C">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6E3C0AD7">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1078D78A">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06F17F4F">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79ADB9AF">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18B9736D">
            <w:pPr>
              <w:pStyle w:val="66"/>
              <w:spacing w:line="360" w:lineRule="auto"/>
              <w:jc w:val="center"/>
              <w:rPr>
                <w:rFonts w:hint="eastAsia" w:ascii="宋体" w:hAnsi="宋体" w:eastAsia="宋体" w:cs="宋体"/>
                <w:szCs w:val="21"/>
              </w:rPr>
            </w:pPr>
          </w:p>
        </w:tc>
      </w:tr>
      <w:tr w14:paraId="7C34F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64BEF736">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0D1EB3F4">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6DEA493E">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5008B2CE">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78C0563C">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05B92DFE">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2C2615DB">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4C214F52">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34ECD1AF">
            <w:pPr>
              <w:pStyle w:val="66"/>
              <w:spacing w:line="360" w:lineRule="auto"/>
              <w:jc w:val="center"/>
              <w:rPr>
                <w:rFonts w:hint="eastAsia" w:ascii="宋体" w:hAnsi="宋体" w:eastAsia="宋体" w:cs="宋体"/>
                <w:szCs w:val="21"/>
              </w:rPr>
            </w:pPr>
          </w:p>
        </w:tc>
      </w:tr>
      <w:tr w14:paraId="6B92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1735A181">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7F81876F">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2735A8A8">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50940E45">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5AF453B8">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6A3C8DD6">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301A3C56">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798970CD">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28B96634">
            <w:pPr>
              <w:pStyle w:val="66"/>
              <w:spacing w:line="360" w:lineRule="auto"/>
              <w:jc w:val="center"/>
              <w:rPr>
                <w:rFonts w:hint="eastAsia" w:ascii="宋体" w:hAnsi="宋体" w:eastAsia="宋体" w:cs="宋体"/>
                <w:szCs w:val="21"/>
              </w:rPr>
            </w:pPr>
          </w:p>
        </w:tc>
      </w:tr>
      <w:tr w14:paraId="166B6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74B48F0D">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4DE0EC38">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48D2FBFB">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6119ABA4">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30DA9C27">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4DA55B62">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5BAFA8EC">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7CF05C44">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2C10AA8B">
            <w:pPr>
              <w:pStyle w:val="66"/>
              <w:spacing w:line="360" w:lineRule="auto"/>
              <w:jc w:val="center"/>
              <w:rPr>
                <w:rFonts w:hint="eastAsia" w:ascii="宋体" w:hAnsi="宋体" w:eastAsia="宋体" w:cs="宋体"/>
                <w:szCs w:val="21"/>
              </w:rPr>
            </w:pPr>
          </w:p>
        </w:tc>
      </w:tr>
      <w:tr w14:paraId="45C0E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31E12F01">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26D4FAED">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53AB2D77">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68FC0020">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269DB9EC">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0BF2549A">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6AA43E75">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39FCF648">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3880F196">
            <w:pPr>
              <w:pStyle w:val="66"/>
              <w:spacing w:line="360" w:lineRule="auto"/>
              <w:jc w:val="center"/>
              <w:rPr>
                <w:rFonts w:hint="eastAsia" w:ascii="宋体" w:hAnsi="宋体" w:eastAsia="宋体" w:cs="宋体"/>
                <w:szCs w:val="21"/>
              </w:rPr>
            </w:pPr>
          </w:p>
        </w:tc>
      </w:tr>
      <w:tr w14:paraId="5572C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139CCB09">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0125E12E">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253C4B13">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1518D593">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74C613D2">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6DF3564F">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2B431667">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47BF3114">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0CCAA6EF">
            <w:pPr>
              <w:pStyle w:val="66"/>
              <w:spacing w:line="360" w:lineRule="auto"/>
              <w:jc w:val="center"/>
              <w:rPr>
                <w:rFonts w:hint="eastAsia" w:ascii="宋体" w:hAnsi="宋体" w:eastAsia="宋体" w:cs="宋体"/>
                <w:szCs w:val="21"/>
              </w:rPr>
            </w:pPr>
          </w:p>
        </w:tc>
      </w:tr>
      <w:tr w14:paraId="77026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2FBE73DF">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3870045C">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3C6408CD">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64B26FF8">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2C7E7295">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09FE90C7">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0604E32F">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048C4118">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13A9DFFB">
            <w:pPr>
              <w:pStyle w:val="66"/>
              <w:spacing w:line="360" w:lineRule="auto"/>
              <w:jc w:val="center"/>
              <w:rPr>
                <w:rFonts w:hint="eastAsia" w:ascii="宋体" w:hAnsi="宋体" w:eastAsia="宋体" w:cs="宋体"/>
                <w:szCs w:val="21"/>
              </w:rPr>
            </w:pPr>
          </w:p>
        </w:tc>
      </w:tr>
      <w:tr w14:paraId="6DF79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74" w:type="dxa"/>
            <w:shd w:val="clear" w:color="auto" w:fill="auto"/>
            <w:vAlign w:val="center"/>
          </w:tcPr>
          <w:p w14:paraId="31DFAE95">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6D3950C9">
            <w:pPr>
              <w:pStyle w:val="66"/>
              <w:spacing w:line="360" w:lineRule="auto"/>
              <w:jc w:val="center"/>
              <w:rPr>
                <w:rFonts w:hint="eastAsia" w:ascii="宋体" w:hAnsi="宋体" w:eastAsia="宋体" w:cs="宋体"/>
                <w:szCs w:val="21"/>
              </w:rPr>
            </w:pPr>
          </w:p>
        </w:tc>
        <w:tc>
          <w:tcPr>
            <w:tcW w:w="775" w:type="dxa"/>
            <w:shd w:val="clear" w:color="auto" w:fill="auto"/>
            <w:vAlign w:val="center"/>
          </w:tcPr>
          <w:p w14:paraId="4ADD13DF">
            <w:pPr>
              <w:pStyle w:val="66"/>
              <w:spacing w:line="360" w:lineRule="auto"/>
              <w:jc w:val="center"/>
              <w:rPr>
                <w:rFonts w:hint="eastAsia" w:ascii="宋体" w:hAnsi="宋体" w:eastAsia="宋体" w:cs="宋体"/>
                <w:szCs w:val="21"/>
              </w:rPr>
            </w:pPr>
          </w:p>
        </w:tc>
        <w:tc>
          <w:tcPr>
            <w:tcW w:w="1239" w:type="dxa"/>
            <w:shd w:val="clear" w:color="auto" w:fill="auto"/>
            <w:vAlign w:val="center"/>
          </w:tcPr>
          <w:p w14:paraId="1E503EBC">
            <w:pPr>
              <w:pStyle w:val="66"/>
              <w:spacing w:line="360" w:lineRule="auto"/>
              <w:jc w:val="center"/>
              <w:rPr>
                <w:rFonts w:hint="eastAsia" w:ascii="宋体" w:hAnsi="宋体" w:eastAsia="宋体" w:cs="宋体"/>
                <w:szCs w:val="21"/>
              </w:rPr>
            </w:pPr>
          </w:p>
        </w:tc>
        <w:tc>
          <w:tcPr>
            <w:tcW w:w="841" w:type="dxa"/>
            <w:shd w:val="clear" w:color="auto" w:fill="auto"/>
            <w:vAlign w:val="center"/>
          </w:tcPr>
          <w:p w14:paraId="07837B48">
            <w:pPr>
              <w:pStyle w:val="66"/>
              <w:spacing w:line="360" w:lineRule="auto"/>
              <w:jc w:val="center"/>
              <w:rPr>
                <w:rFonts w:hint="eastAsia" w:ascii="宋体" w:hAnsi="宋体" w:eastAsia="宋体" w:cs="宋体"/>
                <w:szCs w:val="21"/>
              </w:rPr>
            </w:pPr>
          </w:p>
        </w:tc>
        <w:tc>
          <w:tcPr>
            <w:tcW w:w="860" w:type="dxa"/>
            <w:shd w:val="clear" w:color="auto" w:fill="auto"/>
            <w:vAlign w:val="center"/>
          </w:tcPr>
          <w:p w14:paraId="5A1D297C">
            <w:pPr>
              <w:pStyle w:val="66"/>
              <w:spacing w:line="360" w:lineRule="auto"/>
              <w:jc w:val="center"/>
              <w:rPr>
                <w:rFonts w:hint="eastAsia" w:ascii="宋体" w:hAnsi="宋体" w:eastAsia="宋体" w:cs="宋体"/>
                <w:szCs w:val="21"/>
              </w:rPr>
            </w:pPr>
          </w:p>
        </w:tc>
        <w:tc>
          <w:tcPr>
            <w:tcW w:w="929" w:type="dxa"/>
            <w:shd w:val="clear" w:color="auto" w:fill="auto"/>
            <w:vAlign w:val="center"/>
          </w:tcPr>
          <w:p w14:paraId="2BCD59F5">
            <w:pPr>
              <w:pStyle w:val="66"/>
              <w:spacing w:line="360" w:lineRule="auto"/>
              <w:jc w:val="center"/>
              <w:rPr>
                <w:rFonts w:hint="eastAsia" w:ascii="宋体" w:hAnsi="宋体" w:eastAsia="宋体" w:cs="宋体"/>
                <w:szCs w:val="21"/>
              </w:rPr>
            </w:pPr>
          </w:p>
        </w:tc>
        <w:tc>
          <w:tcPr>
            <w:tcW w:w="2322" w:type="dxa"/>
            <w:shd w:val="clear" w:color="auto" w:fill="auto"/>
            <w:vAlign w:val="center"/>
          </w:tcPr>
          <w:p w14:paraId="0000D2AA">
            <w:pPr>
              <w:pStyle w:val="66"/>
              <w:spacing w:line="360" w:lineRule="auto"/>
              <w:jc w:val="center"/>
              <w:rPr>
                <w:rFonts w:hint="eastAsia" w:ascii="宋体" w:hAnsi="宋体" w:eastAsia="宋体" w:cs="宋体"/>
                <w:szCs w:val="21"/>
              </w:rPr>
            </w:pPr>
          </w:p>
        </w:tc>
        <w:tc>
          <w:tcPr>
            <w:tcW w:w="773" w:type="dxa"/>
            <w:shd w:val="clear" w:color="auto" w:fill="auto"/>
            <w:vAlign w:val="center"/>
          </w:tcPr>
          <w:p w14:paraId="3A9E8240">
            <w:pPr>
              <w:pStyle w:val="66"/>
              <w:spacing w:line="360" w:lineRule="auto"/>
              <w:jc w:val="center"/>
              <w:rPr>
                <w:rFonts w:hint="eastAsia" w:ascii="宋体" w:hAnsi="宋体" w:eastAsia="宋体" w:cs="宋体"/>
                <w:szCs w:val="21"/>
              </w:rPr>
            </w:pPr>
          </w:p>
        </w:tc>
      </w:tr>
    </w:tbl>
    <w:p w14:paraId="4E7A52B2">
      <w:pPr>
        <w:pStyle w:val="66"/>
        <w:spacing w:line="360" w:lineRule="auto"/>
        <w:jc w:val="left"/>
        <w:rPr>
          <w:rFonts w:hint="eastAsia" w:ascii="宋体" w:hAnsi="宋体" w:eastAsia="宋体" w:cs="宋体"/>
          <w:sz w:val="24"/>
        </w:rPr>
      </w:pPr>
      <w:r>
        <w:rPr>
          <w:rFonts w:hint="eastAsia" w:ascii="宋体" w:hAnsi="宋体" w:eastAsia="宋体" w:cs="宋体"/>
        </w:rPr>
        <w:br w:type="page"/>
      </w:r>
      <w:r>
        <w:rPr>
          <w:rFonts w:hint="eastAsia" w:ascii="宋体" w:hAnsi="宋体" w:cs="宋体"/>
          <w:lang w:eastAsia="zh-CN"/>
        </w:rPr>
        <w:t>（</w:t>
      </w:r>
      <w:r>
        <w:rPr>
          <w:rFonts w:hint="eastAsia" w:ascii="宋体" w:hAnsi="宋体" w:eastAsia="宋体" w:cs="宋体"/>
          <w:sz w:val="24"/>
        </w:rPr>
        <w:t>二</w:t>
      </w:r>
      <w:r>
        <w:rPr>
          <w:rFonts w:hint="eastAsia" w:ascii="宋体" w:hAnsi="宋体" w:cs="宋体"/>
          <w:sz w:val="24"/>
          <w:lang w:eastAsia="zh-CN"/>
        </w:rPr>
        <w:t>）</w:t>
      </w:r>
      <w:r>
        <w:rPr>
          <w:rFonts w:hint="eastAsia" w:ascii="宋体" w:hAnsi="宋体" w:eastAsia="宋体" w:cs="宋体"/>
          <w:sz w:val="24"/>
        </w:rPr>
        <w:t>主要人员简历表</w:t>
      </w:r>
    </w:p>
    <w:p w14:paraId="45C365C8">
      <w:pPr>
        <w:pStyle w:val="66"/>
        <w:spacing w:line="420" w:lineRule="exact"/>
        <w:jc w:val="left"/>
        <w:rPr>
          <w:rFonts w:hint="eastAsia" w:ascii="宋体" w:hAnsi="宋体" w:eastAsia="宋体" w:cs="宋体"/>
          <w:sz w:val="24"/>
        </w:rPr>
      </w:pPr>
      <w:r>
        <w:rPr>
          <w:rFonts w:hint="eastAsia" w:ascii="宋体" w:hAnsi="宋体" w:eastAsia="宋体" w:cs="宋体"/>
          <w:sz w:val="24"/>
        </w:rPr>
        <w:t>附1：项目经理简历表</w:t>
      </w:r>
    </w:p>
    <w:p w14:paraId="742491CE">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项目经理应附建造师执业资格证书、注册证书、安全生产考核合格证书、身份证、职称证、学历证、社保证明及未担任其他在建建设工程项目项目经理的承诺书，管理过的项目业绩须附中标通知书、合同协议书复印件。类似项目限于以项目经理身份参与的项目。</w:t>
      </w:r>
    </w:p>
    <w:tbl>
      <w:tblPr>
        <w:tblStyle w:val="3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1129"/>
        <w:gridCol w:w="1239"/>
        <w:gridCol w:w="1393"/>
        <w:gridCol w:w="2012"/>
        <w:gridCol w:w="2322"/>
      </w:tblGrid>
      <w:tr w14:paraId="7361D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39FA781C">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姓  名</w:t>
            </w:r>
          </w:p>
        </w:tc>
        <w:tc>
          <w:tcPr>
            <w:tcW w:w="1129" w:type="dxa"/>
            <w:shd w:val="clear" w:color="auto" w:fill="auto"/>
            <w:vAlign w:val="center"/>
          </w:tcPr>
          <w:p w14:paraId="58DE8FC7">
            <w:pPr>
              <w:pStyle w:val="66"/>
              <w:spacing w:line="360" w:lineRule="auto"/>
              <w:jc w:val="center"/>
              <w:rPr>
                <w:rFonts w:hint="eastAsia" w:ascii="宋体" w:hAnsi="宋体" w:eastAsia="宋体" w:cs="宋体"/>
                <w:sz w:val="24"/>
                <w:szCs w:val="24"/>
              </w:rPr>
            </w:pPr>
          </w:p>
        </w:tc>
        <w:tc>
          <w:tcPr>
            <w:tcW w:w="1239" w:type="dxa"/>
            <w:shd w:val="clear" w:color="auto" w:fill="auto"/>
            <w:vAlign w:val="center"/>
          </w:tcPr>
          <w:p w14:paraId="6D3EBBAD">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年  龄</w:t>
            </w:r>
          </w:p>
        </w:tc>
        <w:tc>
          <w:tcPr>
            <w:tcW w:w="1393" w:type="dxa"/>
            <w:shd w:val="clear" w:color="auto" w:fill="auto"/>
            <w:vAlign w:val="center"/>
          </w:tcPr>
          <w:p w14:paraId="1AB2DBC1">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5AA530FC">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学历</w:t>
            </w:r>
          </w:p>
        </w:tc>
        <w:tc>
          <w:tcPr>
            <w:tcW w:w="2322" w:type="dxa"/>
            <w:shd w:val="clear" w:color="auto" w:fill="auto"/>
            <w:vAlign w:val="center"/>
          </w:tcPr>
          <w:p w14:paraId="0E552464">
            <w:pPr>
              <w:pStyle w:val="66"/>
              <w:spacing w:line="360" w:lineRule="auto"/>
              <w:jc w:val="center"/>
              <w:rPr>
                <w:rFonts w:hint="eastAsia" w:ascii="宋体" w:hAnsi="宋体" w:eastAsia="宋体" w:cs="宋体"/>
                <w:sz w:val="24"/>
                <w:szCs w:val="24"/>
              </w:rPr>
            </w:pPr>
          </w:p>
        </w:tc>
      </w:tr>
      <w:tr w14:paraId="10A64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0BCC230B">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职  称</w:t>
            </w:r>
          </w:p>
        </w:tc>
        <w:tc>
          <w:tcPr>
            <w:tcW w:w="1129" w:type="dxa"/>
            <w:shd w:val="clear" w:color="auto" w:fill="auto"/>
            <w:vAlign w:val="center"/>
          </w:tcPr>
          <w:p w14:paraId="316904C9">
            <w:pPr>
              <w:pStyle w:val="66"/>
              <w:spacing w:line="360" w:lineRule="auto"/>
              <w:jc w:val="center"/>
              <w:rPr>
                <w:rFonts w:hint="eastAsia" w:ascii="宋体" w:hAnsi="宋体" w:eastAsia="宋体" w:cs="宋体"/>
                <w:sz w:val="24"/>
                <w:szCs w:val="24"/>
              </w:rPr>
            </w:pPr>
          </w:p>
        </w:tc>
        <w:tc>
          <w:tcPr>
            <w:tcW w:w="1239" w:type="dxa"/>
            <w:shd w:val="clear" w:color="auto" w:fill="auto"/>
            <w:vAlign w:val="center"/>
          </w:tcPr>
          <w:p w14:paraId="24E957CE">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职  务</w:t>
            </w:r>
          </w:p>
        </w:tc>
        <w:tc>
          <w:tcPr>
            <w:tcW w:w="1393" w:type="dxa"/>
            <w:shd w:val="clear" w:color="auto" w:fill="auto"/>
            <w:vAlign w:val="center"/>
          </w:tcPr>
          <w:p w14:paraId="26DA49F0">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1F533656">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拟在本工程任职</w:t>
            </w:r>
          </w:p>
        </w:tc>
        <w:tc>
          <w:tcPr>
            <w:tcW w:w="2322" w:type="dxa"/>
            <w:shd w:val="clear" w:color="auto" w:fill="auto"/>
            <w:vAlign w:val="center"/>
          </w:tcPr>
          <w:p w14:paraId="565832EB">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项目经理</w:t>
            </w:r>
          </w:p>
        </w:tc>
      </w:tr>
      <w:tr w14:paraId="3EEBA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561" w:type="dxa"/>
            <w:gridSpan w:val="3"/>
            <w:shd w:val="clear" w:color="auto" w:fill="auto"/>
            <w:vAlign w:val="center"/>
          </w:tcPr>
          <w:p w14:paraId="56AFDBF7">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注册建造师执业资格等级</w:t>
            </w:r>
          </w:p>
        </w:tc>
        <w:tc>
          <w:tcPr>
            <w:tcW w:w="1393" w:type="dxa"/>
            <w:shd w:val="clear" w:color="auto" w:fill="auto"/>
            <w:vAlign w:val="center"/>
          </w:tcPr>
          <w:p w14:paraId="33967E54">
            <w:pPr>
              <w:pStyle w:val="66"/>
              <w:spacing w:line="360" w:lineRule="auto"/>
              <w:ind w:firstLine="840" w:firstLineChars="350"/>
              <w:jc w:val="left"/>
              <w:rPr>
                <w:rFonts w:hint="eastAsia" w:ascii="宋体" w:hAnsi="宋体" w:eastAsia="宋体" w:cs="宋体"/>
                <w:sz w:val="24"/>
                <w:szCs w:val="24"/>
              </w:rPr>
            </w:pPr>
            <w:r>
              <w:rPr>
                <w:rFonts w:hint="eastAsia" w:ascii="宋体" w:hAnsi="宋体" w:eastAsia="宋体" w:cs="宋体"/>
                <w:sz w:val="24"/>
                <w:szCs w:val="24"/>
              </w:rPr>
              <w:t>级</w:t>
            </w:r>
          </w:p>
        </w:tc>
        <w:tc>
          <w:tcPr>
            <w:tcW w:w="2012" w:type="dxa"/>
            <w:shd w:val="clear" w:color="auto" w:fill="auto"/>
            <w:vAlign w:val="center"/>
          </w:tcPr>
          <w:p w14:paraId="2F793010">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建造师专业</w:t>
            </w:r>
          </w:p>
        </w:tc>
        <w:tc>
          <w:tcPr>
            <w:tcW w:w="2322" w:type="dxa"/>
            <w:shd w:val="clear" w:color="auto" w:fill="auto"/>
            <w:vAlign w:val="center"/>
          </w:tcPr>
          <w:p w14:paraId="57359D98">
            <w:pPr>
              <w:pStyle w:val="66"/>
              <w:spacing w:line="360" w:lineRule="auto"/>
              <w:jc w:val="center"/>
              <w:rPr>
                <w:rFonts w:hint="eastAsia" w:ascii="宋体" w:hAnsi="宋体" w:eastAsia="宋体" w:cs="宋体"/>
                <w:sz w:val="24"/>
                <w:szCs w:val="24"/>
              </w:rPr>
            </w:pPr>
          </w:p>
        </w:tc>
      </w:tr>
      <w:tr w14:paraId="1FCA2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561" w:type="dxa"/>
            <w:gridSpan w:val="3"/>
            <w:shd w:val="clear" w:color="auto" w:fill="auto"/>
            <w:vAlign w:val="center"/>
          </w:tcPr>
          <w:p w14:paraId="71F91258">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安全生产考核合格证书</w:t>
            </w:r>
          </w:p>
        </w:tc>
        <w:tc>
          <w:tcPr>
            <w:tcW w:w="5727" w:type="dxa"/>
            <w:gridSpan w:val="3"/>
            <w:shd w:val="clear" w:color="auto" w:fill="auto"/>
            <w:vAlign w:val="center"/>
          </w:tcPr>
          <w:p w14:paraId="7B41A0FE">
            <w:pPr>
              <w:pStyle w:val="66"/>
              <w:spacing w:line="360" w:lineRule="auto"/>
              <w:jc w:val="center"/>
              <w:rPr>
                <w:rFonts w:hint="eastAsia" w:ascii="宋体" w:hAnsi="宋体" w:eastAsia="宋体" w:cs="宋体"/>
                <w:sz w:val="24"/>
                <w:szCs w:val="24"/>
              </w:rPr>
            </w:pPr>
          </w:p>
        </w:tc>
      </w:tr>
      <w:tr w14:paraId="6CDD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294E1A1B">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毕业学校</w:t>
            </w:r>
          </w:p>
        </w:tc>
        <w:tc>
          <w:tcPr>
            <w:tcW w:w="8095" w:type="dxa"/>
            <w:gridSpan w:val="5"/>
            <w:shd w:val="clear" w:color="auto" w:fill="auto"/>
            <w:vAlign w:val="center"/>
          </w:tcPr>
          <w:p w14:paraId="344C4418">
            <w:pPr>
              <w:pStyle w:val="66"/>
              <w:spacing w:line="360" w:lineRule="auto"/>
              <w:ind w:firstLine="960" w:firstLineChars="400"/>
              <w:jc w:val="left"/>
              <w:rPr>
                <w:rFonts w:hint="eastAsia" w:ascii="宋体" w:hAnsi="宋体" w:eastAsia="宋体" w:cs="宋体"/>
                <w:sz w:val="24"/>
                <w:szCs w:val="24"/>
              </w:rPr>
            </w:pPr>
            <w:r>
              <w:rPr>
                <w:rFonts w:hint="eastAsia" w:ascii="宋体" w:hAnsi="宋体" w:eastAsia="宋体" w:cs="宋体"/>
                <w:sz w:val="24"/>
                <w:szCs w:val="24"/>
              </w:rPr>
              <w:t>年毕业于                  学校            专业</w:t>
            </w:r>
          </w:p>
        </w:tc>
      </w:tr>
      <w:tr w14:paraId="2928D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288" w:type="dxa"/>
            <w:gridSpan w:val="6"/>
            <w:shd w:val="clear" w:color="auto" w:fill="auto"/>
            <w:vAlign w:val="center"/>
          </w:tcPr>
          <w:p w14:paraId="778AF6BE">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主要工作经历</w:t>
            </w:r>
          </w:p>
        </w:tc>
      </w:tr>
      <w:tr w14:paraId="7EA28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1FB013FE">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时  间</w:t>
            </w:r>
          </w:p>
        </w:tc>
        <w:tc>
          <w:tcPr>
            <w:tcW w:w="3761" w:type="dxa"/>
            <w:gridSpan w:val="3"/>
            <w:shd w:val="clear" w:color="auto" w:fill="auto"/>
            <w:vAlign w:val="center"/>
          </w:tcPr>
          <w:p w14:paraId="40FBAAF9">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参加过的类似项目名称</w:t>
            </w:r>
          </w:p>
        </w:tc>
        <w:tc>
          <w:tcPr>
            <w:tcW w:w="2012" w:type="dxa"/>
            <w:shd w:val="clear" w:color="auto" w:fill="auto"/>
            <w:vAlign w:val="center"/>
          </w:tcPr>
          <w:p w14:paraId="11DAF909">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工程概况说明</w:t>
            </w:r>
          </w:p>
        </w:tc>
        <w:tc>
          <w:tcPr>
            <w:tcW w:w="2322" w:type="dxa"/>
            <w:shd w:val="clear" w:color="auto" w:fill="auto"/>
            <w:vAlign w:val="center"/>
          </w:tcPr>
          <w:p w14:paraId="18909B4C">
            <w:pPr>
              <w:pStyle w:val="66"/>
              <w:spacing w:line="360" w:lineRule="auto"/>
              <w:jc w:val="center"/>
              <w:rPr>
                <w:rFonts w:hint="eastAsia" w:ascii="宋体" w:hAnsi="宋体" w:eastAsia="宋体" w:cs="宋体"/>
                <w:sz w:val="24"/>
                <w:szCs w:val="24"/>
              </w:rPr>
            </w:pPr>
            <w:r>
              <w:rPr>
                <w:rFonts w:hint="eastAsia" w:ascii="宋体" w:hAnsi="宋体" w:eastAsia="宋体" w:cs="宋体"/>
                <w:sz w:val="24"/>
                <w:szCs w:val="24"/>
              </w:rPr>
              <w:t>发包人及联系电话</w:t>
            </w:r>
          </w:p>
        </w:tc>
      </w:tr>
      <w:tr w14:paraId="10D83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3B607B8E">
            <w:pPr>
              <w:pStyle w:val="66"/>
              <w:spacing w:line="360" w:lineRule="auto"/>
              <w:jc w:val="center"/>
              <w:rPr>
                <w:rFonts w:hint="eastAsia" w:ascii="宋体" w:hAnsi="宋体" w:eastAsia="宋体" w:cs="宋体"/>
                <w:sz w:val="24"/>
                <w:szCs w:val="24"/>
              </w:rPr>
            </w:pPr>
          </w:p>
        </w:tc>
        <w:tc>
          <w:tcPr>
            <w:tcW w:w="3761" w:type="dxa"/>
            <w:gridSpan w:val="3"/>
            <w:shd w:val="clear" w:color="auto" w:fill="auto"/>
            <w:vAlign w:val="center"/>
          </w:tcPr>
          <w:p w14:paraId="7F70D19F">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2626B534">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360249DB">
            <w:pPr>
              <w:pStyle w:val="66"/>
              <w:spacing w:line="360" w:lineRule="auto"/>
              <w:jc w:val="center"/>
              <w:rPr>
                <w:rFonts w:hint="eastAsia" w:ascii="宋体" w:hAnsi="宋体" w:eastAsia="宋体" w:cs="宋体"/>
                <w:sz w:val="24"/>
                <w:szCs w:val="24"/>
              </w:rPr>
            </w:pPr>
          </w:p>
        </w:tc>
      </w:tr>
      <w:tr w14:paraId="68B6A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52049C5F">
            <w:pPr>
              <w:pStyle w:val="66"/>
              <w:spacing w:line="360" w:lineRule="auto"/>
              <w:jc w:val="center"/>
              <w:rPr>
                <w:rFonts w:hint="eastAsia" w:ascii="宋体" w:hAnsi="宋体" w:eastAsia="宋体" w:cs="宋体"/>
                <w:sz w:val="24"/>
                <w:szCs w:val="24"/>
              </w:rPr>
            </w:pPr>
          </w:p>
        </w:tc>
        <w:tc>
          <w:tcPr>
            <w:tcW w:w="3761" w:type="dxa"/>
            <w:gridSpan w:val="3"/>
            <w:shd w:val="clear" w:color="auto" w:fill="auto"/>
            <w:vAlign w:val="center"/>
          </w:tcPr>
          <w:p w14:paraId="15EFC4D4">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2A5EA41A">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0BCA3DEF">
            <w:pPr>
              <w:pStyle w:val="66"/>
              <w:spacing w:line="360" w:lineRule="auto"/>
              <w:jc w:val="center"/>
              <w:rPr>
                <w:rFonts w:hint="eastAsia" w:ascii="宋体" w:hAnsi="宋体" w:eastAsia="宋体" w:cs="宋体"/>
                <w:sz w:val="24"/>
                <w:szCs w:val="24"/>
              </w:rPr>
            </w:pPr>
          </w:p>
        </w:tc>
      </w:tr>
      <w:tr w14:paraId="21138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433FF35A">
            <w:pPr>
              <w:pStyle w:val="66"/>
              <w:spacing w:line="360" w:lineRule="auto"/>
              <w:jc w:val="center"/>
              <w:rPr>
                <w:rFonts w:hint="eastAsia" w:ascii="宋体" w:hAnsi="宋体" w:eastAsia="宋体" w:cs="宋体"/>
                <w:sz w:val="24"/>
                <w:szCs w:val="24"/>
              </w:rPr>
            </w:pPr>
          </w:p>
        </w:tc>
        <w:tc>
          <w:tcPr>
            <w:tcW w:w="3761" w:type="dxa"/>
            <w:gridSpan w:val="3"/>
            <w:shd w:val="clear" w:color="auto" w:fill="auto"/>
            <w:vAlign w:val="center"/>
          </w:tcPr>
          <w:p w14:paraId="07679A3E">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2C94E822">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679A2F40">
            <w:pPr>
              <w:pStyle w:val="66"/>
              <w:spacing w:line="360" w:lineRule="auto"/>
              <w:jc w:val="center"/>
              <w:rPr>
                <w:rFonts w:hint="eastAsia" w:ascii="宋体" w:hAnsi="宋体" w:eastAsia="宋体" w:cs="宋体"/>
                <w:sz w:val="24"/>
                <w:szCs w:val="24"/>
              </w:rPr>
            </w:pPr>
          </w:p>
        </w:tc>
      </w:tr>
      <w:tr w14:paraId="2EC9F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06490650">
            <w:pPr>
              <w:pStyle w:val="66"/>
              <w:spacing w:line="360" w:lineRule="auto"/>
              <w:jc w:val="center"/>
              <w:rPr>
                <w:rFonts w:hint="eastAsia" w:ascii="宋体" w:hAnsi="宋体" w:eastAsia="宋体" w:cs="宋体"/>
                <w:sz w:val="24"/>
                <w:szCs w:val="24"/>
              </w:rPr>
            </w:pPr>
          </w:p>
        </w:tc>
        <w:tc>
          <w:tcPr>
            <w:tcW w:w="3761" w:type="dxa"/>
            <w:gridSpan w:val="3"/>
            <w:shd w:val="clear" w:color="auto" w:fill="auto"/>
            <w:vAlign w:val="center"/>
          </w:tcPr>
          <w:p w14:paraId="3A83E8F4">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718CB3D3">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3DDBA807">
            <w:pPr>
              <w:pStyle w:val="66"/>
              <w:spacing w:line="360" w:lineRule="auto"/>
              <w:jc w:val="center"/>
              <w:rPr>
                <w:rFonts w:hint="eastAsia" w:ascii="宋体" w:hAnsi="宋体" w:eastAsia="宋体" w:cs="宋体"/>
                <w:sz w:val="24"/>
                <w:szCs w:val="24"/>
              </w:rPr>
            </w:pPr>
          </w:p>
        </w:tc>
      </w:tr>
      <w:tr w14:paraId="4D28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141B73A8">
            <w:pPr>
              <w:pStyle w:val="66"/>
              <w:spacing w:line="360" w:lineRule="auto"/>
              <w:jc w:val="center"/>
              <w:rPr>
                <w:rFonts w:hint="eastAsia" w:ascii="宋体" w:hAnsi="宋体" w:eastAsia="宋体" w:cs="宋体"/>
                <w:sz w:val="24"/>
                <w:szCs w:val="24"/>
              </w:rPr>
            </w:pPr>
          </w:p>
        </w:tc>
        <w:tc>
          <w:tcPr>
            <w:tcW w:w="3761" w:type="dxa"/>
            <w:gridSpan w:val="3"/>
            <w:shd w:val="clear" w:color="auto" w:fill="auto"/>
            <w:vAlign w:val="center"/>
          </w:tcPr>
          <w:p w14:paraId="7C30A6C1">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717A3930">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78F0E909">
            <w:pPr>
              <w:pStyle w:val="66"/>
              <w:spacing w:line="360" w:lineRule="auto"/>
              <w:jc w:val="center"/>
              <w:rPr>
                <w:rFonts w:hint="eastAsia" w:ascii="宋体" w:hAnsi="宋体" w:eastAsia="宋体" w:cs="宋体"/>
                <w:sz w:val="24"/>
                <w:szCs w:val="24"/>
              </w:rPr>
            </w:pPr>
          </w:p>
        </w:tc>
      </w:tr>
      <w:tr w14:paraId="6B91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366CD416">
            <w:pPr>
              <w:pStyle w:val="66"/>
              <w:spacing w:line="360" w:lineRule="auto"/>
              <w:jc w:val="center"/>
              <w:rPr>
                <w:rFonts w:hint="eastAsia" w:ascii="宋体" w:hAnsi="宋体" w:eastAsia="宋体" w:cs="宋体"/>
                <w:sz w:val="24"/>
                <w:szCs w:val="24"/>
              </w:rPr>
            </w:pPr>
          </w:p>
        </w:tc>
        <w:tc>
          <w:tcPr>
            <w:tcW w:w="3761" w:type="dxa"/>
            <w:gridSpan w:val="3"/>
            <w:shd w:val="clear" w:color="auto" w:fill="auto"/>
            <w:vAlign w:val="center"/>
          </w:tcPr>
          <w:p w14:paraId="08112D0F">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15FA3C7E">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3BEF6F69">
            <w:pPr>
              <w:pStyle w:val="66"/>
              <w:spacing w:line="360" w:lineRule="auto"/>
              <w:jc w:val="center"/>
              <w:rPr>
                <w:rFonts w:hint="eastAsia" w:ascii="宋体" w:hAnsi="宋体" w:eastAsia="宋体" w:cs="宋体"/>
                <w:sz w:val="24"/>
                <w:szCs w:val="24"/>
              </w:rPr>
            </w:pPr>
          </w:p>
        </w:tc>
      </w:tr>
      <w:tr w14:paraId="70620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58505575">
            <w:pPr>
              <w:pStyle w:val="66"/>
              <w:spacing w:line="360" w:lineRule="auto"/>
              <w:jc w:val="center"/>
              <w:rPr>
                <w:rFonts w:hint="eastAsia" w:ascii="宋体" w:hAnsi="宋体" w:eastAsia="宋体" w:cs="宋体"/>
                <w:sz w:val="24"/>
                <w:szCs w:val="24"/>
              </w:rPr>
            </w:pPr>
          </w:p>
        </w:tc>
        <w:tc>
          <w:tcPr>
            <w:tcW w:w="3761" w:type="dxa"/>
            <w:gridSpan w:val="3"/>
            <w:shd w:val="clear" w:color="auto" w:fill="auto"/>
            <w:vAlign w:val="center"/>
          </w:tcPr>
          <w:p w14:paraId="1CEB5853">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0BA8346F">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4EF0365A">
            <w:pPr>
              <w:pStyle w:val="66"/>
              <w:spacing w:line="360" w:lineRule="auto"/>
              <w:jc w:val="center"/>
              <w:rPr>
                <w:rFonts w:hint="eastAsia" w:ascii="宋体" w:hAnsi="宋体" w:eastAsia="宋体" w:cs="宋体"/>
                <w:sz w:val="24"/>
                <w:szCs w:val="24"/>
              </w:rPr>
            </w:pPr>
          </w:p>
        </w:tc>
      </w:tr>
      <w:tr w14:paraId="47987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7B6A40DB">
            <w:pPr>
              <w:pStyle w:val="66"/>
              <w:spacing w:line="360" w:lineRule="auto"/>
              <w:jc w:val="center"/>
              <w:rPr>
                <w:rFonts w:hint="eastAsia" w:ascii="宋体" w:hAnsi="宋体" w:eastAsia="宋体" w:cs="宋体"/>
                <w:sz w:val="24"/>
                <w:szCs w:val="24"/>
              </w:rPr>
            </w:pPr>
          </w:p>
        </w:tc>
        <w:tc>
          <w:tcPr>
            <w:tcW w:w="3761" w:type="dxa"/>
            <w:gridSpan w:val="3"/>
            <w:shd w:val="clear" w:color="auto" w:fill="auto"/>
            <w:vAlign w:val="center"/>
          </w:tcPr>
          <w:p w14:paraId="36471B5A">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60F12708">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1E7347DB">
            <w:pPr>
              <w:pStyle w:val="66"/>
              <w:spacing w:line="360" w:lineRule="auto"/>
              <w:jc w:val="center"/>
              <w:rPr>
                <w:rFonts w:hint="eastAsia" w:ascii="宋体" w:hAnsi="宋体" w:eastAsia="宋体" w:cs="宋体"/>
                <w:sz w:val="24"/>
                <w:szCs w:val="24"/>
              </w:rPr>
            </w:pPr>
          </w:p>
        </w:tc>
      </w:tr>
      <w:tr w14:paraId="4B070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3E174355">
            <w:pPr>
              <w:pStyle w:val="66"/>
              <w:spacing w:line="360" w:lineRule="auto"/>
              <w:jc w:val="center"/>
              <w:rPr>
                <w:rFonts w:hint="eastAsia" w:ascii="宋体" w:hAnsi="宋体" w:eastAsia="宋体" w:cs="宋体"/>
                <w:sz w:val="24"/>
                <w:szCs w:val="24"/>
              </w:rPr>
            </w:pPr>
          </w:p>
        </w:tc>
        <w:tc>
          <w:tcPr>
            <w:tcW w:w="3761" w:type="dxa"/>
            <w:gridSpan w:val="3"/>
            <w:shd w:val="clear" w:color="auto" w:fill="auto"/>
            <w:vAlign w:val="center"/>
          </w:tcPr>
          <w:p w14:paraId="1D7EE5EE">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28478AF8">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5BAB05B6">
            <w:pPr>
              <w:pStyle w:val="66"/>
              <w:spacing w:line="360" w:lineRule="auto"/>
              <w:jc w:val="center"/>
              <w:rPr>
                <w:rFonts w:hint="eastAsia" w:ascii="宋体" w:hAnsi="宋体" w:eastAsia="宋体" w:cs="宋体"/>
                <w:sz w:val="24"/>
                <w:szCs w:val="24"/>
              </w:rPr>
            </w:pPr>
          </w:p>
        </w:tc>
      </w:tr>
      <w:tr w14:paraId="1AAC2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93" w:type="dxa"/>
            <w:shd w:val="clear" w:color="auto" w:fill="auto"/>
            <w:vAlign w:val="center"/>
          </w:tcPr>
          <w:p w14:paraId="6841EB8A">
            <w:pPr>
              <w:pStyle w:val="66"/>
              <w:spacing w:line="360" w:lineRule="auto"/>
              <w:jc w:val="center"/>
              <w:rPr>
                <w:rFonts w:hint="eastAsia" w:ascii="宋体" w:hAnsi="宋体" w:eastAsia="宋体" w:cs="宋体"/>
                <w:sz w:val="24"/>
                <w:szCs w:val="24"/>
              </w:rPr>
            </w:pPr>
          </w:p>
        </w:tc>
        <w:tc>
          <w:tcPr>
            <w:tcW w:w="3761" w:type="dxa"/>
            <w:gridSpan w:val="3"/>
            <w:shd w:val="clear" w:color="auto" w:fill="auto"/>
            <w:vAlign w:val="center"/>
          </w:tcPr>
          <w:p w14:paraId="43F5FA14">
            <w:pPr>
              <w:pStyle w:val="66"/>
              <w:spacing w:line="360" w:lineRule="auto"/>
              <w:jc w:val="center"/>
              <w:rPr>
                <w:rFonts w:hint="eastAsia" w:ascii="宋体" w:hAnsi="宋体" w:eastAsia="宋体" w:cs="宋体"/>
                <w:sz w:val="24"/>
                <w:szCs w:val="24"/>
              </w:rPr>
            </w:pPr>
          </w:p>
        </w:tc>
        <w:tc>
          <w:tcPr>
            <w:tcW w:w="2012" w:type="dxa"/>
            <w:shd w:val="clear" w:color="auto" w:fill="auto"/>
            <w:vAlign w:val="center"/>
          </w:tcPr>
          <w:p w14:paraId="4E87AF26">
            <w:pPr>
              <w:pStyle w:val="66"/>
              <w:spacing w:line="360" w:lineRule="auto"/>
              <w:jc w:val="center"/>
              <w:rPr>
                <w:rFonts w:hint="eastAsia" w:ascii="宋体" w:hAnsi="宋体" w:eastAsia="宋体" w:cs="宋体"/>
                <w:sz w:val="24"/>
                <w:szCs w:val="24"/>
              </w:rPr>
            </w:pPr>
          </w:p>
        </w:tc>
        <w:tc>
          <w:tcPr>
            <w:tcW w:w="2322" w:type="dxa"/>
            <w:shd w:val="clear" w:color="auto" w:fill="auto"/>
            <w:vAlign w:val="center"/>
          </w:tcPr>
          <w:p w14:paraId="4657357F">
            <w:pPr>
              <w:pStyle w:val="66"/>
              <w:spacing w:line="360" w:lineRule="auto"/>
              <w:jc w:val="center"/>
              <w:rPr>
                <w:rFonts w:hint="eastAsia" w:ascii="宋体" w:hAnsi="宋体" w:eastAsia="宋体" w:cs="宋体"/>
                <w:sz w:val="24"/>
                <w:szCs w:val="24"/>
              </w:rPr>
            </w:pPr>
          </w:p>
        </w:tc>
      </w:tr>
    </w:tbl>
    <w:p w14:paraId="59DA9613">
      <w:pPr>
        <w:pStyle w:val="66"/>
        <w:spacing w:line="420" w:lineRule="exact"/>
        <w:jc w:val="left"/>
        <w:rPr>
          <w:rFonts w:hint="eastAsia" w:ascii="宋体" w:hAnsi="宋体" w:eastAsia="宋体" w:cs="宋体"/>
          <w:sz w:val="24"/>
        </w:rPr>
      </w:pPr>
      <w:r>
        <w:rPr>
          <w:rFonts w:hint="eastAsia" w:ascii="宋体" w:hAnsi="宋体" w:eastAsia="宋体" w:cs="宋体"/>
        </w:rPr>
        <w:br w:type="page"/>
      </w:r>
      <w:r>
        <w:rPr>
          <w:rFonts w:hint="eastAsia" w:ascii="宋体" w:hAnsi="宋体" w:eastAsia="宋体" w:cs="宋体"/>
          <w:sz w:val="24"/>
        </w:rPr>
        <w:t>附2：主要项目管理人员简历表</w:t>
      </w:r>
    </w:p>
    <w:p w14:paraId="31BC4AAB">
      <w:pPr>
        <w:pStyle w:val="66"/>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主要项目管理人员指项目副经理、技术负责人、合同商务负责人、专职安全生产管理人员等岗位人员。应附注册资格证书、身份证、职称证、学历证、社保证明，专职安全生产管理人员应附安全生产考核合格证书，主要业绩须附合同协议书。</w:t>
      </w:r>
    </w:p>
    <w:tbl>
      <w:tblPr>
        <w:tblStyle w:val="35"/>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696"/>
        <w:gridCol w:w="2868"/>
        <w:gridCol w:w="1207"/>
        <w:gridCol w:w="2983"/>
      </w:tblGrid>
      <w:tr w14:paraId="5EAD0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0" w:type="dxa"/>
            <w:gridSpan w:val="2"/>
            <w:shd w:val="clear" w:color="auto" w:fill="auto"/>
            <w:vAlign w:val="center"/>
          </w:tcPr>
          <w:p w14:paraId="1F894DF3">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岗位名称</w:t>
            </w:r>
          </w:p>
        </w:tc>
        <w:tc>
          <w:tcPr>
            <w:tcW w:w="7058" w:type="dxa"/>
            <w:gridSpan w:val="3"/>
            <w:shd w:val="clear" w:color="auto" w:fill="auto"/>
            <w:vAlign w:val="center"/>
          </w:tcPr>
          <w:p w14:paraId="71803638">
            <w:pPr>
              <w:pStyle w:val="66"/>
              <w:spacing w:line="360" w:lineRule="auto"/>
              <w:jc w:val="left"/>
              <w:rPr>
                <w:rFonts w:hint="eastAsia" w:ascii="宋体" w:hAnsi="宋体" w:eastAsia="宋体" w:cs="宋体"/>
                <w:sz w:val="24"/>
                <w:szCs w:val="24"/>
              </w:rPr>
            </w:pPr>
          </w:p>
        </w:tc>
      </w:tr>
      <w:tr w14:paraId="6D640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0" w:type="dxa"/>
            <w:gridSpan w:val="2"/>
            <w:shd w:val="clear" w:color="auto" w:fill="auto"/>
            <w:vAlign w:val="center"/>
          </w:tcPr>
          <w:p w14:paraId="2EB7A1A4">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姓    名</w:t>
            </w:r>
          </w:p>
        </w:tc>
        <w:tc>
          <w:tcPr>
            <w:tcW w:w="2868" w:type="dxa"/>
            <w:shd w:val="clear" w:color="auto" w:fill="auto"/>
            <w:vAlign w:val="center"/>
          </w:tcPr>
          <w:p w14:paraId="55C0CA46">
            <w:pPr>
              <w:pStyle w:val="66"/>
              <w:spacing w:line="360" w:lineRule="auto"/>
              <w:jc w:val="left"/>
              <w:rPr>
                <w:rFonts w:hint="eastAsia" w:ascii="宋体" w:hAnsi="宋体" w:eastAsia="宋体" w:cs="宋体"/>
                <w:sz w:val="24"/>
                <w:szCs w:val="24"/>
              </w:rPr>
            </w:pPr>
          </w:p>
        </w:tc>
        <w:tc>
          <w:tcPr>
            <w:tcW w:w="1207" w:type="dxa"/>
            <w:shd w:val="clear" w:color="auto" w:fill="auto"/>
            <w:vAlign w:val="center"/>
          </w:tcPr>
          <w:p w14:paraId="601CB406">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年    龄</w:t>
            </w:r>
          </w:p>
        </w:tc>
        <w:tc>
          <w:tcPr>
            <w:tcW w:w="2983" w:type="dxa"/>
            <w:shd w:val="clear" w:color="auto" w:fill="auto"/>
          </w:tcPr>
          <w:p w14:paraId="483326CA">
            <w:pPr>
              <w:pStyle w:val="66"/>
              <w:spacing w:line="360" w:lineRule="auto"/>
              <w:jc w:val="left"/>
              <w:rPr>
                <w:rFonts w:hint="eastAsia" w:ascii="宋体" w:hAnsi="宋体" w:eastAsia="宋体" w:cs="宋体"/>
                <w:sz w:val="24"/>
                <w:szCs w:val="24"/>
              </w:rPr>
            </w:pPr>
          </w:p>
        </w:tc>
      </w:tr>
      <w:tr w14:paraId="49470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0" w:type="dxa"/>
            <w:gridSpan w:val="2"/>
            <w:shd w:val="clear" w:color="auto" w:fill="auto"/>
            <w:vAlign w:val="center"/>
          </w:tcPr>
          <w:p w14:paraId="307BD3C1">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性    别</w:t>
            </w:r>
          </w:p>
        </w:tc>
        <w:tc>
          <w:tcPr>
            <w:tcW w:w="2868" w:type="dxa"/>
            <w:shd w:val="clear" w:color="auto" w:fill="auto"/>
            <w:vAlign w:val="center"/>
          </w:tcPr>
          <w:p w14:paraId="19776F5A">
            <w:pPr>
              <w:pStyle w:val="66"/>
              <w:spacing w:line="360" w:lineRule="auto"/>
              <w:jc w:val="left"/>
              <w:rPr>
                <w:rFonts w:hint="eastAsia" w:ascii="宋体" w:hAnsi="宋体" w:eastAsia="宋体" w:cs="宋体"/>
                <w:sz w:val="24"/>
                <w:szCs w:val="24"/>
              </w:rPr>
            </w:pPr>
          </w:p>
        </w:tc>
        <w:tc>
          <w:tcPr>
            <w:tcW w:w="1207" w:type="dxa"/>
            <w:shd w:val="clear" w:color="auto" w:fill="auto"/>
            <w:vAlign w:val="center"/>
          </w:tcPr>
          <w:p w14:paraId="15F79A2D">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毕业学校</w:t>
            </w:r>
          </w:p>
        </w:tc>
        <w:tc>
          <w:tcPr>
            <w:tcW w:w="2983" w:type="dxa"/>
            <w:shd w:val="clear" w:color="auto" w:fill="auto"/>
          </w:tcPr>
          <w:p w14:paraId="56E278F4">
            <w:pPr>
              <w:pStyle w:val="66"/>
              <w:spacing w:line="360" w:lineRule="auto"/>
              <w:jc w:val="left"/>
              <w:rPr>
                <w:rFonts w:hint="eastAsia" w:ascii="宋体" w:hAnsi="宋体" w:eastAsia="宋体" w:cs="宋体"/>
                <w:sz w:val="24"/>
                <w:szCs w:val="24"/>
              </w:rPr>
            </w:pPr>
          </w:p>
        </w:tc>
      </w:tr>
      <w:tr w14:paraId="2E84E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0" w:type="dxa"/>
            <w:gridSpan w:val="2"/>
            <w:shd w:val="clear" w:color="auto" w:fill="auto"/>
            <w:vAlign w:val="center"/>
          </w:tcPr>
          <w:p w14:paraId="444559B5">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学历和专业</w:t>
            </w:r>
          </w:p>
        </w:tc>
        <w:tc>
          <w:tcPr>
            <w:tcW w:w="2868" w:type="dxa"/>
            <w:shd w:val="clear" w:color="auto" w:fill="auto"/>
            <w:vAlign w:val="center"/>
          </w:tcPr>
          <w:p w14:paraId="338F5FE7">
            <w:pPr>
              <w:pStyle w:val="66"/>
              <w:spacing w:line="360" w:lineRule="auto"/>
              <w:jc w:val="left"/>
              <w:rPr>
                <w:rFonts w:hint="eastAsia" w:ascii="宋体" w:hAnsi="宋体" w:eastAsia="宋体" w:cs="宋体"/>
                <w:sz w:val="24"/>
                <w:szCs w:val="24"/>
              </w:rPr>
            </w:pPr>
          </w:p>
        </w:tc>
        <w:tc>
          <w:tcPr>
            <w:tcW w:w="1207" w:type="dxa"/>
            <w:shd w:val="clear" w:color="auto" w:fill="auto"/>
            <w:vAlign w:val="center"/>
          </w:tcPr>
          <w:p w14:paraId="1E5EF105">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毕业时间</w:t>
            </w:r>
          </w:p>
        </w:tc>
        <w:tc>
          <w:tcPr>
            <w:tcW w:w="2983" w:type="dxa"/>
            <w:shd w:val="clear" w:color="auto" w:fill="auto"/>
          </w:tcPr>
          <w:p w14:paraId="3B5106F6">
            <w:pPr>
              <w:pStyle w:val="66"/>
              <w:spacing w:line="360" w:lineRule="auto"/>
              <w:jc w:val="left"/>
              <w:rPr>
                <w:rFonts w:hint="eastAsia" w:ascii="宋体" w:hAnsi="宋体" w:eastAsia="宋体" w:cs="宋体"/>
                <w:sz w:val="24"/>
                <w:szCs w:val="24"/>
              </w:rPr>
            </w:pPr>
          </w:p>
        </w:tc>
      </w:tr>
      <w:tr w14:paraId="7C26C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0" w:type="dxa"/>
            <w:gridSpan w:val="2"/>
            <w:shd w:val="clear" w:color="auto" w:fill="auto"/>
            <w:vAlign w:val="center"/>
          </w:tcPr>
          <w:p w14:paraId="3B14F708">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拥有的执业资格</w:t>
            </w:r>
          </w:p>
        </w:tc>
        <w:tc>
          <w:tcPr>
            <w:tcW w:w="2868" w:type="dxa"/>
            <w:shd w:val="clear" w:color="auto" w:fill="auto"/>
            <w:vAlign w:val="center"/>
          </w:tcPr>
          <w:p w14:paraId="2E55B71D">
            <w:pPr>
              <w:pStyle w:val="66"/>
              <w:spacing w:line="360" w:lineRule="auto"/>
              <w:jc w:val="left"/>
              <w:rPr>
                <w:rFonts w:hint="eastAsia" w:ascii="宋体" w:hAnsi="宋体" w:eastAsia="宋体" w:cs="宋体"/>
                <w:sz w:val="24"/>
                <w:szCs w:val="24"/>
              </w:rPr>
            </w:pPr>
          </w:p>
        </w:tc>
        <w:tc>
          <w:tcPr>
            <w:tcW w:w="1207" w:type="dxa"/>
            <w:shd w:val="clear" w:color="auto" w:fill="auto"/>
            <w:vAlign w:val="center"/>
          </w:tcPr>
          <w:p w14:paraId="295E98C5">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专业职称</w:t>
            </w:r>
          </w:p>
        </w:tc>
        <w:tc>
          <w:tcPr>
            <w:tcW w:w="2983" w:type="dxa"/>
            <w:shd w:val="clear" w:color="auto" w:fill="auto"/>
          </w:tcPr>
          <w:p w14:paraId="2D17911D">
            <w:pPr>
              <w:pStyle w:val="66"/>
              <w:spacing w:line="360" w:lineRule="auto"/>
              <w:jc w:val="left"/>
              <w:rPr>
                <w:rFonts w:hint="eastAsia" w:ascii="宋体" w:hAnsi="宋体" w:eastAsia="宋体" w:cs="宋体"/>
                <w:sz w:val="24"/>
                <w:szCs w:val="24"/>
              </w:rPr>
            </w:pPr>
          </w:p>
        </w:tc>
      </w:tr>
      <w:tr w14:paraId="55F0F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230" w:type="dxa"/>
            <w:gridSpan w:val="2"/>
            <w:shd w:val="clear" w:color="auto" w:fill="auto"/>
            <w:vAlign w:val="center"/>
          </w:tcPr>
          <w:p w14:paraId="779F76B6">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执业资格证书编号</w:t>
            </w:r>
          </w:p>
        </w:tc>
        <w:tc>
          <w:tcPr>
            <w:tcW w:w="2868" w:type="dxa"/>
            <w:shd w:val="clear" w:color="auto" w:fill="auto"/>
            <w:vAlign w:val="center"/>
          </w:tcPr>
          <w:p w14:paraId="3B9A1FAD">
            <w:pPr>
              <w:pStyle w:val="66"/>
              <w:spacing w:line="360" w:lineRule="auto"/>
              <w:jc w:val="left"/>
              <w:rPr>
                <w:rFonts w:hint="eastAsia" w:ascii="宋体" w:hAnsi="宋体" w:eastAsia="宋体" w:cs="宋体"/>
                <w:sz w:val="24"/>
                <w:szCs w:val="24"/>
              </w:rPr>
            </w:pPr>
          </w:p>
        </w:tc>
        <w:tc>
          <w:tcPr>
            <w:tcW w:w="1207" w:type="dxa"/>
            <w:shd w:val="clear" w:color="auto" w:fill="auto"/>
            <w:vAlign w:val="center"/>
          </w:tcPr>
          <w:p w14:paraId="22BDF78E">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工作年限</w:t>
            </w:r>
          </w:p>
        </w:tc>
        <w:tc>
          <w:tcPr>
            <w:tcW w:w="2983" w:type="dxa"/>
            <w:shd w:val="clear" w:color="auto" w:fill="auto"/>
          </w:tcPr>
          <w:p w14:paraId="6CCED5E7">
            <w:pPr>
              <w:pStyle w:val="66"/>
              <w:spacing w:line="360" w:lineRule="auto"/>
              <w:jc w:val="left"/>
              <w:rPr>
                <w:rFonts w:hint="eastAsia" w:ascii="宋体" w:hAnsi="宋体" w:eastAsia="宋体" w:cs="宋体"/>
                <w:sz w:val="24"/>
                <w:szCs w:val="24"/>
              </w:rPr>
            </w:pPr>
          </w:p>
        </w:tc>
      </w:tr>
      <w:tr w14:paraId="332EC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34" w:type="dxa"/>
            <w:shd w:val="clear" w:color="auto" w:fill="auto"/>
            <w:vAlign w:val="center"/>
          </w:tcPr>
          <w:p w14:paraId="19611B0C">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主</w:t>
            </w:r>
          </w:p>
          <w:p w14:paraId="3D574FF6">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要</w:t>
            </w:r>
          </w:p>
          <w:p w14:paraId="59A35779">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工</w:t>
            </w:r>
          </w:p>
          <w:p w14:paraId="6A5FA541">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作</w:t>
            </w:r>
          </w:p>
          <w:p w14:paraId="7253A8D2">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业</w:t>
            </w:r>
          </w:p>
          <w:p w14:paraId="0E8063F2">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绩</w:t>
            </w:r>
          </w:p>
          <w:p w14:paraId="6E8704DE">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及</w:t>
            </w:r>
          </w:p>
          <w:p w14:paraId="4CD29D34">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担</w:t>
            </w:r>
          </w:p>
          <w:p w14:paraId="46E5A4BD">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任</w:t>
            </w:r>
          </w:p>
          <w:p w14:paraId="72EDC01F">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的</w:t>
            </w:r>
          </w:p>
          <w:p w14:paraId="25F060D2">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主</w:t>
            </w:r>
          </w:p>
          <w:p w14:paraId="11BF2000">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要</w:t>
            </w:r>
          </w:p>
          <w:p w14:paraId="6C3B4CF4">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工</w:t>
            </w:r>
          </w:p>
          <w:p w14:paraId="3A042C3F">
            <w:pPr>
              <w:pStyle w:val="66"/>
              <w:spacing w:line="360" w:lineRule="auto"/>
              <w:jc w:val="left"/>
              <w:rPr>
                <w:rFonts w:hint="eastAsia" w:ascii="宋体" w:hAnsi="宋体" w:eastAsia="宋体" w:cs="宋体"/>
                <w:sz w:val="24"/>
                <w:szCs w:val="24"/>
              </w:rPr>
            </w:pPr>
            <w:r>
              <w:rPr>
                <w:rFonts w:hint="eastAsia" w:ascii="宋体" w:hAnsi="宋体" w:eastAsia="宋体" w:cs="宋体"/>
                <w:sz w:val="24"/>
                <w:szCs w:val="24"/>
              </w:rPr>
              <w:t>作</w:t>
            </w:r>
          </w:p>
        </w:tc>
        <w:tc>
          <w:tcPr>
            <w:tcW w:w="8754" w:type="dxa"/>
            <w:gridSpan w:val="4"/>
            <w:shd w:val="clear" w:color="auto" w:fill="auto"/>
            <w:vAlign w:val="center"/>
          </w:tcPr>
          <w:p w14:paraId="4D222D40">
            <w:pPr>
              <w:pStyle w:val="66"/>
              <w:spacing w:line="360" w:lineRule="auto"/>
              <w:jc w:val="left"/>
              <w:rPr>
                <w:rFonts w:hint="eastAsia" w:ascii="宋体" w:hAnsi="宋体" w:eastAsia="宋体" w:cs="宋体"/>
                <w:sz w:val="24"/>
                <w:szCs w:val="24"/>
              </w:rPr>
            </w:pPr>
          </w:p>
        </w:tc>
      </w:tr>
    </w:tbl>
    <w:p w14:paraId="2536C417">
      <w:pPr>
        <w:pStyle w:val="66"/>
        <w:rPr>
          <w:rFonts w:hint="eastAsia" w:ascii="宋体" w:hAnsi="宋体" w:eastAsia="宋体" w:cs="宋体"/>
        </w:rPr>
      </w:pPr>
    </w:p>
    <w:sectPr>
      <w:headerReference r:id="rId10" w:type="default"/>
      <w:footerReference r:id="rId11" w:type="default"/>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enlo">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ordiaUPC">
    <w:altName w:val="Segoe Print"/>
    <w:panose1 w:val="00000000000000000000"/>
    <w:charset w:val="00"/>
    <w:family w:val="swiss"/>
    <w:pitch w:val="default"/>
    <w:sig w:usb0="00000000" w:usb1="00000000" w:usb2="00000000" w:usb3="00000000" w:csb0="00010001"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AngsanaUPC">
    <w:altName w:val="Segoe Print"/>
    <w:panose1 w:val="00000000000000000000"/>
    <w:charset w:val="00"/>
    <w:family w:val="roman"/>
    <w:pitch w:val="default"/>
    <w:sig w:usb0="00000000" w:usb1="00000000" w:usb2="00000000" w:usb3="00000000" w:csb0="00010001" w:csb1="00000000"/>
  </w:font>
  <w:font w:name="HiddenHorzOCR">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KSOF6B657194">
    <w:panose1 w:val="02020500000000000000"/>
    <w:charset w:val="88"/>
    <w:family w:val="auto"/>
    <w:pitch w:val="default"/>
    <w:sig w:usb0="00000001" w:usb1="00000000" w:usb2="00000000" w:usb3="00000000" w:csb0="00100001" w:csb1="00000000"/>
  </w:font>
  <w:font w:name="KSOFC540DBD5">
    <w:panose1 w:val="02020500000000000000"/>
    <w:charset w:val="88"/>
    <w:family w:val="auto"/>
    <w:pitch w:val="default"/>
    <w:sig w:usb0="00000001" w:usb1="00000000" w:usb2="00000000" w:usb3="00000000" w:csb0="0010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27424">
    <w:pPr>
      <w:pStyle w:val="26"/>
      <w:rPr>
        <w:rFonts w:hint="eastAsia" w:eastAsia="宋体"/>
        <w:lang w:eastAsia="zh-CN"/>
      </w:rPr>
    </w:pPr>
    <w:r>
      <w:pict>
        <v:shape id="_x0000_s4097" o:spid="_x0000_s4097" o:spt="202" type="#_x0000_t202" style="position:absolute;left:0pt;margin-left:440.95pt;margin-top:-0.95pt;height:15.55pt;width:6.05pt;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233853FD">
                <w:pPr>
                  <w:snapToGrid w:val="0"/>
                  <w:rPr>
                    <w:rFonts w:hint="eastAsia" w:asciiTheme="minorEastAsia" w:hAnsiTheme="minorEastAsia" w:eastAsiaTheme="minorEastAsia"/>
                    <w:sz w:val="40"/>
                  </w:rPr>
                </w:pPr>
                <w:r>
                  <w:rPr>
                    <w:rFonts w:hint="eastAsia" w:asciiTheme="minorEastAsia" w:hAnsiTheme="minorEastAsia" w:eastAsiaTheme="minorEastAsia"/>
                    <w:sz w:val="24"/>
                  </w:rPr>
                  <w:fldChar w:fldCharType="begin"/>
                </w:r>
                <w:r>
                  <w:rPr>
                    <w:rFonts w:hint="eastAsia" w:asciiTheme="minorEastAsia" w:hAnsiTheme="minorEastAsia" w:eastAsiaTheme="minorEastAsia"/>
                    <w:sz w:val="24"/>
                  </w:rPr>
                  <w:instrText xml:space="preserve"> PAGE  \* MERGEFORMAT </w:instrText>
                </w:r>
                <w:r>
                  <w:rPr>
                    <w:rFonts w:hint="eastAsia" w:asciiTheme="minorEastAsia" w:hAnsiTheme="minorEastAsia" w:eastAsiaTheme="minorEastAsia"/>
                    <w:sz w:val="24"/>
                  </w:rPr>
                  <w:fldChar w:fldCharType="separate"/>
                </w:r>
                <w:r>
                  <w:rPr>
                    <w:rFonts w:asciiTheme="minorEastAsia" w:hAnsiTheme="minorEastAsia" w:eastAsiaTheme="minorEastAsia"/>
                    <w:sz w:val="24"/>
                  </w:rPr>
                  <w:t>3</w:t>
                </w:r>
                <w:r>
                  <w:rPr>
                    <w:rFonts w:hint="eastAsia" w:asciiTheme="minorEastAsia" w:hAnsiTheme="minorEastAsia" w:eastAsiaTheme="minorEastAsia"/>
                    <w:sz w:val="24"/>
                  </w:rPr>
                  <w:fldChar w:fldCharType="end"/>
                </w:r>
              </w:p>
            </w:txbxContent>
          </v:textbox>
        </v:shape>
      </w:pict>
    </w:r>
    <w:r>
      <w:rPr>
        <w:rFonts w:hint="eastAsia" w:ascii="宋体" w:hAnsi="宋体" w:cs="宋体"/>
        <w:sz w:val="24"/>
        <w:szCs w:val="24"/>
        <w:lang w:eastAsia="zh-CN"/>
      </w:rPr>
      <w:t>永善县黄华镇黄葛社区人居环境整治提升（村民活动场所、两污治理、旅游公厕等)</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E5FD2">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8F942">
    <w:pPr>
      <w:pStyle w:val="2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34732">
    <w:pPr>
      <w:pStyle w:val="66"/>
      <w:rPr>
        <w:rFonts w:ascii="宋体"/>
      </w:rPr>
    </w:pPr>
    <w:r>
      <w:pict>
        <v:shape id="_x0000_s4098" o:spid="_x0000_s4098" o:spt="202" type="#_x0000_t202" style="position:absolute;left:0pt;margin-left:441.3pt;margin-top:0pt;height:10.35pt;width:9.05pt;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2A74EE51">
                <w:pPr>
                  <w:snapToGrid w:val="0"/>
                  <w:rPr>
                    <w:rFonts w:hint="eastAsia" w:asciiTheme="minorEastAsia" w:hAnsiTheme="minorEastAsia" w:eastAsiaTheme="minorEastAsia"/>
                    <w:sz w:val="24"/>
                  </w:rPr>
                </w:pPr>
                <w:r>
                  <w:rPr>
                    <w:rFonts w:hint="eastAsia" w:asciiTheme="minorEastAsia" w:hAnsiTheme="minorEastAsia" w:eastAsiaTheme="minorEastAsia"/>
                    <w:sz w:val="24"/>
                  </w:rPr>
                  <w:fldChar w:fldCharType="begin"/>
                </w:r>
                <w:r>
                  <w:rPr>
                    <w:rFonts w:hint="eastAsia" w:asciiTheme="minorEastAsia" w:hAnsiTheme="minorEastAsia" w:eastAsiaTheme="minorEastAsia"/>
                    <w:sz w:val="24"/>
                  </w:rPr>
                  <w:instrText xml:space="preserve"> PAGE  \* MERGEFORMAT </w:instrText>
                </w:r>
                <w:r>
                  <w:rPr>
                    <w:rFonts w:hint="eastAsia" w:asciiTheme="minorEastAsia" w:hAnsiTheme="minorEastAsia" w:eastAsiaTheme="minorEastAsia"/>
                    <w:sz w:val="24"/>
                  </w:rPr>
                  <w:fldChar w:fldCharType="separate"/>
                </w:r>
                <w:r>
                  <w:rPr>
                    <w:rFonts w:asciiTheme="minorEastAsia" w:hAnsiTheme="minorEastAsia" w:eastAsiaTheme="minorEastAsia"/>
                    <w:sz w:val="24"/>
                  </w:rPr>
                  <w:t>135</w:t>
                </w:r>
                <w:r>
                  <w:rPr>
                    <w:rFonts w:hint="eastAsia" w:asciiTheme="minorEastAsia" w:hAnsiTheme="minorEastAsia" w:eastAsiaTheme="minorEastAsia"/>
                    <w:sz w:val="24"/>
                  </w:rPr>
                  <w:fldChar w:fldCharType="end"/>
                </w:r>
              </w:p>
            </w:txbxContent>
          </v:textbox>
        </v:shape>
      </w:pict>
    </w:r>
    <w:r>
      <w:rPr>
        <w:rFonts w:hint="eastAsia" w:ascii="宋体" w:hAnsi="宋体" w:cs="宋体"/>
        <w:sz w:val="24"/>
        <w:szCs w:val="24"/>
        <w:lang w:eastAsia="zh-CN"/>
      </w:rPr>
      <w:t>永善县黄华镇黄葛社区人居环境整治提升（村民活动场所、两污治理、旅游公厕等)</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F1439">
    <w:pPr>
      <w:pBdr>
        <w:bottom w:val="single" w:color="auto" w:sz="4" w:space="1"/>
      </w:pBdr>
      <w:rPr>
        <w:sz w:val="24"/>
        <w:szCs w:val="24"/>
      </w:rPr>
    </w:pPr>
    <w:r>
      <w:rPr>
        <w:sz w:val="24"/>
        <w:szCs w:val="24"/>
      </w:rPr>
      <w:drawing>
        <wp:inline distT="0" distB="0" distL="0" distR="0">
          <wp:extent cx="617220" cy="497840"/>
          <wp:effectExtent l="19050" t="0" r="0" b="0"/>
          <wp:docPr id="5"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logo"/>
                  <pic:cNvPicPr>
                    <a:picLocks noChangeAspect="1" noChangeArrowheads="1"/>
                  </pic:cNvPicPr>
                </pic:nvPicPr>
                <pic:blipFill>
                  <a:blip r:embed="rId1"/>
                  <a:srcRect l="28607" t="15141" r="30217" b="50253"/>
                  <a:stretch>
                    <a:fillRect/>
                  </a:stretch>
                </pic:blipFill>
                <pic:spPr>
                  <a:xfrm>
                    <a:off x="0" y="0"/>
                    <a:ext cx="617623" cy="497941"/>
                  </a:xfrm>
                  <a:prstGeom prst="rect">
                    <a:avLst/>
                  </a:prstGeom>
                  <a:noFill/>
                  <a:ln w="9525">
                    <a:noFill/>
                    <a:miter lim="800000"/>
                    <a:headEnd/>
                    <a:tailEnd/>
                  </a:ln>
                </pic:spPr>
              </pic:pic>
            </a:graphicData>
          </a:graphic>
        </wp:inline>
      </w:drawing>
    </w:r>
    <w:r>
      <w:rPr>
        <w:sz w:val="24"/>
        <w:szCs w:val="24"/>
      </w:rPr>
      <w:drawing>
        <wp:inline distT="0" distB="0" distL="0" distR="0">
          <wp:extent cx="2395855" cy="407035"/>
          <wp:effectExtent l="19050" t="0" r="4059" b="0"/>
          <wp:docPr id="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noChangeArrowheads="1"/>
                  </pic:cNvPicPr>
                </pic:nvPicPr>
                <pic:blipFill>
                  <a:blip r:embed="rId1"/>
                  <a:srcRect t="47164" r="2139" b="34768"/>
                  <a:stretch>
                    <a:fillRect/>
                  </a:stretch>
                </pic:blipFill>
                <pic:spPr>
                  <a:xfrm>
                    <a:off x="0" y="0"/>
                    <a:ext cx="2397278" cy="40761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F43DD">
    <w:pPr>
      <w:pStyle w:val="2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6EEA3">
    <w:pPr>
      <w:pStyle w:val="2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29D6F2">
    <w:pPr>
      <w:rPr>
        <w:sz w:val="24"/>
        <w:szCs w:val="24"/>
        <w:u w:val="single"/>
      </w:rPr>
    </w:pPr>
    <w:r>
      <w:rPr>
        <w:sz w:val="24"/>
        <w:szCs w:val="24"/>
        <w:u w:val="single"/>
      </w:rPr>
      <w:drawing>
        <wp:inline distT="0" distB="0" distL="0" distR="0">
          <wp:extent cx="617220" cy="497840"/>
          <wp:effectExtent l="19050" t="0" r="0" b="0"/>
          <wp:docPr id="6"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logo"/>
                  <pic:cNvPicPr>
                    <a:picLocks noChangeAspect="1" noChangeArrowheads="1"/>
                  </pic:cNvPicPr>
                </pic:nvPicPr>
                <pic:blipFill>
                  <a:blip r:embed="rId1"/>
                  <a:srcRect l="28607" t="15141" r="30217" b="50253"/>
                  <a:stretch>
                    <a:fillRect/>
                  </a:stretch>
                </pic:blipFill>
                <pic:spPr>
                  <a:xfrm>
                    <a:off x="0" y="0"/>
                    <a:ext cx="617623" cy="497941"/>
                  </a:xfrm>
                  <a:prstGeom prst="rect">
                    <a:avLst/>
                  </a:prstGeom>
                  <a:noFill/>
                  <a:ln w="9525">
                    <a:noFill/>
                    <a:miter lim="800000"/>
                    <a:headEnd/>
                    <a:tailEnd/>
                  </a:ln>
                </pic:spPr>
              </pic:pic>
            </a:graphicData>
          </a:graphic>
        </wp:inline>
      </w:drawing>
    </w:r>
    <w:r>
      <w:rPr>
        <w:sz w:val="24"/>
        <w:szCs w:val="24"/>
        <w:u w:val="single"/>
      </w:rPr>
      <w:drawing>
        <wp:inline distT="0" distB="0" distL="0" distR="0">
          <wp:extent cx="2395855" cy="407035"/>
          <wp:effectExtent l="19050" t="0" r="4059" b="0"/>
          <wp:docPr id="8"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logo"/>
                  <pic:cNvPicPr>
                    <a:picLocks noChangeAspect="1" noChangeArrowheads="1"/>
                  </pic:cNvPicPr>
                </pic:nvPicPr>
                <pic:blipFill>
                  <a:blip r:embed="rId1"/>
                  <a:srcRect t="47164" r="2139" b="34768"/>
                  <a:stretch>
                    <a:fillRect/>
                  </a:stretch>
                </pic:blipFill>
                <pic:spPr>
                  <a:xfrm>
                    <a:off x="0" y="0"/>
                    <a:ext cx="2397278" cy="407615"/>
                  </a:xfrm>
                  <a:prstGeom prst="rect">
                    <a:avLst/>
                  </a:prstGeom>
                  <a:noFill/>
                  <a:ln w="9525">
                    <a:noFill/>
                    <a:miter lim="800000"/>
                    <a:headEnd/>
                    <a:tailEnd/>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9755">
    <w:pPr>
      <w:rPr>
        <w:sz w:val="24"/>
        <w:szCs w:val="24"/>
      </w:rPr>
    </w:pPr>
    <w:r>
      <w:rPr>
        <w:sz w:val="24"/>
        <w:szCs w:val="24"/>
      </w:rPr>
      <w:drawing>
        <wp:inline distT="0" distB="0" distL="0" distR="0">
          <wp:extent cx="617220" cy="497840"/>
          <wp:effectExtent l="19050" t="0" r="0" b="0"/>
          <wp:docPr id="7"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logo"/>
                  <pic:cNvPicPr>
                    <a:picLocks noChangeAspect="1" noChangeArrowheads="1"/>
                  </pic:cNvPicPr>
                </pic:nvPicPr>
                <pic:blipFill>
                  <a:blip r:embed="rId1"/>
                  <a:srcRect l="28607" t="15141" r="30217" b="50253"/>
                  <a:stretch>
                    <a:fillRect/>
                  </a:stretch>
                </pic:blipFill>
                <pic:spPr>
                  <a:xfrm>
                    <a:off x="0" y="0"/>
                    <a:ext cx="617623" cy="497941"/>
                  </a:xfrm>
                  <a:prstGeom prst="rect">
                    <a:avLst/>
                  </a:prstGeom>
                  <a:noFill/>
                  <a:ln w="9525">
                    <a:noFill/>
                    <a:miter lim="800000"/>
                    <a:headEnd/>
                    <a:tailEnd/>
                  </a:ln>
                </pic:spPr>
              </pic:pic>
            </a:graphicData>
          </a:graphic>
        </wp:inline>
      </w:drawing>
    </w:r>
    <w:r>
      <w:rPr>
        <w:sz w:val="24"/>
        <w:szCs w:val="24"/>
      </w:rPr>
      <w:drawing>
        <wp:inline distT="0" distB="0" distL="0" distR="0">
          <wp:extent cx="2395855" cy="407035"/>
          <wp:effectExtent l="19050" t="0" r="4059" b="0"/>
          <wp:docPr id="9"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logo"/>
                  <pic:cNvPicPr>
                    <a:picLocks noChangeAspect="1" noChangeArrowheads="1"/>
                  </pic:cNvPicPr>
                </pic:nvPicPr>
                <pic:blipFill>
                  <a:blip r:embed="rId1"/>
                  <a:srcRect t="47164" r="2139" b="34768"/>
                  <a:stretch>
                    <a:fillRect/>
                  </a:stretch>
                </pic:blipFill>
                <pic:spPr>
                  <a:xfrm>
                    <a:off x="0" y="0"/>
                    <a:ext cx="2397278" cy="407615"/>
                  </a:xfrm>
                  <a:prstGeom prst="rect">
                    <a:avLst/>
                  </a:prstGeom>
                  <a:noFill/>
                  <a:ln w="9525">
                    <a:noFill/>
                    <a:miter lim="800000"/>
                    <a:headEnd/>
                    <a:tailEnd/>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NotTrackMove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YzBkMWQ1NGZhMjgxNDQwN2IzNzhkMDIxNzllZTYzYzcifQ=="/>
  </w:docVars>
  <w:rsids>
    <w:rsidRoot w:val="008477CC"/>
    <w:rsid w:val="00001B57"/>
    <w:rsid w:val="00006629"/>
    <w:rsid w:val="0000673E"/>
    <w:rsid w:val="0001130C"/>
    <w:rsid w:val="00012964"/>
    <w:rsid w:val="00014DC0"/>
    <w:rsid w:val="00027332"/>
    <w:rsid w:val="000304F8"/>
    <w:rsid w:val="00030EE4"/>
    <w:rsid w:val="000311AA"/>
    <w:rsid w:val="00035D99"/>
    <w:rsid w:val="000362B8"/>
    <w:rsid w:val="00036FA2"/>
    <w:rsid w:val="000375F3"/>
    <w:rsid w:val="00041B3B"/>
    <w:rsid w:val="000449F9"/>
    <w:rsid w:val="00050571"/>
    <w:rsid w:val="00052FF1"/>
    <w:rsid w:val="0005795C"/>
    <w:rsid w:val="0006105F"/>
    <w:rsid w:val="00061750"/>
    <w:rsid w:val="00062E45"/>
    <w:rsid w:val="00067121"/>
    <w:rsid w:val="00070ED1"/>
    <w:rsid w:val="000759CE"/>
    <w:rsid w:val="00080F4A"/>
    <w:rsid w:val="0008321A"/>
    <w:rsid w:val="00084CC9"/>
    <w:rsid w:val="0008661E"/>
    <w:rsid w:val="00087E96"/>
    <w:rsid w:val="000902AF"/>
    <w:rsid w:val="000943D8"/>
    <w:rsid w:val="00094EDC"/>
    <w:rsid w:val="00096E0A"/>
    <w:rsid w:val="000A4DC5"/>
    <w:rsid w:val="000A4EA4"/>
    <w:rsid w:val="000B25B3"/>
    <w:rsid w:val="000B2BBA"/>
    <w:rsid w:val="000B33C2"/>
    <w:rsid w:val="000B6987"/>
    <w:rsid w:val="000B7B78"/>
    <w:rsid w:val="000C0B1D"/>
    <w:rsid w:val="000C48DD"/>
    <w:rsid w:val="000C50A0"/>
    <w:rsid w:val="000C6C67"/>
    <w:rsid w:val="000D0F76"/>
    <w:rsid w:val="000D1236"/>
    <w:rsid w:val="000D3D2D"/>
    <w:rsid w:val="000D4B86"/>
    <w:rsid w:val="000E0DFA"/>
    <w:rsid w:val="000E2D7E"/>
    <w:rsid w:val="000E5198"/>
    <w:rsid w:val="000E5E1C"/>
    <w:rsid w:val="000E6633"/>
    <w:rsid w:val="000F14BC"/>
    <w:rsid w:val="000F73E5"/>
    <w:rsid w:val="00105CF7"/>
    <w:rsid w:val="00110140"/>
    <w:rsid w:val="00112771"/>
    <w:rsid w:val="00113D5C"/>
    <w:rsid w:val="0011404B"/>
    <w:rsid w:val="00115A12"/>
    <w:rsid w:val="00115BD5"/>
    <w:rsid w:val="0011712D"/>
    <w:rsid w:val="00121370"/>
    <w:rsid w:val="00121A55"/>
    <w:rsid w:val="00125724"/>
    <w:rsid w:val="00125850"/>
    <w:rsid w:val="001344D9"/>
    <w:rsid w:val="001416E0"/>
    <w:rsid w:val="00147AFD"/>
    <w:rsid w:val="001517BB"/>
    <w:rsid w:val="0015655A"/>
    <w:rsid w:val="00164772"/>
    <w:rsid w:val="00173F5B"/>
    <w:rsid w:val="00181342"/>
    <w:rsid w:val="00181419"/>
    <w:rsid w:val="0018191F"/>
    <w:rsid w:val="00185A8D"/>
    <w:rsid w:val="001953EB"/>
    <w:rsid w:val="001974C0"/>
    <w:rsid w:val="001A2D79"/>
    <w:rsid w:val="001B24EF"/>
    <w:rsid w:val="001B35FC"/>
    <w:rsid w:val="001B78D2"/>
    <w:rsid w:val="001C0A17"/>
    <w:rsid w:val="001C34EA"/>
    <w:rsid w:val="001C37B1"/>
    <w:rsid w:val="001C3E11"/>
    <w:rsid w:val="001C475D"/>
    <w:rsid w:val="001C4EFA"/>
    <w:rsid w:val="001C5DE2"/>
    <w:rsid w:val="001D01D0"/>
    <w:rsid w:val="001D1456"/>
    <w:rsid w:val="001E006B"/>
    <w:rsid w:val="001E2075"/>
    <w:rsid w:val="001E2E15"/>
    <w:rsid w:val="001E4347"/>
    <w:rsid w:val="001E46D7"/>
    <w:rsid w:val="001E5438"/>
    <w:rsid w:val="001F0A2D"/>
    <w:rsid w:val="001F325E"/>
    <w:rsid w:val="001F4A9A"/>
    <w:rsid w:val="002026AF"/>
    <w:rsid w:val="00203B77"/>
    <w:rsid w:val="0020416B"/>
    <w:rsid w:val="002065FF"/>
    <w:rsid w:val="00207235"/>
    <w:rsid w:val="00211D6F"/>
    <w:rsid w:val="00214BA7"/>
    <w:rsid w:val="00221B34"/>
    <w:rsid w:val="00223083"/>
    <w:rsid w:val="0022776B"/>
    <w:rsid w:val="002319EC"/>
    <w:rsid w:val="00235D76"/>
    <w:rsid w:val="00236F71"/>
    <w:rsid w:val="002441A0"/>
    <w:rsid w:val="002463B1"/>
    <w:rsid w:val="002474B6"/>
    <w:rsid w:val="00253BFA"/>
    <w:rsid w:val="00256CE7"/>
    <w:rsid w:val="002620E3"/>
    <w:rsid w:val="00263481"/>
    <w:rsid w:val="002648C3"/>
    <w:rsid w:val="00266363"/>
    <w:rsid w:val="0027329F"/>
    <w:rsid w:val="002806A4"/>
    <w:rsid w:val="00290F72"/>
    <w:rsid w:val="00293323"/>
    <w:rsid w:val="00294B1C"/>
    <w:rsid w:val="002975A0"/>
    <w:rsid w:val="002A2AE7"/>
    <w:rsid w:val="002A7036"/>
    <w:rsid w:val="002B06A3"/>
    <w:rsid w:val="002C0C7A"/>
    <w:rsid w:val="002E448E"/>
    <w:rsid w:val="002F2F27"/>
    <w:rsid w:val="002F3A65"/>
    <w:rsid w:val="002F5172"/>
    <w:rsid w:val="002F6663"/>
    <w:rsid w:val="00303071"/>
    <w:rsid w:val="00305E43"/>
    <w:rsid w:val="0030668A"/>
    <w:rsid w:val="003131F2"/>
    <w:rsid w:val="00315DD1"/>
    <w:rsid w:val="0032542F"/>
    <w:rsid w:val="0032716F"/>
    <w:rsid w:val="00330F6C"/>
    <w:rsid w:val="00334AAF"/>
    <w:rsid w:val="00341294"/>
    <w:rsid w:val="003428A7"/>
    <w:rsid w:val="00342D33"/>
    <w:rsid w:val="00344D39"/>
    <w:rsid w:val="00353038"/>
    <w:rsid w:val="003571D9"/>
    <w:rsid w:val="003573E9"/>
    <w:rsid w:val="00357799"/>
    <w:rsid w:val="00360960"/>
    <w:rsid w:val="0036356B"/>
    <w:rsid w:val="00364BEF"/>
    <w:rsid w:val="00372EE5"/>
    <w:rsid w:val="0037741B"/>
    <w:rsid w:val="00382042"/>
    <w:rsid w:val="003842B0"/>
    <w:rsid w:val="00390556"/>
    <w:rsid w:val="0039293A"/>
    <w:rsid w:val="00394384"/>
    <w:rsid w:val="00397579"/>
    <w:rsid w:val="003A4962"/>
    <w:rsid w:val="003A5567"/>
    <w:rsid w:val="003A5F0A"/>
    <w:rsid w:val="003A63B1"/>
    <w:rsid w:val="003A7C8A"/>
    <w:rsid w:val="003B2842"/>
    <w:rsid w:val="003B456C"/>
    <w:rsid w:val="003B5208"/>
    <w:rsid w:val="003B5B17"/>
    <w:rsid w:val="003C260D"/>
    <w:rsid w:val="003C2C08"/>
    <w:rsid w:val="003C7DBF"/>
    <w:rsid w:val="003D474A"/>
    <w:rsid w:val="003D5F3E"/>
    <w:rsid w:val="003E2F24"/>
    <w:rsid w:val="003F0804"/>
    <w:rsid w:val="003F1D7F"/>
    <w:rsid w:val="003F2B6E"/>
    <w:rsid w:val="003F60BF"/>
    <w:rsid w:val="003F6420"/>
    <w:rsid w:val="003F7EC5"/>
    <w:rsid w:val="00404F60"/>
    <w:rsid w:val="0041277C"/>
    <w:rsid w:val="00412FEC"/>
    <w:rsid w:val="00413F86"/>
    <w:rsid w:val="00426739"/>
    <w:rsid w:val="00434104"/>
    <w:rsid w:val="00434B8E"/>
    <w:rsid w:val="0043589D"/>
    <w:rsid w:val="00443655"/>
    <w:rsid w:val="00454E43"/>
    <w:rsid w:val="00455DD0"/>
    <w:rsid w:val="00455EE5"/>
    <w:rsid w:val="00461AEF"/>
    <w:rsid w:val="00465EDD"/>
    <w:rsid w:val="00471600"/>
    <w:rsid w:val="0047165D"/>
    <w:rsid w:val="004729EA"/>
    <w:rsid w:val="00474412"/>
    <w:rsid w:val="0048096F"/>
    <w:rsid w:val="00480D11"/>
    <w:rsid w:val="00481A8E"/>
    <w:rsid w:val="00484637"/>
    <w:rsid w:val="0048567F"/>
    <w:rsid w:val="0049062F"/>
    <w:rsid w:val="004949A5"/>
    <w:rsid w:val="004A1EBA"/>
    <w:rsid w:val="004A37A5"/>
    <w:rsid w:val="004A69BF"/>
    <w:rsid w:val="004B4C41"/>
    <w:rsid w:val="004B5B6F"/>
    <w:rsid w:val="004C48B5"/>
    <w:rsid w:val="004C4CFF"/>
    <w:rsid w:val="004C5DBA"/>
    <w:rsid w:val="004C7173"/>
    <w:rsid w:val="004D106E"/>
    <w:rsid w:val="004D2B06"/>
    <w:rsid w:val="004D2BF1"/>
    <w:rsid w:val="004D5723"/>
    <w:rsid w:val="004D7A28"/>
    <w:rsid w:val="004E2CD4"/>
    <w:rsid w:val="004E327B"/>
    <w:rsid w:val="00504A62"/>
    <w:rsid w:val="00507818"/>
    <w:rsid w:val="005135E9"/>
    <w:rsid w:val="00514254"/>
    <w:rsid w:val="00521822"/>
    <w:rsid w:val="0052215E"/>
    <w:rsid w:val="00522E01"/>
    <w:rsid w:val="005231C4"/>
    <w:rsid w:val="00525CC8"/>
    <w:rsid w:val="00530B1F"/>
    <w:rsid w:val="0054644D"/>
    <w:rsid w:val="00553E50"/>
    <w:rsid w:val="0055414E"/>
    <w:rsid w:val="00554EA4"/>
    <w:rsid w:val="00557044"/>
    <w:rsid w:val="00561F2C"/>
    <w:rsid w:val="00563BFF"/>
    <w:rsid w:val="005667AB"/>
    <w:rsid w:val="00567E1D"/>
    <w:rsid w:val="00575B79"/>
    <w:rsid w:val="00576FFF"/>
    <w:rsid w:val="005776C6"/>
    <w:rsid w:val="00577AAD"/>
    <w:rsid w:val="00581B86"/>
    <w:rsid w:val="005835B9"/>
    <w:rsid w:val="005837AB"/>
    <w:rsid w:val="00585F30"/>
    <w:rsid w:val="00587FD8"/>
    <w:rsid w:val="00591D14"/>
    <w:rsid w:val="00594AE4"/>
    <w:rsid w:val="00596370"/>
    <w:rsid w:val="005A2A09"/>
    <w:rsid w:val="005A7C23"/>
    <w:rsid w:val="005B2299"/>
    <w:rsid w:val="005B43A6"/>
    <w:rsid w:val="005B56D8"/>
    <w:rsid w:val="005D0309"/>
    <w:rsid w:val="005D151E"/>
    <w:rsid w:val="005D2DE3"/>
    <w:rsid w:val="005D4869"/>
    <w:rsid w:val="005E1AE6"/>
    <w:rsid w:val="005E2A4F"/>
    <w:rsid w:val="005E319D"/>
    <w:rsid w:val="005E5CFB"/>
    <w:rsid w:val="005E7F54"/>
    <w:rsid w:val="00610C89"/>
    <w:rsid w:val="006139D7"/>
    <w:rsid w:val="006159C3"/>
    <w:rsid w:val="00622FE3"/>
    <w:rsid w:val="00633717"/>
    <w:rsid w:val="006337D0"/>
    <w:rsid w:val="00636526"/>
    <w:rsid w:val="00640138"/>
    <w:rsid w:val="006422A7"/>
    <w:rsid w:val="0065115A"/>
    <w:rsid w:val="006512A6"/>
    <w:rsid w:val="00657D59"/>
    <w:rsid w:val="00661243"/>
    <w:rsid w:val="0066178D"/>
    <w:rsid w:val="00662ED3"/>
    <w:rsid w:val="00670CC2"/>
    <w:rsid w:val="006726AA"/>
    <w:rsid w:val="00676D9A"/>
    <w:rsid w:val="006818AB"/>
    <w:rsid w:val="00686819"/>
    <w:rsid w:val="00690351"/>
    <w:rsid w:val="006918AF"/>
    <w:rsid w:val="0069392B"/>
    <w:rsid w:val="006A4AB2"/>
    <w:rsid w:val="006B0579"/>
    <w:rsid w:val="006B2A5C"/>
    <w:rsid w:val="006B4ADA"/>
    <w:rsid w:val="006B5AE7"/>
    <w:rsid w:val="006B60F7"/>
    <w:rsid w:val="006C03A3"/>
    <w:rsid w:val="006C3DE0"/>
    <w:rsid w:val="006C74EB"/>
    <w:rsid w:val="006C7A97"/>
    <w:rsid w:val="006D0121"/>
    <w:rsid w:val="006D0AA9"/>
    <w:rsid w:val="006D3168"/>
    <w:rsid w:val="006D78E6"/>
    <w:rsid w:val="006E56CE"/>
    <w:rsid w:val="006E7F3F"/>
    <w:rsid w:val="006F0236"/>
    <w:rsid w:val="006F1318"/>
    <w:rsid w:val="006F286B"/>
    <w:rsid w:val="006F352F"/>
    <w:rsid w:val="0070154C"/>
    <w:rsid w:val="00704C12"/>
    <w:rsid w:val="00706AFA"/>
    <w:rsid w:val="00711815"/>
    <w:rsid w:val="00712041"/>
    <w:rsid w:val="007127B4"/>
    <w:rsid w:val="007127D7"/>
    <w:rsid w:val="007164FB"/>
    <w:rsid w:val="00726A7B"/>
    <w:rsid w:val="00726CCD"/>
    <w:rsid w:val="0072718C"/>
    <w:rsid w:val="00727C60"/>
    <w:rsid w:val="007303EE"/>
    <w:rsid w:val="00735A24"/>
    <w:rsid w:val="00747685"/>
    <w:rsid w:val="00750E0F"/>
    <w:rsid w:val="00754116"/>
    <w:rsid w:val="00754821"/>
    <w:rsid w:val="0076078C"/>
    <w:rsid w:val="00767707"/>
    <w:rsid w:val="0077122D"/>
    <w:rsid w:val="007761BB"/>
    <w:rsid w:val="00776AEE"/>
    <w:rsid w:val="00776D83"/>
    <w:rsid w:val="00777189"/>
    <w:rsid w:val="00781D34"/>
    <w:rsid w:val="00783043"/>
    <w:rsid w:val="0078583A"/>
    <w:rsid w:val="00785967"/>
    <w:rsid w:val="00793E95"/>
    <w:rsid w:val="00795B30"/>
    <w:rsid w:val="007A079E"/>
    <w:rsid w:val="007A16E9"/>
    <w:rsid w:val="007B0F3D"/>
    <w:rsid w:val="007B7A75"/>
    <w:rsid w:val="007D2182"/>
    <w:rsid w:val="007D4E38"/>
    <w:rsid w:val="007D5F2A"/>
    <w:rsid w:val="007D728C"/>
    <w:rsid w:val="007E148C"/>
    <w:rsid w:val="007E6281"/>
    <w:rsid w:val="007F6BF8"/>
    <w:rsid w:val="00802E83"/>
    <w:rsid w:val="00806FE9"/>
    <w:rsid w:val="00812EA7"/>
    <w:rsid w:val="00813AD4"/>
    <w:rsid w:val="00814952"/>
    <w:rsid w:val="00817733"/>
    <w:rsid w:val="008206B2"/>
    <w:rsid w:val="00824016"/>
    <w:rsid w:val="00827FA6"/>
    <w:rsid w:val="00832996"/>
    <w:rsid w:val="00834C2D"/>
    <w:rsid w:val="00841BBC"/>
    <w:rsid w:val="00842112"/>
    <w:rsid w:val="00845A53"/>
    <w:rsid w:val="00845F82"/>
    <w:rsid w:val="008477CC"/>
    <w:rsid w:val="00853B09"/>
    <w:rsid w:val="00853CF3"/>
    <w:rsid w:val="008558CB"/>
    <w:rsid w:val="008566EE"/>
    <w:rsid w:val="0086147D"/>
    <w:rsid w:val="00864C3D"/>
    <w:rsid w:val="00873ED9"/>
    <w:rsid w:val="00875961"/>
    <w:rsid w:val="00876B58"/>
    <w:rsid w:val="008804FC"/>
    <w:rsid w:val="00893BF2"/>
    <w:rsid w:val="008A0323"/>
    <w:rsid w:val="008A07C7"/>
    <w:rsid w:val="008A6304"/>
    <w:rsid w:val="008B1F4F"/>
    <w:rsid w:val="008B3112"/>
    <w:rsid w:val="008B7DCE"/>
    <w:rsid w:val="008C05D6"/>
    <w:rsid w:val="008C1F02"/>
    <w:rsid w:val="008C33D6"/>
    <w:rsid w:val="008C3692"/>
    <w:rsid w:val="008C579B"/>
    <w:rsid w:val="008C7C14"/>
    <w:rsid w:val="008D097C"/>
    <w:rsid w:val="008D7493"/>
    <w:rsid w:val="008E0811"/>
    <w:rsid w:val="008E0B7F"/>
    <w:rsid w:val="008E52B8"/>
    <w:rsid w:val="008E6703"/>
    <w:rsid w:val="008E7000"/>
    <w:rsid w:val="008F11E7"/>
    <w:rsid w:val="008F181D"/>
    <w:rsid w:val="008F2072"/>
    <w:rsid w:val="008F29C1"/>
    <w:rsid w:val="008F434E"/>
    <w:rsid w:val="008F46BD"/>
    <w:rsid w:val="00902D0E"/>
    <w:rsid w:val="00906205"/>
    <w:rsid w:val="00912629"/>
    <w:rsid w:val="00912DE5"/>
    <w:rsid w:val="009135CF"/>
    <w:rsid w:val="00914FB3"/>
    <w:rsid w:val="00915D17"/>
    <w:rsid w:val="00923F44"/>
    <w:rsid w:val="00930C15"/>
    <w:rsid w:val="00934878"/>
    <w:rsid w:val="00934946"/>
    <w:rsid w:val="009375CF"/>
    <w:rsid w:val="00942FA1"/>
    <w:rsid w:val="00944679"/>
    <w:rsid w:val="00946475"/>
    <w:rsid w:val="0094691F"/>
    <w:rsid w:val="00950D59"/>
    <w:rsid w:val="009513AF"/>
    <w:rsid w:val="00953D19"/>
    <w:rsid w:val="00955CAE"/>
    <w:rsid w:val="00960664"/>
    <w:rsid w:val="00962D71"/>
    <w:rsid w:val="009643F9"/>
    <w:rsid w:val="009654E4"/>
    <w:rsid w:val="009665D8"/>
    <w:rsid w:val="00972CE4"/>
    <w:rsid w:val="00974E01"/>
    <w:rsid w:val="00975651"/>
    <w:rsid w:val="009759B1"/>
    <w:rsid w:val="0098155D"/>
    <w:rsid w:val="0098346A"/>
    <w:rsid w:val="00987E91"/>
    <w:rsid w:val="00990028"/>
    <w:rsid w:val="0099007D"/>
    <w:rsid w:val="00992E30"/>
    <w:rsid w:val="00994778"/>
    <w:rsid w:val="009A3EFA"/>
    <w:rsid w:val="009B16F2"/>
    <w:rsid w:val="009C464D"/>
    <w:rsid w:val="009C4FF4"/>
    <w:rsid w:val="009D10E3"/>
    <w:rsid w:val="009D35AD"/>
    <w:rsid w:val="009D49C3"/>
    <w:rsid w:val="009D4BFC"/>
    <w:rsid w:val="009E09F1"/>
    <w:rsid w:val="009E0A37"/>
    <w:rsid w:val="009E1799"/>
    <w:rsid w:val="009E19E5"/>
    <w:rsid w:val="009E5072"/>
    <w:rsid w:val="009F28AE"/>
    <w:rsid w:val="009F370C"/>
    <w:rsid w:val="009F3D6E"/>
    <w:rsid w:val="009F5E84"/>
    <w:rsid w:val="009F6B11"/>
    <w:rsid w:val="00A04484"/>
    <w:rsid w:val="00A10E53"/>
    <w:rsid w:val="00A12916"/>
    <w:rsid w:val="00A2480F"/>
    <w:rsid w:val="00A27CBC"/>
    <w:rsid w:val="00A32926"/>
    <w:rsid w:val="00A35194"/>
    <w:rsid w:val="00A360D3"/>
    <w:rsid w:val="00A40880"/>
    <w:rsid w:val="00A43258"/>
    <w:rsid w:val="00A478F7"/>
    <w:rsid w:val="00A6179A"/>
    <w:rsid w:val="00A6183A"/>
    <w:rsid w:val="00A62341"/>
    <w:rsid w:val="00A72DE4"/>
    <w:rsid w:val="00A73176"/>
    <w:rsid w:val="00A73936"/>
    <w:rsid w:val="00A833C8"/>
    <w:rsid w:val="00A87DEC"/>
    <w:rsid w:val="00A91090"/>
    <w:rsid w:val="00A95D2D"/>
    <w:rsid w:val="00A97A68"/>
    <w:rsid w:val="00A97A6D"/>
    <w:rsid w:val="00AA0E17"/>
    <w:rsid w:val="00AA1DFB"/>
    <w:rsid w:val="00AA2D83"/>
    <w:rsid w:val="00AA61AF"/>
    <w:rsid w:val="00AB401D"/>
    <w:rsid w:val="00AB7A3A"/>
    <w:rsid w:val="00AC3487"/>
    <w:rsid w:val="00AC6480"/>
    <w:rsid w:val="00AC6C10"/>
    <w:rsid w:val="00AC7069"/>
    <w:rsid w:val="00AD3C52"/>
    <w:rsid w:val="00AD44B5"/>
    <w:rsid w:val="00AD54BF"/>
    <w:rsid w:val="00AD66CB"/>
    <w:rsid w:val="00AE1C6C"/>
    <w:rsid w:val="00AE2855"/>
    <w:rsid w:val="00AE46C3"/>
    <w:rsid w:val="00AE4CD3"/>
    <w:rsid w:val="00AF01FF"/>
    <w:rsid w:val="00AF5B1F"/>
    <w:rsid w:val="00B01AB6"/>
    <w:rsid w:val="00B0219A"/>
    <w:rsid w:val="00B02286"/>
    <w:rsid w:val="00B112DA"/>
    <w:rsid w:val="00B15204"/>
    <w:rsid w:val="00B21032"/>
    <w:rsid w:val="00B305E9"/>
    <w:rsid w:val="00B3271B"/>
    <w:rsid w:val="00B32A2D"/>
    <w:rsid w:val="00B34B67"/>
    <w:rsid w:val="00B3744A"/>
    <w:rsid w:val="00B37671"/>
    <w:rsid w:val="00B435FF"/>
    <w:rsid w:val="00B44D23"/>
    <w:rsid w:val="00B46FFA"/>
    <w:rsid w:val="00B473C5"/>
    <w:rsid w:val="00B51C31"/>
    <w:rsid w:val="00B536FE"/>
    <w:rsid w:val="00B55649"/>
    <w:rsid w:val="00B5729A"/>
    <w:rsid w:val="00B60C72"/>
    <w:rsid w:val="00B6361F"/>
    <w:rsid w:val="00B63A29"/>
    <w:rsid w:val="00B70CF2"/>
    <w:rsid w:val="00B810F0"/>
    <w:rsid w:val="00B8194C"/>
    <w:rsid w:val="00B8263A"/>
    <w:rsid w:val="00B8313F"/>
    <w:rsid w:val="00B8443E"/>
    <w:rsid w:val="00B90CA2"/>
    <w:rsid w:val="00B95F9A"/>
    <w:rsid w:val="00B96C02"/>
    <w:rsid w:val="00BA0F4E"/>
    <w:rsid w:val="00BA14B5"/>
    <w:rsid w:val="00BA3311"/>
    <w:rsid w:val="00BA3EE4"/>
    <w:rsid w:val="00BB0325"/>
    <w:rsid w:val="00BB2829"/>
    <w:rsid w:val="00BB4EE1"/>
    <w:rsid w:val="00BC3880"/>
    <w:rsid w:val="00BC574D"/>
    <w:rsid w:val="00BC5C6A"/>
    <w:rsid w:val="00BC7769"/>
    <w:rsid w:val="00BD24BD"/>
    <w:rsid w:val="00BE29A9"/>
    <w:rsid w:val="00BE43FE"/>
    <w:rsid w:val="00BE49D1"/>
    <w:rsid w:val="00BE7B36"/>
    <w:rsid w:val="00BF2F5B"/>
    <w:rsid w:val="00BF4B6B"/>
    <w:rsid w:val="00BF5116"/>
    <w:rsid w:val="00BF59E3"/>
    <w:rsid w:val="00BF6FB3"/>
    <w:rsid w:val="00C1059E"/>
    <w:rsid w:val="00C1107F"/>
    <w:rsid w:val="00C12FE7"/>
    <w:rsid w:val="00C16EE3"/>
    <w:rsid w:val="00C20D84"/>
    <w:rsid w:val="00C22FA5"/>
    <w:rsid w:val="00C236B3"/>
    <w:rsid w:val="00C23EA2"/>
    <w:rsid w:val="00C3141B"/>
    <w:rsid w:val="00C36DB8"/>
    <w:rsid w:val="00C4028F"/>
    <w:rsid w:val="00C4039C"/>
    <w:rsid w:val="00C45C15"/>
    <w:rsid w:val="00C479BC"/>
    <w:rsid w:val="00C50E85"/>
    <w:rsid w:val="00C50F4A"/>
    <w:rsid w:val="00C518E5"/>
    <w:rsid w:val="00C52B44"/>
    <w:rsid w:val="00C5698B"/>
    <w:rsid w:val="00C6125F"/>
    <w:rsid w:val="00C64944"/>
    <w:rsid w:val="00C670F3"/>
    <w:rsid w:val="00C67C03"/>
    <w:rsid w:val="00C71D1F"/>
    <w:rsid w:val="00C80E77"/>
    <w:rsid w:val="00C83C4F"/>
    <w:rsid w:val="00C84604"/>
    <w:rsid w:val="00C854DC"/>
    <w:rsid w:val="00C86021"/>
    <w:rsid w:val="00CA0C84"/>
    <w:rsid w:val="00CA16B3"/>
    <w:rsid w:val="00CA2A72"/>
    <w:rsid w:val="00CB02A6"/>
    <w:rsid w:val="00CB1AC4"/>
    <w:rsid w:val="00CB4F3C"/>
    <w:rsid w:val="00CC126B"/>
    <w:rsid w:val="00CC2EFC"/>
    <w:rsid w:val="00CC3673"/>
    <w:rsid w:val="00CC5698"/>
    <w:rsid w:val="00CD4AD6"/>
    <w:rsid w:val="00CE0F58"/>
    <w:rsid w:val="00CE3F61"/>
    <w:rsid w:val="00D05986"/>
    <w:rsid w:val="00D07F73"/>
    <w:rsid w:val="00D10820"/>
    <w:rsid w:val="00D11AD9"/>
    <w:rsid w:val="00D16ABB"/>
    <w:rsid w:val="00D205EF"/>
    <w:rsid w:val="00D2235D"/>
    <w:rsid w:val="00D255DC"/>
    <w:rsid w:val="00D33917"/>
    <w:rsid w:val="00D37050"/>
    <w:rsid w:val="00D373DB"/>
    <w:rsid w:val="00D4675E"/>
    <w:rsid w:val="00D53B37"/>
    <w:rsid w:val="00D54930"/>
    <w:rsid w:val="00D579BB"/>
    <w:rsid w:val="00D57E94"/>
    <w:rsid w:val="00D72A5B"/>
    <w:rsid w:val="00D76706"/>
    <w:rsid w:val="00D8029D"/>
    <w:rsid w:val="00D82B2C"/>
    <w:rsid w:val="00D85EE1"/>
    <w:rsid w:val="00D90FA6"/>
    <w:rsid w:val="00DA1B44"/>
    <w:rsid w:val="00DA2A30"/>
    <w:rsid w:val="00DA66FA"/>
    <w:rsid w:val="00DB468B"/>
    <w:rsid w:val="00DC22AD"/>
    <w:rsid w:val="00DC2854"/>
    <w:rsid w:val="00DD1884"/>
    <w:rsid w:val="00DD1E4D"/>
    <w:rsid w:val="00DD4C8E"/>
    <w:rsid w:val="00DE2CC2"/>
    <w:rsid w:val="00DE69D6"/>
    <w:rsid w:val="00DF022F"/>
    <w:rsid w:val="00DF5D15"/>
    <w:rsid w:val="00DF752D"/>
    <w:rsid w:val="00DF78A8"/>
    <w:rsid w:val="00E02045"/>
    <w:rsid w:val="00E06D7B"/>
    <w:rsid w:val="00E0770D"/>
    <w:rsid w:val="00E11B7A"/>
    <w:rsid w:val="00E11F7C"/>
    <w:rsid w:val="00E14FB7"/>
    <w:rsid w:val="00E167E6"/>
    <w:rsid w:val="00E17FC3"/>
    <w:rsid w:val="00E219B4"/>
    <w:rsid w:val="00E31FC9"/>
    <w:rsid w:val="00E361BA"/>
    <w:rsid w:val="00E5197F"/>
    <w:rsid w:val="00E67F2C"/>
    <w:rsid w:val="00E7026E"/>
    <w:rsid w:val="00E72688"/>
    <w:rsid w:val="00E8409C"/>
    <w:rsid w:val="00E90B89"/>
    <w:rsid w:val="00E93A75"/>
    <w:rsid w:val="00E93F60"/>
    <w:rsid w:val="00E94042"/>
    <w:rsid w:val="00EA46A8"/>
    <w:rsid w:val="00EB0FDE"/>
    <w:rsid w:val="00EC1318"/>
    <w:rsid w:val="00EC13B4"/>
    <w:rsid w:val="00EC19BA"/>
    <w:rsid w:val="00EC4277"/>
    <w:rsid w:val="00EC6F19"/>
    <w:rsid w:val="00EC7CCD"/>
    <w:rsid w:val="00ED1D6A"/>
    <w:rsid w:val="00ED7959"/>
    <w:rsid w:val="00EF109E"/>
    <w:rsid w:val="00EF40B7"/>
    <w:rsid w:val="00EF6A05"/>
    <w:rsid w:val="00EF7018"/>
    <w:rsid w:val="00F05DD5"/>
    <w:rsid w:val="00F10D31"/>
    <w:rsid w:val="00F10FCE"/>
    <w:rsid w:val="00F12186"/>
    <w:rsid w:val="00F14D9C"/>
    <w:rsid w:val="00F206A7"/>
    <w:rsid w:val="00F2224D"/>
    <w:rsid w:val="00F26A9B"/>
    <w:rsid w:val="00F2728A"/>
    <w:rsid w:val="00F27E93"/>
    <w:rsid w:val="00F332E7"/>
    <w:rsid w:val="00F340E2"/>
    <w:rsid w:val="00F42B1B"/>
    <w:rsid w:val="00F45518"/>
    <w:rsid w:val="00F461A8"/>
    <w:rsid w:val="00F5354D"/>
    <w:rsid w:val="00F544D4"/>
    <w:rsid w:val="00F578DC"/>
    <w:rsid w:val="00F66943"/>
    <w:rsid w:val="00F7273B"/>
    <w:rsid w:val="00F73B42"/>
    <w:rsid w:val="00F751D5"/>
    <w:rsid w:val="00F85C05"/>
    <w:rsid w:val="00F87427"/>
    <w:rsid w:val="00F936DF"/>
    <w:rsid w:val="00F937B0"/>
    <w:rsid w:val="00F93B6B"/>
    <w:rsid w:val="00F94A80"/>
    <w:rsid w:val="00FA033F"/>
    <w:rsid w:val="00FA08C7"/>
    <w:rsid w:val="00FA1498"/>
    <w:rsid w:val="00FA2529"/>
    <w:rsid w:val="00FA2CD5"/>
    <w:rsid w:val="00FA3505"/>
    <w:rsid w:val="00FA4BD4"/>
    <w:rsid w:val="00FA4E1A"/>
    <w:rsid w:val="00FB39F1"/>
    <w:rsid w:val="00FB4A2C"/>
    <w:rsid w:val="00FB66E6"/>
    <w:rsid w:val="00FB6798"/>
    <w:rsid w:val="00FC1D3F"/>
    <w:rsid w:val="00FC7B2E"/>
    <w:rsid w:val="00FD0042"/>
    <w:rsid w:val="00FD2889"/>
    <w:rsid w:val="00FD3CA2"/>
    <w:rsid w:val="00FD4445"/>
    <w:rsid w:val="00FD579C"/>
    <w:rsid w:val="00FE3C9F"/>
    <w:rsid w:val="00FE7925"/>
    <w:rsid w:val="00FF40BF"/>
    <w:rsid w:val="00FF6E34"/>
    <w:rsid w:val="00FF733A"/>
    <w:rsid w:val="01A51972"/>
    <w:rsid w:val="01CC7C92"/>
    <w:rsid w:val="01E15C71"/>
    <w:rsid w:val="02A824AD"/>
    <w:rsid w:val="03742173"/>
    <w:rsid w:val="03B05340"/>
    <w:rsid w:val="03CF768B"/>
    <w:rsid w:val="042C15FC"/>
    <w:rsid w:val="06957FCC"/>
    <w:rsid w:val="07457AD3"/>
    <w:rsid w:val="07B8654A"/>
    <w:rsid w:val="093E54D7"/>
    <w:rsid w:val="09617D46"/>
    <w:rsid w:val="09C36A11"/>
    <w:rsid w:val="0A34687D"/>
    <w:rsid w:val="0A584970"/>
    <w:rsid w:val="0A861F57"/>
    <w:rsid w:val="0B8D44EE"/>
    <w:rsid w:val="0BC96F35"/>
    <w:rsid w:val="0BDA768B"/>
    <w:rsid w:val="0D0E5CD0"/>
    <w:rsid w:val="0D167654"/>
    <w:rsid w:val="0E845B47"/>
    <w:rsid w:val="0EB16536"/>
    <w:rsid w:val="0F5179A6"/>
    <w:rsid w:val="0FB74757"/>
    <w:rsid w:val="10962DC1"/>
    <w:rsid w:val="11636989"/>
    <w:rsid w:val="135228B0"/>
    <w:rsid w:val="140612E8"/>
    <w:rsid w:val="14401CBB"/>
    <w:rsid w:val="14403D89"/>
    <w:rsid w:val="14833831"/>
    <w:rsid w:val="148935AB"/>
    <w:rsid w:val="14D340A1"/>
    <w:rsid w:val="14EE6090"/>
    <w:rsid w:val="15062636"/>
    <w:rsid w:val="152D77B7"/>
    <w:rsid w:val="17072922"/>
    <w:rsid w:val="170A52C4"/>
    <w:rsid w:val="17AC16CE"/>
    <w:rsid w:val="184030C6"/>
    <w:rsid w:val="188F54DB"/>
    <w:rsid w:val="18C53A0D"/>
    <w:rsid w:val="18F87D7B"/>
    <w:rsid w:val="1A51688C"/>
    <w:rsid w:val="1A5922DC"/>
    <w:rsid w:val="1B936359"/>
    <w:rsid w:val="1BAB7DFD"/>
    <w:rsid w:val="1C9C1073"/>
    <w:rsid w:val="1D190D7F"/>
    <w:rsid w:val="1D5428A2"/>
    <w:rsid w:val="1E3F5D8E"/>
    <w:rsid w:val="1E6F1EDC"/>
    <w:rsid w:val="1E8843C2"/>
    <w:rsid w:val="1ECA01EE"/>
    <w:rsid w:val="1EE55413"/>
    <w:rsid w:val="1EEA1E5A"/>
    <w:rsid w:val="1FFF45C6"/>
    <w:rsid w:val="20520E59"/>
    <w:rsid w:val="20DD0DE1"/>
    <w:rsid w:val="230A6B82"/>
    <w:rsid w:val="2469004D"/>
    <w:rsid w:val="24BE74B6"/>
    <w:rsid w:val="25757C9C"/>
    <w:rsid w:val="260B7133"/>
    <w:rsid w:val="26930D62"/>
    <w:rsid w:val="272768E2"/>
    <w:rsid w:val="274669FB"/>
    <w:rsid w:val="27E15FD1"/>
    <w:rsid w:val="283140B2"/>
    <w:rsid w:val="286924C4"/>
    <w:rsid w:val="2933088A"/>
    <w:rsid w:val="29664E6C"/>
    <w:rsid w:val="2A075D2B"/>
    <w:rsid w:val="2A8D1753"/>
    <w:rsid w:val="2AC11486"/>
    <w:rsid w:val="2BA1769F"/>
    <w:rsid w:val="2BF95F85"/>
    <w:rsid w:val="2BFE450A"/>
    <w:rsid w:val="2CB47F0E"/>
    <w:rsid w:val="2CB5681B"/>
    <w:rsid w:val="2CBD1EF5"/>
    <w:rsid w:val="2CD32FC3"/>
    <w:rsid w:val="2E1447B7"/>
    <w:rsid w:val="2E171DE8"/>
    <w:rsid w:val="2E3B4E5F"/>
    <w:rsid w:val="2F12312F"/>
    <w:rsid w:val="2F390365"/>
    <w:rsid w:val="300435F3"/>
    <w:rsid w:val="309F0114"/>
    <w:rsid w:val="31980FD9"/>
    <w:rsid w:val="31D54354"/>
    <w:rsid w:val="3352095F"/>
    <w:rsid w:val="343753D3"/>
    <w:rsid w:val="34524261"/>
    <w:rsid w:val="348462DC"/>
    <w:rsid w:val="34E4144E"/>
    <w:rsid w:val="35F920FC"/>
    <w:rsid w:val="36C21B0B"/>
    <w:rsid w:val="36E26C59"/>
    <w:rsid w:val="36E85FEA"/>
    <w:rsid w:val="36ED1BC7"/>
    <w:rsid w:val="37F87DEF"/>
    <w:rsid w:val="3B8507DC"/>
    <w:rsid w:val="3C3C4D5F"/>
    <w:rsid w:val="3D1B4268"/>
    <w:rsid w:val="3D363FEB"/>
    <w:rsid w:val="3D587043"/>
    <w:rsid w:val="3DFD0143"/>
    <w:rsid w:val="3E853785"/>
    <w:rsid w:val="3F11036C"/>
    <w:rsid w:val="3F8D7F4D"/>
    <w:rsid w:val="3FA320B7"/>
    <w:rsid w:val="3FE80606"/>
    <w:rsid w:val="41A478C6"/>
    <w:rsid w:val="41D5529E"/>
    <w:rsid w:val="42444FD8"/>
    <w:rsid w:val="42A87AB0"/>
    <w:rsid w:val="43655C4B"/>
    <w:rsid w:val="439954C8"/>
    <w:rsid w:val="456948C3"/>
    <w:rsid w:val="45696FD6"/>
    <w:rsid w:val="462E5DF2"/>
    <w:rsid w:val="46386A91"/>
    <w:rsid w:val="464344FF"/>
    <w:rsid w:val="46B771A7"/>
    <w:rsid w:val="46B80F31"/>
    <w:rsid w:val="47217A21"/>
    <w:rsid w:val="474A0EF4"/>
    <w:rsid w:val="484F3DFE"/>
    <w:rsid w:val="493B2FF2"/>
    <w:rsid w:val="4A9532C5"/>
    <w:rsid w:val="4C6D362C"/>
    <w:rsid w:val="4C970E98"/>
    <w:rsid w:val="4D2407CB"/>
    <w:rsid w:val="4D352D8F"/>
    <w:rsid w:val="4D91400D"/>
    <w:rsid w:val="4D930C30"/>
    <w:rsid w:val="4DC355CE"/>
    <w:rsid w:val="4DC5656A"/>
    <w:rsid w:val="4DDC0B4C"/>
    <w:rsid w:val="4E3F46E9"/>
    <w:rsid w:val="4E442FAE"/>
    <w:rsid w:val="4F2E68B7"/>
    <w:rsid w:val="4F6C246C"/>
    <w:rsid w:val="4FC862F0"/>
    <w:rsid w:val="503951F2"/>
    <w:rsid w:val="50E13A61"/>
    <w:rsid w:val="525C27FA"/>
    <w:rsid w:val="53033898"/>
    <w:rsid w:val="5314468F"/>
    <w:rsid w:val="55EB38B9"/>
    <w:rsid w:val="577A0D27"/>
    <w:rsid w:val="57BE7CCC"/>
    <w:rsid w:val="58726DA5"/>
    <w:rsid w:val="587A3CF9"/>
    <w:rsid w:val="58B369E9"/>
    <w:rsid w:val="59616237"/>
    <w:rsid w:val="5A735287"/>
    <w:rsid w:val="5B21221B"/>
    <w:rsid w:val="5BA710FE"/>
    <w:rsid w:val="5BD01810"/>
    <w:rsid w:val="5C291629"/>
    <w:rsid w:val="5C2B64CC"/>
    <w:rsid w:val="5C8A3E90"/>
    <w:rsid w:val="5CCB7DA8"/>
    <w:rsid w:val="5D0658AF"/>
    <w:rsid w:val="5DB62285"/>
    <w:rsid w:val="5DCA244C"/>
    <w:rsid w:val="5E4A3CCA"/>
    <w:rsid w:val="5E6501CE"/>
    <w:rsid w:val="5E8656C1"/>
    <w:rsid w:val="5EB41D9C"/>
    <w:rsid w:val="5FA47699"/>
    <w:rsid w:val="5FCA75F4"/>
    <w:rsid w:val="61552ED3"/>
    <w:rsid w:val="61A91FFA"/>
    <w:rsid w:val="624261EF"/>
    <w:rsid w:val="624D1905"/>
    <w:rsid w:val="62543A79"/>
    <w:rsid w:val="62671C1B"/>
    <w:rsid w:val="63052ABB"/>
    <w:rsid w:val="636C65F5"/>
    <w:rsid w:val="648212BE"/>
    <w:rsid w:val="64A94F4D"/>
    <w:rsid w:val="650F16B1"/>
    <w:rsid w:val="66292003"/>
    <w:rsid w:val="66394824"/>
    <w:rsid w:val="67827593"/>
    <w:rsid w:val="67E368AF"/>
    <w:rsid w:val="6807076F"/>
    <w:rsid w:val="6821513D"/>
    <w:rsid w:val="6852432A"/>
    <w:rsid w:val="68652865"/>
    <w:rsid w:val="698F00A6"/>
    <w:rsid w:val="6B057F45"/>
    <w:rsid w:val="6BC94A87"/>
    <w:rsid w:val="6C9F018E"/>
    <w:rsid w:val="6D6374AA"/>
    <w:rsid w:val="6E3E3711"/>
    <w:rsid w:val="6F6834AE"/>
    <w:rsid w:val="707C5D0F"/>
    <w:rsid w:val="70B24DB8"/>
    <w:rsid w:val="717625A3"/>
    <w:rsid w:val="71A8661F"/>
    <w:rsid w:val="72834113"/>
    <w:rsid w:val="72841C31"/>
    <w:rsid w:val="72922D2D"/>
    <w:rsid w:val="730C1C8F"/>
    <w:rsid w:val="733817AF"/>
    <w:rsid w:val="73753801"/>
    <w:rsid w:val="73765E8A"/>
    <w:rsid w:val="738E6BF4"/>
    <w:rsid w:val="73A35B47"/>
    <w:rsid w:val="747F4151"/>
    <w:rsid w:val="74DB35D9"/>
    <w:rsid w:val="75943C52"/>
    <w:rsid w:val="75D202A5"/>
    <w:rsid w:val="75FD0B1B"/>
    <w:rsid w:val="764B4495"/>
    <w:rsid w:val="77474492"/>
    <w:rsid w:val="77AF6B94"/>
    <w:rsid w:val="78DB3308"/>
    <w:rsid w:val="797E19AF"/>
    <w:rsid w:val="79E46558"/>
    <w:rsid w:val="79EC1286"/>
    <w:rsid w:val="79F33865"/>
    <w:rsid w:val="7B85732D"/>
    <w:rsid w:val="7C084435"/>
    <w:rsid w:val="7C9766C9"/>
    <w:rsid w:val="7CC954DC"/>
    <w:rsid w:val="7D4A3618"/>
  </w:rsids>
  <m:mathPr>
    <m:mathFont m:val="Cambria Math"/>
    <m:brkBin m:val="before"/>
    <m:brkBinSub m:val="--"/>
    <m:smallFrac m:val="1"/>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1" w:semiHidden="0" w:name="heading 4"/>
    <w:lsdException w:qFormat="1" w:unhideWhenUsed="0" w:uiPriority="99" w:semiHidden="0" w:name="heading 5"/>
    <w:lsdException w:qFormat="1" w:unhideWhenUsed="0" w:uiPriority="99" w:semiHidden="0" w:name="heading 6"/>
    <w:lsdException w:qFormat="1" w:unhideWhenUsed="0" w:uiPriority="1" w:semiHidden="0" w:name="heading 7"/>
    <w:lsdException w:qFormat="1"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qFormat="1" w:unhideWhenUsed="0" w:uiPriority="0" w:semiHidden="0" w:name="toc 5"/>
    <w:lsdException w:uiPriority="39" w:name="toc 6"/>
    <w:lsdException w:uiPriority="39" w:name="toc 7"/>
    <w:lsdException w:uiPriority="39" w:name="toc 8"/>
    <w:lsdException w:uiPriority="39" w:name="toc 9"/>
    <w:lsdException w:qFormat="1" w:uiPriority="99" w:semiHidden="0" w:name="Normal Indent"/>
    <w:lsdException w:qFormat="1" w:unhideWhenUsed="0" w:uiPriority="0" w:semiHidden="0"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qFormat="1" w:uiPriority="99"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spacing w:before="340" w:after="330" w:line="576" w:lineRule="auto"/>
      <w:outlineLvl w:val="0"/>
    </w:pPr>
    <w:rPr>
      <w:b/>
      <w:bCs/>
      <w:kern w:val="44"/>
      <w:sz w:val="44"/>
      <w:szCs w:val="44"/>
    </w:rPr>
  </w:style>
  <w:style w:type="paragraph" w:styleId="4">
    <w:name w:val="heading 2"/>
    <w:basedOn w:val="5"/>
    <w:next w:val="5"/>
    <w:link w:val="50"/>
    <w:qFormat/>
    <w:uiPriority w:val="0"/>
    <w:pPr>
      <w:keepNext/>
      <w:keepLines/>
      <w:spacing w:before="260" w:after="260" w:line="416" w:lineRule="auto"/>
      <w:outlineLvl w:val="1"/>
    </w:pPr>
    <w:rPr>
      <w:rFonts w:ascii="Cambria" w:hAnsi="Cambria"/>
      <w:b/>
      <w:bCs/>
      <w:sz w:val="32"/>
      <w:szCs w:val="32"/>
    </w:rPr>
  </w:style>
  <w:style w:type="paragraph" w:styleId="6">
    <w:name w:val="heading 3"/>
    <w:basedOn w:val="1"/>
    <w:next w:val="1"/>
    <w:link w:val="51"/>
    <w:qFormat/>
    <w:uiPriority w:val="0"/>
    <w:pPr>
      <w:keepNext/>
      <w:keepLines/>
      <w:spacing w:before="260" w:after="260" w:line="416" w:lineRule="auto"/>
      <w:jc w:val="left"/>
      <w:outlineLvl w:val="2"/>
    </w:pPr>
    <w:rPr>
      <w:b/>
      <w:bCs/>
      <w:sz w:val="24"/>
      <w:szCs w:val="32"/>
    </w:rPr>
  </w:style>
  <w:style w:type="paragraph" w:styleId="7">
    <w:name w:val="heading 4"/>
    <w:basedOn w:val="1"/>
    <w:next w:val="1"/>
    <w:link w:val="52"/>
    <w:qFormat/>
    <w:uiPriority w:val="1"/>
    <w:pPr>
      <w:keepNext/>
      <w:keepLines/>
      <w:spacing w:before="280" w:after="290" w:line="376" w:lineRule="auto"/>
      <w:outlineLvl w:val="3"/>
    </w:pPr>
    <w:rPr>
      <w:rFonts w:ascii="Cambria" w:hAnsi="Cambria"/>
      <w:b/>
      <w:bCs/>
      <w:sz w:val="28"/>
      <w:szCs w:val="28"/>
    </w:rPr>
  </w:style>
  <w:style w:type="paragraph" w:styleId="8">
    <w:name w:val="heading 5"/>
    <w:basedOn w:val="1"/>
    <w:next w:val="1"/>
    <w:link w:val="53"/>
    <w:qFormat/>
    <w:uiPriority w:val="99"/>
    <w:pPr>
      <w:keepNext/>
      <w:keepLines/>
      <w:spacing w:before="280" w:after="290" w:line="376" w:lineRule="auto"/>
      <w:outlineLvl w:val="4"/>
    </w:pPr>
    <w:rPr>
      <w:b/>
      <w:bCs/>
      <w:sz w:val="28"/>
      <w:szCs w:val="28"/>
    </w:rPr>
  </w:style>
  <w:style w:type="paragraph" w:styleId="9">
    <w:name w:val="heading 6"/>
    <w:basedOn w:val="1"/>
    <w:next w:val="1"/>
    <w:link w:val="54"/>
    <w:qFormat/>
    <w:uiPriority w:val="99"/>
    <w:pPr>
      <w:keepNext/>
      <w:keepLines/>
      <w:widowControl/>
      <w:tabs>
        <w:tab w:val="left" w:pos="1440"/>
      </w:tabs>
      <w:spacing w:before="240" w:after="64" w:line="320" w:lineRule="auto"/>
      <w:ind w:left="1152" w:hanging="1152"/>
      <w:jc w:val="left"/>
      <w:outlineLvl w:val="5"/>
    </w:pPr>
    <w:rPr>
      <w:rFonts w:ascii="Arial" w:hAnsi="Arial" w:eastAsia="黑体"/>
      <w:b/>
      <w:bCs/>
      <w:kern w:val="0"/>
      <w:sz w:val="24"/>
      <w:szCs w:val="24"/>
    </w:rPr>
  </w:style>
  <w:style w:type="paragraph" w:styleId="10">
    <w:name w:val="heading 7"/>
    <w:basedOn w:val="1"/>
    <w:next w:val="1"/>
    <w:link w:val="55"/>
    <w:qFormat/>
    <w:uiPriority w:val="1"/>
    <w:pPr>
      <w:keepNext/>
      <w:keepLines/>
      <w:widowControl/>
      <w:tabs>
        <w:tab w:val="left" w:pos="2520"/>
      </w:tabs>
      <w:spacing w:before="240" w:after="64" w:line="320" w:lineRule="auto"/>
      <w:ind w:left="1296" w:hanging="1296"/>
      <w:jc w:val="left"/>
      <w:outlineLvl w:val="6"/>
    </w:pPr>
    <w:rPr>
      <w:b/>
      <w:bCs/>
      <w:kern w:val="0"/>
      <w:sz w:val="24"/>
      <w:szCs w:val="24"/>
    </w:rPr>
  </w:style>
  <w:style w:type="paragraph" w:styleId="11">
    <w:name w:val="heading 8"/>
    <w:basedOn w:val="1"/>
    <w:next w:val="1"/>
    <w:link w:val="56"/>
    <w:unhideWhenUsed/>
    <w:qFormat/>
    <w:uiPriority w:val="99"/>
    <w:pPr>
      <w:keepNext/>
      <w:keepLines/>
      <w:spacing w:before="240" w:after="64" w:line="320" w:lineRule="auto"/>
      <w:outlineLvl w:val="7"/>
    </w:pPr>
    <w:rPr>
      <w:rFonts w:ascii="Cambria" w:hAnsi="Cambria"/>
      <w:sz w:val="24"/>
      <w:szCs w:val="24"/>
    </w:rPr>
  </w:style>
  <w:style w:type="paragraph" w:styleId="12">
    <w:name w:val="heading 9"/>
    <w:basedOn w:val="1"/>
    <w:next w:val="1"/>
    <w:link w:val="57"/>
    <w:qFormat/>
    <w:uiPriority w:val="99"/>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link w:val="77"/>
    <w:qFormat/>
    <w:uiPriority w:val="0"/>
    <w:pPr>
      <w:ind w:firstLine="420" w:firstLineChars="200"/>
    </w:pPr>
    <w:rPr>
      <w:szCs w:val="24"/>
    </w:rPr>
  </w:style>
  <w:style w:type="paragraph" w:customStyle="1" w:styleId="5">
    <w:name w:val="Normal_1"/>
    <w:qFormat/>
    <w:uiPriority w:val="0"/>
    <w:pPr>
      <w:widowControl w:val="0"/>
      <w:jc w:val="both"/>
    </w:pPr>
    <w:rPr>
      <w:rFonts w:ascii="Times New Roman" w:hAnsi="Times New Roman" w:eastAsia="宋体" w:cs="Times New Roman"/>
      <w:kern w:val="2"/>
      <w:sz w:val="21"/>
      <w:lang w:val="en-US" w:eastAsia="zh-CN" w:bidi="ar-SA"/>
    </w:rPr>
  </w:style>
  <w:style w:type="paragraph" w:styleId="13">
    <w:name w:val="Normal Indent"/>
    <w:basedOn w:val="1"/>
    <w:unhideWhenUsed/>
    <w:qFormat/>
    <w:uiPriority w:val="99"/>
    <w:pPr>
      <w:widowControl/>
      <w:ind w:firstLine="420"/>
      <w:jc w:val="left"/>
    </w:pPr>
    <w:rPr>
      <w:kern w:val="0"/>
      <w:sz w:val="20"/>
    </w:rPr>
  </w:style>
  <w:style w:type="paragraph" w:styleId="14">
    <w:name w:val="Document Map"/>
    <w:basedOn w:val="1"/>
    <w:link w:val="70"/>
    <w:unhideWhenUsed/>
    <w:qFormat/>
    <w:uiPriority w:val="0"/>
    <w:rPr>
      <w:rFonts w:ascii="宋体"/>
      <w:sz w:val="18"/>
      <w:szCs w:val="18"/>
    </w:rPr>
  </w:style>
  <w:style w:type="paragraph" w:styleId="15">
    <w:name w:val="annotation text"/>
    <w:basedOn w:val="16"/>
    <w:link w:val="58"/>
    <w:unhideWhenUsed/>
    <w:qFormat/>
    <w:uiPriority w:val="99"/>
    <w:pPr>
      <w:jc w:val="left"/>
    </w:pPr>
    <w:rPr>
      <w:szCs w:val="24"/>
    </w:rPr>
  </w:style>
  <w:style w:type="paragraph" w:customStyle="1" w:styleId="16">
    <w:name w:val="Normal_0"/>
    <w:qFormat/>
    <w:uiPriority w:val="0"/>
    <w:pPr>
      <w:widowControl w:val="0"/>
      <w:jc w:val="both"/>
    </w:pPr>
    <w:rPr>
      <w:rFonts w:ascii="Times New Roman" w:hAnsi="Times New Roman" w:eastAsia="宋体" w:cs="Times New Roman"/>
      <w:kern w:val="2"/>
      <w:sz w:val="21"/>
      <w:lang w:val="en-US" w:eastAsia="zh-CN" w:bidi="ar-SA"/>
    </w:rPr>
  </w:style>
  <w:style w:type="paragraph" w:styleId="17">
    <w:name w:val="Body Text 3"/>
    <w:basedOn w:val="1"/>
    <w:link w:val="96"/>
    <w:qFormat/>
    <w:uiPriority w:val="0"/>
    <w:rPr>
      <w:rFonts w:ascii="宋体"/>
    </w:rPr>
  </w:style>
  <w:style w:type="paragraph" w:styleId="18">
    <w:name w:val="Body Text"/>
    <w:basedOn w:val="1"/>
    <w:next w:val="19"/>
    <w:link w:val="59"/>
    <w:unhideWhenUsed/>
    <w:qFormat/>
    <w:uiPriority w:val="1"/>
    <w:pPr>
      <w:spacing w:after="120"/>
    </w:pPr>
    <w:rPr>
      <w:szCs w:val="24"/>
    </w:rPr>
  </w:style>
  <w:style w:type="paragraph" w:styleId="19">
    <w:name w:val="toc 5"/>
    <w:basedOn w:val="1"/>
    <w:next w:val="1"/>
    <w:qFormat/>
    <w:uiPriority w:val="0"/>
    <w:pPr>
      <w:ind w:left="1680" w:leftChars="800"/>
    </w:pPr>
  </w:style>
  <w:style w:type="paragraph" w:styleId="20">
    <w:name w:val="Body Text Indent"/>
    <w:basedOn w:val="1"/>
    <w:link w:val="72"/>
    <w:unhideWhenUsed/>
    <w:qFormat/>
    <w:uiPriority w:val="99"/>
    <w:pPr>
      <w:spacing w:after="120"/>
      <w:ind w:left="420" w:leftChars="200"/>
    </w:pPr>
  </w:style>
  <w:style w:type="paragraph" w:styleId="21">
    <w:name w:val="Block Text"/>
    <w:basedOn w:val="1"/>
    <w:unhideWhenUsed/>
    <w:qFormat/>
    <w:uiPriority w:val="99"/>
    <w:pPr>
      <w:spacing w:after="120"/>
      <w:ind w:left="1440" w:leftChars="700" w:right="1440" w:rightChars="700"/>
    </w:pPr>
    <w:rPr>
      <w:rFonts w:ascii="Calibri" w:hAnsi="Calibri"/>
      <w:szCs w:val="24"/>
    </w:rPr>
  </w:style>
  <w:style w:type="paragraph" w:styleId="22">
    <w:name w:val="toc 3"/>
    <w:basedOn w:val="1"/>
    <w:next w:val="1"/>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23">
    <w:name w:val="Plain Text"/>
    <w:basedOn w:val="16"/>
    <w:link w:val="60"/>
    <w:qFormat/>
    <w:uiPriority w:val="0"/>
    <w:rPr>
      <w:rFonts w:ascii="宋体" w:hAnsi="Courier New"/>
      <w:color w:val="000000"/>
      <w:kern w:val="0"/>
      <w:sz w:val="20"/>
    </w:rPr>
  </w:style>
  <w:style w:type="paragraph" w:styleId="24">
    <w:name w:val="Date"/>
    <w:basedOn w:val="1"/>
    <w:next w:val="1"/>
    <w:link w:val="97"/>
    <w:qFormat/>
    <w:uiPriority w:val="0"/>
    <w:pPr>
      <w:ind w:left="100" w:leftChars="2500"/>
    </w:pPr>
    <w:rPr>
      <w:rFonts w:ascii="Calibri" w:hAnsi="Calibri"/>
      <w:szCs w:val="24"/>
    </w:rPr>
  </w:style>
  <w:style w:type="paragraph" w:styleId="25">
    <w:name w:val="Balloon Text"/>
    <w:basedOn w:val="1"/>
    <w:link w:val="73"/>
    <w:unhideWhenUsed/>
    <w:qFormat/>
    <w:uiPriority w:val="0"/>
    <w:rPr>
      <w:sz w:val="18"/>
      <w:szCs w:val="18"/>
    </w:rPr>
  </w:style>
  <w:style w:type="paragraph" w:styleId="26">
    <w:name w:val="footer"/>
    <w:basedOn w:val="1"/>
    <w:link w:val="61"/>
    <w:unhideWhenUsed/>
    <w:qFormat/>
    <w:uiPriority w:val="0"/>
    <w:pPr>
      <w:tabs>
        <w:tab w:val="center" w:pos="4153"/>
        <w:tab w:val="right" w:pos="8306"/>
      </w:tabs>
      <w:snapToGrid w:val="0"/>
      <w:jc w:val="left"/>
    </w:pPr>
    <w:rPr>
      <w:sz w:val="18"/>
      <w:szCs w:val="18"/>
    </w:rPr>
  </w:style>
  <w:style w:type="paragraph" w:styleId="27">
    <w:name w:val="header"/>
    <w:basedOn w:val="1"/>
    <w:link w:val="62"/>
    <w:unhideWhenUsed/>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unhideWhenUsed/>
    <w:qFormat/>
    <w:uiPriority w:val="39"/>
    <w:pPr>
      <w:widowControl/>
      <w:spacing w:after="100" w:line="276" w:lineRule="auto"/>
      <w:jc w:val="left"/>
    </w:pPr>
    <w:rPr>
      <w:rFonts w:asciiTheme="minorHAnsi" w:hAnsiTheme="minorHAnsi" w:eastAsiaTheme="minorEastAsia" w:cstheme="minorBidi"/>
      <w:kern w:val="0"/>
      <w:sz w:val="22"/>
      <w:szCs w:val="22"/>
    </w:rPr>
  </w:style>
  <w:style w:type="paragraph" w:styleId="29">
    <w:name w:val="footnote text"/>
    <w:basedOn w:val="1"/>
    <w:link w:val="98"/>
    <w:qFormat/>
    <w:uiPriority w:val="0"/>
    <w:pPr>
      <w:snapToGrid w:val="0"/>
      <w:jc w:val="left"/>
    </w:pPr>
    <w:rPr>
      <w:rFonts w:ascii="Calibri" w:hAnsi="Calibri"/>
      <w:sz w:val="18"/>
      <w:szCs w:val="24"/>
    </w:rPr>
  </w:style>
  <w:style w:type="paragraph" w:styleId="30">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31">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cs="宋体"/>
      <w:kern w:val="0"/>
      <w:sz w:val="24"/>
    </w:rPr>
  </w:style>
  <w:style w:type="paragraph" w:styleId="32">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3">
    <w:name w:val="Title"/>
    <w:basedOn w:val="1"/>
    <w:link w:val="74"/>
    <w:qFormat/>
    <w:uiPriority w:val="99"/>
    <w:pPr>
      <w:adjustRightInd w:val="0"/>
      <w:spacing w:before="240" w:after="60" w:line="420" w:lineRule="atLeast"/>
      <w:jc w:val="center"/>
      <w:textAlignment w:val="baseline"/>
      <w:outlineLvl w:val="0"/>
    </w:pPr>
    <w:rPr>
      <w:rFonts w:ascii="Arial" w:hAnsi="Arial"/>
      <w:b/>
      <w:kern w:val="0"/>
      <w:sz w:val="32"/>
    </w:rPr>
  </w:style>
  <w:style w:type="paragraph" w:styleId="34">
    <w:name w:val="annotation subject"/>
    <w:basedOn w:val="15"/>
    <w:next w:val="15"/>
    <w:link w:val="76"/>
    <w:semiHidden/>
    <w:qFormat/>
    <w:uiPriority w:val="99"/>
    <w:rPr>
      <w:b/>
      <w:bCs/>
      <w:szCs w:val="21"/>
    </w:rPr>
  </w:style>
  <w:style w:type="table" w:styleId="36">
    <w:name w:val="Table Grid"/>
    <w:basedOn w:val="35"/>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8">
    <w:name w:val="Strong"/>
    <w:qFormat/>
    <w:uiPriority w:val="0"/>
    <w:rPr>
      <w:b/>
      <w:bCs/>
    </w:rPr>
  </w:style>
  <w:style w:type="character" w:styleId="39">
    <w:name w:val="FollowedHyperlink"/>
    <w:basedOn w:val="37"/>
    <w:qFormat/>
    <w:uiPriority w:val="0"/>
    <w:rPr>
      <w:rFonts w:hint="eastAsia" w:ascii="微软雅黑" w:hAnsi="微软雅黑" w:eastAsia="微软雅黑" w:cs="微软雅黑"/>
      <w:color w:val="428BCA"/>
      <w:u w:val="none"/>
    </w:rPr>
  </w:style>
  <w:style w:type="character" w:styleId="40">
    <w:name w:val="HTML Definition"/>
    <w:basedOn w:val="37"/>
    <w:unhideWhenUsed/>
    <w:qFormat/>
    <w:uiPriority w:val="99"/>
    <w:rPr>
      <w:i/>
    </w:rPr>
  </w:style>
  <w:style w:type="character" w:styleId="41">
    <w:name w:val="Hyperlink"/>
    <w:unhideWhenUsed/>
    <w:qFormat/>
    <w:uiPriority w:val="99"/>
    <w:rPr>
      <w:color w:val="0563C1"/>
      <w:u w:val="single"/>
    </w:rPr>
  </w:style>
  <w:style w:type="character" w:styleId="42">
    <w:name w:val="HTML Code"/>
    <w:basedOn w:val="37"/>
    <w:unhideWhenUsed/>
    <w:qFormat/>
    <w:uiPriority w:val="99"/>
    <w:rPr>
      <w:rFonts w:hint="default" w:ascii="Menlo" w:hAnsi="Menlo" w:eastAsia="Menlo" w:cs="Menlo"/>
      <w:color w:val="C7254E"/>
      <w:sz w:val="21"/>
      <w:szCs w:val="21"/>
      <w:shd w:val="clear" w:color="auto" w:fill="F9F2F4"/>
    </w:rPr>
  </w:style>
  <w:style w:type="character" w:styleId="43">
    <w:name w:val="annotation reference"/>
    <w:basedOn w:val="37"/>
    <w:qFormat/>
    <w:uiPriority w:val="0"/>
    <w:rPr>
      <w:sz w:val="21"/>
      <w:szCs w:val="21"/>
    </w:rPr>
  </w:style>
  <w:style w:type="character" w:styleId="44">
    <w:name w:val="footnote reference"/>
    <w:basedOn w:val="37"/>
    <w:qFormat/>
    <w:uiPriority w:val="0"/>
    <w:rPr>
      <w:vertAlign w:val="superscript"/>
    </w:rPr>
  </w:style>
  <w:style w:type="character" w:styleId="45">
    <w:name w:val="HTML Keyboard"/>
    <w:basedOn w:val="37"/>
    <w:unhideWhenUsed/>
    <w:qFormat/>
    <w:uiPriority w:val="99"/>
    <w:rPr>
      <w:rFonts w:hint="default" w:ascii="Menlo" w:hAnsi="Menlo" w:eastAsia="Menlo" w:cs="Menlo"/>
      <w:color w:val="FFFFFF"/>
      <w:sz w:val="21"/>
      <w:szCs w:val="21"/>
      <w:shd w:val="clear" w:color="auto" w:fill="333333"/>
    </w:rPr>
  </w:style>
  <w:style w:type="character" w:styleId="46">
    <w:name w:val="HTML Sample"/>
    <w:basedOn w:val="37"/>
    <w:unhideWhenUsed/>
    <w:qFormat/>
    <w:uiPriority w:val="99"/>
    <w:rPr>
      <w:rFonts w:ascii="Menlo" w:hAnsi="Menlo" w:eastAsia="Menlo" w:cs="Menlo"/>
      <w:sz w:val="21"/>
      <w:szCs w:val="21"/>
    </w:rPr>
  </w:style>
  <w:style w:type="paragraph" w:customStyle="1" w:styleId="47">
    <w:name w:val="图表目录1"/>
    <w:basedOn w:val="48"/>
    <w:next w:val="48"/>
    <w:qFormat/>
    <w:uiPriority w:val="99"/>
    <w:pPr>
      <w:ind w:left="400" w:leftChars="200" w:hanging="200" w:hangingChars="200"/>
    </w:pPr>
  </w:style>
  <w:style w:type="paragraph" w:customStyle="1" w:styleId="48">
    <w:name w:val="正文 New New New New New New New New New New New New New New New New New New New New New New New New New New New New New New New New New New New New New New New New New New New New New New New New New New New New New New New New New New New New New New Ne"/>
    <w:next w:val="47"/>
    <w:qFormat/>
    <w:uiPriority w:val="0"/>
    <w:pPr>
      <w:widowControl w:val="0"/>
      <w:jc w:val="both"/>
    </w:pPr>
    <w:rPr>
      <w:rFonts w:ascii="Calibri" w:hAnsi="Calibri" w:eastAsia="宋体" w:cs="黑体"/>
      <w:kern w:val="2"/>
      <w:sz w:val="21"/>
      <w:szCs w:val="24"/>
      <w:lang w:val="en-US" w:eastAsia="zh-CN" w:bidi="ar-SA"/>
    </w:rPr>
  </w:style>
  <w:style w:type="character" w:customStyle="1" w:styleId="49">
    <w:name w:val="标题 1 字符"/>
    <w:basedOn w:val="37"/>
    <w:link w:val="3"/>
    <w:qFormat/>
    <w:uiPriority w:val="99"/>
    <w:rPr>
      <w:rFonts w:ascii="Times New Roman" w:hAnsi="Times New Roman" w:eastAsia="宋体" w:cs="Times New Roman"/>
      <w:b/>
      <w:bCs/>
      <w:kern w:val="44"/>
      <w:sz w:val="44"/>
      <w:szCs w:val="44"/>
    </w:rPr>
  </w:style>
  <w:style w:type="character" w:customStyle="1" w:styleId="50">
    <w:name w:val="标题 2 字符"/>
    <w:basedOn w:val="37"/>
    <w:link w:val="4"/>
    <w:qFormat/>
    <w:uiPriority w:val="99"/>
    <w:rPr>
      <w:rFonts w:ascii="Cambria" w:hAnsi="Cambria" w:eastAsia="宋体" w:cs="Times New Roman"/>
      <w:b/>
      <w:bCs/>
      <w:sz w:val="32"/>
      <w:szCs w:val="32"/>
    </w:rPr>
  </w:style>
  <w:style w:type="character" w:customStyle="1" w:styleId="51">
    <w:name w:val="标题 3 字符"/>
    <w:basedOn w:val="37"/>
    <w:link w:val="6"/>
    <w:qFormat/>
    <w:uiPriority w:val="0"/>
    <w:rPr>
      <w:b/>
      <w:bCs/>
      <w:kern w:val="2"/>
      <w:sz w:val="24"/>
      <w:szCs w:val="32"/>
    </w:rPr>
  </w:style>
  <w:style w:type="character" w:customStyle="1" w:styleId="52">
    <w:name w:val="标题 4 字符"/>
    <w:basedOn w:val="37"/>
    <w:link w:val="7"/>
    <w:qFormat/>
    <w:uiPriority w:val="99"/>
    <w:rPr>
      <w:rFonts w:ascii="Cambria" w:hAnsi="Cambria"/>
      <w:b/>
      <w:bCs/>
      <w:kern w:val="2"/>
      <w:sz w:val="28"/>
      <w:szCs w:val="28"/>
    </w:rPr>
  </w:style>
  <w:style w:type="character" w:customStyle="1" w:styleId="53">
    <w:name w:val="标题 5 字符"/>
    <w:basedOn w:val="37"/>
    <w:link w:val="8"/>
    <w:qFormat/>
    <w:uiPriority w:val="99"/>
    <w:rPr>
      <w:b/>
      <w:bCs/>
      <w:kern w:val="2"/>
      <w:sz w:val="28"/>
      <w:szCs w:val="28"/>
    </w:rPr>
  </w:style>
  <w:style w:type="character" w:customStyle="1" w:styleId="54">
    <w:name w:val="标题 6 字符"/>
    <w:basedOn w:val="37"/>
    <w:link w:val="9"/>
    <w:qFormat/>
    <w:uiPriority w:val="99"/>
    <w:rPr>
      <w:rFonts w:ascii="Arial" w:hAnsi="Arial" w:eastAsia="黑体"/>
      <w:b/>
      <w:bCs/>
      <w:sz w:val="24"/>
      <w:szCs w:val="24"/>
    </w:rPr>
  </w:style>
  <w:style w:type="character" w:customStyle="1" w:styleId="55">
    <w:name w:val="标题 7 字符"/>
    <w:basedOn w:val="37"/>
    <w:link w:val="10"/>
    <w:qFormat/>
    <w:uiPriority w:val="99"/>
    <w:rPr>
      <w:b/>
      <w:bCs/>
      <w:sz w:val="24"/>
      <w:szCs w:val="24"/>
    </w:rPr>
  </w:style>
  <w:style w:type="character" w:customStyle="1" w:styleId="56">
    <w:name w:val="标题 8 字符"/>
    <w:basedOn w:val="37"/>
    <w:link w:val="11"/>
    <w:qFormat/>
    <w:uiPriority w:val="99"/>
    <w:rPr>
      <w:rFonts w:ascii="Cambria" w:hAnsi="Cambria" w:eastAsia="宋体" w:cs="Times New Roman"/>
      <w:kern w:val="2"/>
      <w:sz w:val="24"/>
      <w:szCs w:val="24"/>
    </w:rPr>
  </w:style>
  <w:style w:type="character" w:customStyle="1" w:styleId="57">
    <w:name w:val="标题 9 字符"/>
    <w:basedOn w:val="37"/>
    <w:link w:val="12"/>
    <w:qFormat/>
    <w:uiPriority w:val="99"/>
    <w:rPr>
      <w:rFonts w:ascii="Arial" w:hAnsi="Arial" w:eastAsia="黑体"/>
      <w:sz w:val="21"/>
      <w:szCs w:val="21"/>
    </w:rPr>
  </w:style>
  <w:style w:type="character" w:customStyle="1" w:styleId="58">
    <w:name w:val="批注文字 字符"/>
    <w:basedOn w:val="37"/>
    <w:link w:val="15"/>
    <w:semiHidden/>
    <w:qFormat/>
    <w:uiPriority w:val="99"/>
    <w:rPr>
      <w:rFonts w:ascii="Times New Roman" w:hAnsi="Times New Roman" w:eastAsia="宋体" w:cs="Times New Roman"/>
      <w:szCs w:val="24"/>
    </w:rPr>
  </w:style>
  <w:style w:type="character" w:customStyle="1" w:styleId="59">
    <w:name w:val="正文文本 字符"/>
    <w:basedOn w:val="37"/>
    <w:link w:val="18"/>
    <w:qFormat/>
    <w:uiPriority w:val="0"/>
    <w:rPr>
      <w:rFonts w:ascii="Times New Roman" w:hAnsi="Times New Roman" w:eastAsia="宋体" w:cs="Times New Roman"/>
      <w:szCs w:val="24"/>
    </w:rPr>
  </w:style>
  <w:style w:type="character" w:customStyle="1" w:styleId="60">
    <w:name w:val="纯文本 字符"/>
    <w:link w:val="23"/>
    <w:qFormat/>
    <w:uiPriority w:val="0"/>
    <w:rPr>
      <w:rFonts w:ascii="宋体" w:hAnsi="Courier New"/>
      <w:color w:val="000000"/>
    </w:rPr>
  </w:style>
  <w:style w:type="character" w:customStyle="1" w:styleId="61">
    <w:name w:val="页脚 字符"/>
    <w:link w:val="26"/>
    <w:qFormat/>
    <w:uiPriority w:val="0"/>
    <w:rPr>
      <w:rFonts w:ascii="Times New Roman" w:hAnsi="Times New Roman"/>
      <w:kern w:val="2"/>
      <w:sz w:val="18"/>
      <w:szCs w:val="18"/>
    </w:rPr>
  </w:style>
  <w:style w:type="character" w:customStyle="1" w:styleId="62">
    <w:name w:val="页眉 字符"/>
    <w:link w:val="27"/>
    <w:qFormat/>
    <w:uiPriority w:val="0"/>
    <w:rPr>
      <w:rFonts w:ascii="Times New Roman" w:hAnsi="Times New Roman"/>
      <w:kern w:val="2"/>
      <w:sz w:val="18"/>
      <w:szCs w:val="18"/>
    </w:rPr>
  </w:style>
  <w:style w:type="paragraph" w:customStyle="1" w:styleId="63">
    <w:name w:val="正文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4">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5">
    <w:name w:val="正文_2"/>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6">
    <w:name w:val="正文_3"/>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7">
    <w:name w:val="列出段落1"/>
    <w:basedOn w:val="5"/>
    <w:qFormat/>
    <w:uiPriority w:val="0"/>
    <w:pPr>
      <w:ind w:firstLine="420" w:firstLineChars="200"/>
    </w:pPr>
    <w:rPr>
      <w:rFonts w:ascii="Calibri" w:hAnsi="Calibri"/>
      <w:szCs w:val="22"/>
    </w:rPr>
  </w:style>
  <w:style w:type="paragraph" w:customStyle="1" w:styleId="68">
    <w:name w:val="Plain Text_0"/>
    <w:basedOn w:val="5"/>
    <w:link w:val="69"/>
    <w:qFormat/>
    <w:uiPriority w:val="99"/>
    <w:rPr>
      <w:rFonts w:ascii="宋体" w:hAnsi="Courier New"/>
      <w:color w:val="000000"/>
      <w:kern w:val="0"/>
      <w:sz w:val="20"/>
    </w:rPr>
  </w:style>
  <w:style w:type="character" w:customStyle="1" w:styleId="69">
    <w:name w:val="纯文本 字符_0"/>
    <w:link w:val="68"/>
    <w:qFormat/>
    <w:uiPriority w:val="99"/>
    <w:rPr>
      <w:rFonts w:ascii="宋体" w:hAnsi="Courier New"/>
      <w:color w:val="000000"/>
    </w:rPr>
  </w:style>
  <w:style w:type="character" w:customStyle="1" w:styleId="70">
    <w:name w:val="文档结构图 字符"/>
    <w:basedOn w:val="37"/>
    <w:link w:val="14"/>
    <w:qFormat/>
    <w:uiPriority w:val="0"/>
    <w:rPr>
      <w:rFonts w:ascii="宋体"/>
      <w:kern w:val="2"/>
      <w:sz w:val="18"/>
      <w:szCs w:val="18"/>
    </w:rPr>
  </w:style>
  <w:style w:type="character" w:customStyle="1" w:styleId="71">
    <w:name w:val="fontstyle01"/>
    <w:basedOn w:val="37"/>
    <w:qFormat/>
    <w:uiPriority w:val="0"/>
    <w:rPr>
      <w:rFonts w:hint="eastAsia" w:ascii="宋体" w:hAnsi="宋体" w:eastAsia="宋体"/>
      <w:color w:val="000000"/>
      <w:sz w:val="24"/>
      <w:szCs w:val="24"/>
    </w:rPr>
  </w:style>
  <w:style w:type="character" w:customStyle="1" w:styleId="72">
    <w:name w:val="正文文本缩进 字符"/>
    <w:basedOn w:val="37"/>
    <w:link w:val="20"/>
    <w:qFormat/>
    <w:uiPriority w:val="99"/>
    <w:rPr>
      <w:kern w:val="2"/>
      <w:sz w:val="21"/>
    </w:rPr>
  </w:style>
  <w:style w:type="character" w:customStyle="1" w:styleId="73">
    <w:name w:val="批注框文本 字符"/>
    <w:basedOn w:val="37"/>
    <w:link w:val="25"/>
    <w:qFormat/>
    <w:uiPriority w:val="0"/>
    <w:rPr>
      <w:kern w:val="2"/>
      <w:sz w:val="18"/>
      <w:szCs w:val="18"/>
    </w:rPr>
  </w:style>
  <w:style w:type="character" w:customStyle="1" w:styleId="74">
    <w:name w:val="标题 字符"/>
    <w:basedOn w:val="37"/>
    <w:link w:val="33"/>
    <w:qFormat/>
    <w:uiPriority w:val="99"/>
    <w:rPr>
      <w:rFonts w:ascii="Arial" w:hAnsi="Arial"/>
      <w:b/>
      <w:sz w:val="32"/>
    </w:rPr>
  </w:style>
  <w:style w:type="character" w:customStyle="1" w:styleId="75">
    <w:name w:val="批注框文本 Char1"/>
    <w:semiHidden/>
    <w:qFormat/>
    <w:uiPriority w:val="99"/>
    <w:rPr>
      <w:rFonts w:ascii="Times New Roman" w:hAnsi="Times New Roman" w:eastAsia="宋体" w:cs="Times New Roman"/>
      <w:sz w:val="18"/>
      <w:szCs w:val="18"/>
    </w:rPr>
  </w:style>
  <w:style w:type="character" w:customStyle="1" w:styleId="76">
    <w:name w:val="批注主题 字符"/>
    <w:basedOn w:val="58"/>
    <w:link w:val="34"/>
    <w:semiHidden/>
    <w:qFormat/>
    <w:uiPriority w:val="99"/>
    <w:rPr>
      <w:rFonts w:ascii="Times New Roman" w:hAnsi="Times New Roman" w:eastAsia="宋体" w:cs="Times New Roman"/>
      <w:b/>
      <w:bCs/>
      <w:kern w:val="2"/>
      <w:sz w:val="21"/>
      <w:szCs w:val="21"/>
    </w:rPr>
  </w:style>
  <w:style w:type="character" w:customStyle="1" w:styleId="77">
    <w:name w:val="正文文本首行缩进 2 字符"/>
    <w:basedOn w:val="72"/>
    <w:link w:val="2"/>
    <w:qFormat/>
    <w:uiPriority w:val="0"/>
    <w:rPr>
      <w:kern w:val="2"/>
      <w:sz w:val="21"/>
      <w:szCs w:val="24"/>
    </w:rPr>
  </w:style>
  <w:style w:type="character" w:customStyle="1" w:styleId="78">
    <w:name w:val="正文文本缩进 Char1"/>
    <w:basedOn w:val="37"/>
    <w:semiHidden/>
    <w:qFormat/>
    <w:uiPriority w:val="99"/>
    <w:rPr>
      <w:kern w:val="2"/>
      <w:sz w:val="21"/>
    </w:rPr>
  </w:style>
  <w:style w:type="paragraph" w:customStyle="1" w:styleId="79">
    <w:name w:val="样式 标题 3 + (中文) 黑体 小四 非加粗 段前: 7.8 磅 段后: 0 磅 行距: 固定值 20 磅"/>
    <w:basedOn w:val="6"/>
    <w:qFormat/>
    <w:uiPriority w:val="99"/>
    <w:pPr>
      <w:spacing w:before="0" w:after="0" w:line="400" w:lineRule="exact"/>
      <w:jc w:val="both"/>
    </w:pPr>
    <w:rPr>
      <w:rFonts w:eastAsia="黑体"/>
      <w:b w:val="0"/>
      <w:bCs w:val="0"/>
      <w:szCs w:val="24"/>
    </w:rPr>
  </w:style>
  <w:style w:type="paragraph" w:customStyle="1" w:styleId="80">
    <w:name w:val="p2"/>
    <w:basedOn w:val="1"/>
    <w:qFormat/>
    <w:uiPriority w:val="0"/>
    <w:pPr>
      <w:widowControl/>
      <w:spacing w:line="480" w:lineRule="auto"/>
      <w:ind w:firstLine="420"/>
      <w:jc w:val="left"/>
    </w:pPr>
    <w:rPr>
      <w:rFonts w:ascii="宋体" w:hAnsi="宋体" w:cs="宋体"/>
      <w:kern w:val="0"/>
      <w:szCs w:val="21"/>
    </w:rPr>
  </w:style>
  <w:style w:type="character" w:customStyle="1" w:styleId="81">
    <w:name w:val="正文首行缩进 2 Char1"/>
    <w:basedOn w:val="78"/>
    <w:semiHidden/>
    <w:qFormat/>
    <w:uiPriority w:val="99"/>
    <w:rPr>
      <w:kern w:val="2"/>
      <w:sz w:val="21"/>
    </w:rPr>
  </w:style>
  <w:style w:type="paragraph" w:customStyle="1" w:styleId="82">
    <w:name w:val="p1"/>
    <w:basedOn w:val="1"/>
    <w:qFormat/>
    <w:uiPriority w:val="0"/>
    <w:pPr>
      <w:widowControl/>
      <w:spacing w:line="480" w:lineRule="auto"/>
      <w:jc w:val="center"/>
    </w:pPr>
    <w:rPr>
      <w:rFonts w:ascii="宋体" w:hAnsi="宋体" w:cs="宋体"/>
      <w:kern w:val="0"/>
      <w:sz w:val="28"/>
      <w:szCs w:val="28"/>
    </w:rPr>
  </w:style>
  <w:style w:type="character" w:customStyle="1" w:styleId="83">
    <w:name w:val="标题 Char1"/>
    <w:basedOn w:val="37"/>
    <w:qFormat/>
    <w:uiPriority w:val="10"/>
    <w:rPr>
      <w:rFonts w:ascii="Cambria" w:hAnsi="Cambria" w:cs="Times New Roman"/>
      <w:b/>
      <w:bCs/>
      <w:kern w:val="2"/>
      <w:sz w:val="32"/>
      <w:szCs w:val="32"/>
    </w:rPr>
  </w:style>
  <w:style w:type="character" w:customStyle="1" w:styleId="84">
    <w:name w:val="批注框文本 Char2"/>
    <w:basedOn w:val="37"/>
    <w:semiHidden/>
    <w:qFormat/>
    <w:uiPriority w:val="99"/>
    <w:rPr>
      <w:kern w:val="2"/>
      <w:sz w:val="18"/>
      <w:szCs w:val="18"/>
    </w:rPr>
  </w:style>
  <w:style w:type="character" w:customStyle="1" w:styleId="85">
    <w:name w:val="批注主题 Char1"/>
    <w:basedOn w:val="58"/>
    <w:semiHidden/>
    <w:qFormat/>
    <w:uiPriority w:val="99"/>
    <w:rPr>
      <w:rFonts w:ascii="Times New Roman" w:hAnsi="Times New Roman" w:eastAsia="宋体" w:cs="Times New Roman"/>
      <w:b/>
      <w:bCs/>
      <w:kern w:val="2"/>
      <w:sz w:val="21"/>
      <w:szCs w:val="24"/>
    </w:rPr>
  </w:style>
  <w:style w:type="paragraph" w:customStyle="1" w:styleId="86">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b w:val="0"/>
      <w:bCs w:val="0"/>
      <w:sz w:val="28"/>
      <w:szCs w:val="28"/>
    </w:rPr>
  </w:style>
  <w:style w:type="paragraph" w:customStyle="1" w:styleId="87">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88">
    <w:name w:val="HZD正文"/>
    <w:basedOn w:val="1"/>
    <w:qFormat/>
    <w:uiPriority w:val="0"/>
    <w:pPr>
      <w:spacing w:line="360" w:lineRule="auto"/>
      <w:ind w:firstLine="200" w:firstLineChars="200"/>
    </w:pPr>
    <w:rPr>
      <w:color w:val="00B050"/>
      <w:sz w:val="24"/>
      <w:szCs w:val="24"/>
    </w:rPr>
  </w:style>
  <w:style w:type="paragraph" w:customStyle="1" w:styleId="89">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90">
    <w:name w:val="p16"/>
    <w:basedOn w:val="1"/>
    <w:qFormat/>
    <w:uiPriority w:val="0"/>
    <w:pPr>
      <w:spacing w:line="30" w:lineRule="atLeast"/>
      <w:jc w:val="left"/>
    </w:pPr>
    <w:rPr>
      <w:rFonts w:hint="eastAsia" w:ascii="宋体" w:hAnsi="宋体"/>
      <w:kern w:val="0"/>
      <w:sz w:val="28"/>
      <w:szCs w:val="28"/>
    </w:rPr>
  </w:style>
  <w:style w:type="paragraph" w:customStyle="1" w:styleId="91">
    <w:name w:val="p15"/>
    <w:basedOn w:val="1"/>
    <w:qFormat/>
    <w:uiPriority w:val="0"/>
    <w:pPr>
      <w:spacing w:line="30" w:lineRule="atLeast"/>
      <w:jc w:val="center"/>
    </w:pPr>
    <w:rPr>
      <w:rFonts w:ascii="黑体" w:hAnsi="宋体" w:eastAsia="黑体"/>
      <w:kern w:val="0"/>
      <w:sz w:val="28"/>
      <w:szCs w:val="28"/>
    </w:rPr>
  </w:style>
  <w:style w:type="paragraph" w:customStyle="1" w:styleId="92">
    <w:name w:val="p17"/>
    <w:basedOn w:val="1"/>
    <w:qFormat/>
    <w:uiPriority w:val="0"/>
    <w:pPr>
      <w:spacing w:line="30" w:lineRule="atLeast"/>
      <w:jc w:val="left"/>
    </w:pPr>
    <w:rPr>
      <w:rFonts w:hint="eastAsia" w:ascii="黑体" w:hAnsi="宋体" w:eastAsia="黑体"/>
      <w:kern w:val="0"/>
      <w:szCs w:val="21"/>
    </w:rPr>
  </w:style>
  <w:style w:type="paragraph" w:customStyle="1" w:styleId="93">
    <w:name w:val="p14"/>
    <w:basedOn w:val="1"/>
    <w:qFormat/>
    <w:uiPriority w:val="0"/>
    <w:pPr>
      <w:spacing w:line="30" w:lineRule="atLeast"/>
      <w:ind w:firstLine="420"/>
      <w:jc w:val="left"/>
    </w:pPr>
    <w:rPr>
      <w:rFonts w:hint="eastAsia" w:ascii="宋体" w:hAnsi="宋体"/>
      <w:kern w:val="0"/>
      <w:szCs w:val="21"/>
    </w:rPr>
  </w:style>
  <w:style w:type="character" w:customStyle="1" w:styleId="94">
    <w:name w:val="apple-converted-space"/>
    <w:basedOn w:val="37"/>
    <w:qFormat/>
    <w:uiPriority w:val="0"/>
    <w:rPr>
      <w:rFonts w:cs="Times New Roman"/>
    </w:rPr>
  </w:style>
  <w:style w:type="paragraph" w:styleId="95">
    <w:name w:val="List Paragraph"/>
    <w:basedOn w:val="1"/>
    <w:qFormat/>
    <w:uiPriority w:val="1"/>
    <w:pPr>
      <w:ind w:left="424" w:firstLine="480"/>
    </w:pPr>
    <w:rPr>
      <w:rFonts w:ascii="Calibri" w:hAnsi="Calibri"/>
      <w:szCs w:val="24"/>
    </w:rPr>
  </w:style>
  <w:style w:type="character" w:customStyle="1" w:styleId="96">
    <w:name w:val="正文文本 3 字符"/>
    <w:basedOn w:val="37"/>
    <w:link w:val="17"/>
    <w:qFormat/>
    <w:uiPriority w:val="0"/>
    <w:rPr>
      <w:rFonts w:ascii="宋体"/>
      <w:kern w:val="2"/>
      <w:sz w:val="21"/>
    </w:rPr>
  </w:style>
  <w:style w:type="character" w:customStyle="1" w:styleId="97">
    <w:name w:val="日期 字符"/>
    <w:basedOn w:val="37"/>
    <w:link w:val="24"/>
    <w:qFormat/>
    <w:uiPriority w:val="0"/>
    <w:rPr>
      <w:rFonts w:ascii="Calibri" w:hAnsi="Calibri"/>
      <w:kern w:val="2"/>
      <w:sz w:val="21"/>
      <w:szCs w:val="24"/>
    </w:rPr>
  </w:style>
  <w:style w:type="character" w:customStyle="1" w:styleId="98">
    <w:name w:val="脚注文本 字符"/>
    <w:basedOn w:val="37"/>
    <w:link w:val="29"/>
    <w:qFormat/>
    <w:uiPriority w:val="0"/>
    <w:rPr>
      <w:rFonts w:ascii="Calibri" w:hAnsi="Calibri"/>
      <w:kern w:val="2"/>
      <w:sz w:val="18"/>
      <w:szCs w:val="24"/>
    </w:rPr>
  </w:style>
  <w:style w:type="character" w:customStyle="1" w:styleId="99">
    <w:name w:val="页眉或页脚 + CordiaUPC"/>
    <w:basedOn w:val="100"/>
    <w:qFormat/>
    <w:uiPriority w:val="0"/>
    <w:rPr>
      <w:rFonts w:hint="eastAsia" w:ascii="CordiaUPC" w:hAnsi="CordiaUPC" w:eastAsia="CordiaUPC" w:cs="CordiaUPC"/>
      <w:color w:val="000000"/>
      <w:spacing w:val="0"/>
      <w:w w:val="100"/>
      <w:position w:val="0"/>
      <w:sz w:val="18"/>
      <w:szCs w:val="18"/>
      <w:u w:val="none"/>
      <w:shd w:val="clear" w:color="auto" w:fill="FFFFFF"/>
    </w:rPr>
  </w:style>
  <w:style w:type="character" w:customStyle="1" w:styleId="100">
    <w:name w:val="页眉或页脚_"/>
    <w:basedOn w:val="37"/>
    <w:qFormat/>
    <w:uiPriority w:val="0"/>
    <w:rPr>
      <w:rFonts w:hint="eastAsia" w:ascii="MingLiU" w:hAnsi="MingLiU" w:eastAsia="MingLiU" w:cs="MingLiU"/>
      <w:b/>
      <w:spacing w:val="20"/>
      <w:shd w:val="clear" w:color="auto" w:fill="FFFFFF"/>
    </w:rPr>
  </w:style>
  <w:style w:type="character" w:customStyle="1" w:styleId="101">
    <w:name w:val="正文文本 + 间距 2 pt5"/>
    <w:basedOn w:val="102"/>
    <w:qFormat/>
    <w:uiPriority w:val="0"/>
    <w:rPr>
      <w:rFonts w:hint="eastAsia" w:ascii="MingLiU" w:hAnsi="MingLiU" w:eastAsia="MingLiU" w:cs="MingLiU"/>
      <w:color w:val="000000"/>
      <w:spacing w:val="40"/>
      <w:w w:val="100"/>
      <w:position w:val="0"/>
      <w:sz w:val="22"/>
      <w:szCs w:val="22"/>
      <w:u w:val="none"/>
      <w:shd w:val="clear" w:color="auto" w:fill="FFFFFF"/>
      <w:lang w:val="zh-TW"/>
    </w:rPr>
  </w:style>
  <w:style w:type="character" w:customStyle="1" w:styleId="102">
    <w:name w:val="正文文本_"/>
    <w:basedOn w:val="37"/>
    <w:qFormat/>
    <w:uiPriority w:val="0"/>
    <w:rPr>
      <w:rFonts w:hint="eastAsia" w:ascii="MingLiU" w:hAnsi="MingLiU" w:eastAsia="MingLiU" w:cs="MingLiU"/>
      <w:spacing w:val="10"/>
      <w:sz w:val="22"/>
      <w:shd w:val="clear" w:color="auto" w:fill="FFFFFF"/>
    </w:rPr>
  </w:style>
  <w:style w:type="character" w:customStyle="1" w:styleId="103">
    <w:name w:val="标题 #10 (3)_"/>
    <w:basedOn w:val="37"/>
    <w:qFormat/>
    <w:uiPriority w:val="0"/>
    <w:rPr>
      <w:rFonts w:hint="eastAsia" w:ascii="MingLiU" w:hAnsi="MingLiU" w:eastAsia="MingLiU" w:cs="MingLiU"/>
      <w:sz w:val="27"/>
      <w:szCs w:val="27"/>
      <w:shd w:val="clear" w:color="auto" w:fill="FFFFFF"/>
    </w:rPr>
  </w:style>
  <w:style w:type="character" w:customStyle="1" w:styleId="104">
    <w:name w:val="正文文本 (35)_"/>
    <w:basedOn w:val="37"/>
    <w:qFormat/>
    <w:uiPriority w:val="0"/>
    <w:rPr>
      <w:rFonts w:ascii="AngsanaUPC" w:hAnsi="AngsanaUPC" w:eastAsia="AngsanaUPC" w:cs="AngsanaUPC"/>
      <w:kern w:val="2"/>
      <w:sz w:val="35"/>
      <w:szCs w:val="35"/>
      <w:shd w:val="clear" w:color="auto" w:fill="FFFFFF"/>
    </w:rPr>
  </w:style>
  <w:style w:type="character" w:customStyle="1" w:styleId="105">
    <w:name w:val="正文文本 (22)"/>
    <w:basedOn w:val="106"/>
    <w:qFormat/>
    <w:uiPriority w:val="0"/>
    <w:rPr>
      <w:rFonts w:hint="eastAsia" w:ascii="MingLiU" w:hAnsi="MingLiU" w:eastAsia="MingLiU" w:cs="MingLiU"/>
      <w:color w:val="000000"/>
      <w:spacing w:val="0"/>
      <w:w w:val="100"/>
      <w:position w:val="0"/>
      <w:sz w:val="22"/>
      <w:szCs w:val="22"/>
      <w:shd w:val="clear" w:color="auto" w:fill="FFFFFF"/>
      <w:lang w:val="zh-TW"/>
    </w:rPr>
  </w:style>
  <w:style w:type="character" w:customStyle="1" w:styleId="106">
    <w:name w:val="正文文本 (22)_"/>
    <w:basedOn w:val="37"/>
    <w:qFormat/>
    <w:uiPriority w:val="0"/>
    <w:rPr>
      <w:rFonts w:hint="eastAsia" w:ascii="MingLiU" w:hAnsi="MingLiU" w:eastAsia="MingLiU" w:cs="MingLiU"/>
      <w:b/>
      <w:sz w:val="22"/>
      <w:szCs w:val="22"/>
      <w:shd w:val="clear" w:color="auto" w:fill="FFFFFF"/>
    </w:rPr>
  </w:style>
  <w:style w:type="character" w:customStyle="1" w:styleId="107">
    <w:name w:val="正文文本 + 9.5 pt27"/>
    <w:basedOn w:val="102"/>
    <w:qFormat/>
    <w:uiPriority w:val="0"/>
    <w:rPr>
      <w:rFonts w:hint="eastAsia" w:ascii="MingLiU" w:hAnsi="MingLiU" w:eastAsia="MingLiU" w:cs="MingLiU"/>
      <w:b/>
      <w:color w:val="000000"/>
      <w:spacing w:val="0"/>
      <w:w w:val="100"/>
      <w:position w:val="0"/>
      <w:sz w:val="19"/>
      <w:szCs w:val="19"/>
      <w:u w:val="none"/>
      <w:shd w:val="clear" w:color="auto" w:fill="FFFFFF"/>
      <w:lang w:val="zh-TW"/>
    </w:rPr>
  </w:style>
  <w:style w:type="character" w:customStyle="1" w:styleId="108">
    <w:name w:val="标题 #7 (2) + 26 pt"/>
    <w:basedOn w:val="109"/>
    <w:qFormat/>
    <w:uiPriority w:val="0"/>
    <w:rPr>
      <w:rFonts w:hint="eastAsia" w:ascii="MingLiU" w:hAnsi="MingLiU" w:eastAsia="MingLiU" w:cs="MingLiU"/>
      <w:color w:val="000000"/>
      <w:spacing w:val="0"/>
      <w:w w:val="100"/>
      <w:kern w:val="2"/>
      <w:position w:val="0"/>
      <w:sz w:val="52"/>
      <w:szCs w:val="52"/>
      <w:u w:val="none"/>
      <w:shd w:val="clear" w:color="auto" w:fill="FFFFFF"/>
    </w:rPr>
  </w:style>
  <w:style w:type="character" w:customStyle="1" w:styleId="109">
    <w:name w:val="标题 #7 (2)_"/>
    <w:basedOn w:val="37"/>
    <w:qFormat/>
    <w:uiPriority w:val="0"/>
    <w:rPr>
      <w:rFonts w:hint="eastAsia" w:ascii="MingLiU" w:hAnsi="MingLiU" w:eastAsia="MingLiU" w:cs="MingLiU"/>
      <w:spacing w:val="20"/>
      <w:kern w:val="2"/>
      <w:sz w:val="42"/>
      <w:szCs w:val="42"/>
      <w:shd w:val="clear" w:color="auto" w:fill="FFFFFF"/>
    </w:rPr>
  </w:style>
  <w:style w:type="character" w:customStyle="1" w:styleId="110">
    <w:name w:val="正文文本 (5)_"/>
    <w:basedOn w:val="37"/>
    <w:qFormat/>
    <w:uiPriority w:val="0"/>
    <w:rPr>
      <w:rFonts w:hint="eastAsia" w:ascii="MingLiU" w:hAnsi="MingLiU" w:eastAsia="MingLiU" w:cs="MingLiU"/>
      <w:sz w:val="19"/>
      <w:szCs w:val="19"/>
      <w:u w:val="none"/>
    </w:rPr>
  </w:style>
  <w:style w:type="character" w:customStyle="1" w:styleId="111">
    <w:name w:val="正文文本 + 间距 0 pt9"/>
    <w:basedOn w:val="102"/>
    <w:qFormat/>
    <w:uiPriority w:val="0"/>
    <w:rPr>
      <w:rFonts w:hint="eastAsia" w:ascii="MingLiU" w:hAnsi="MingLiU" w:eastAsia="MingLiU" w:cs="MingLiU"/>
      <w:color w:val="000000"/>
      <w:spacing w:val="0"/>
      <w:w w:val="100"/>
      <w:position w:val="0"/>
      <w:sz w:val="22"/>
      <w:szCs w:val="22"/>
      <w:u w:val="none"/>
      <w:shd w:val="clear" w:color="auto" w:fill="FFFFFF"/>
      <w:lang w:val="zh-TW"/>
    </w:rPr>
  </w:style>
  <w:style w:type="character" w:customStyle="1" w:styleId="112">
    <w:name w:val="正文文本 (5) + SimSun2"/>
    <w:basedOn w:val="110"/>
    <w:qFormat/>
    <w:uiPriority w:val="0"/>
    <w:rPr>
      <w:rFonts w:hint="eastAsia" w:ascii="宋体" w:hAnsi="宋体" w:eastAsia="宋体" w:cs="宋体"/>
      <w:color w:val="000000"/>
      <w:spacing w:val="-10"/>
      <w:w w:val="100"/>
      <w:position w:val="0"/>
      <w:sz w:val="20"/>
      <w:szCs w:val="20"/>
      <w:u w:val="none"/>
      <w:lang w:val="en-US"/>
    </w:rPr>
  </w:style>
  <w:style w:type="character" w:customStyle="1" w:styleId="113">
    <w:name w:val="未处理的提及1"/>
    <w:basedOn w:val="37"/>
    <w:qFormat/>
    <w:uiPriority w:val="0"/>
    <w:rPr>
      <w:color w:val="605E5C"/>
      <w:shd w:val="clear" w:color="auto" w:fill="E1DFDD"/>
    </w:rPr>
  </w:style>
  <w:style w:type="character" w:customStyle="1" w:styleId="114">
    <w:name w:val="正文文本 (8) + 间距 0 pt1"/>
    <w:basedOn w:val="115"/>
    <w:qFormat/>
    <w:uiPriority w:val="0"/>
    <w:rPr>
      <w:rFonts w:hint="eastAsia" w:ascii="MingLiU" w:hAnsi="MingLiU" w:eastAsia="MingLiU" w:cs="MingLiU"/>
      <w:color w:val="000000"/>
      <w:spacing w:val="0"/>
      <w:w w:val="100"/>
      <w:kern w:val="2"/>
      <w:position w:val="0"/>
      <w:sz w:val="27"/>
      <w:szCs w:val="27"/>
      <w:u w:val="none"/>
      <w:shd w:val="clear" w:color="auto" w:fill="FFFFFF"/>
      <w:lang w:val="zh-TW"/>
    </w:rPr>
  </w:style>
  <w:style w:type="character" w:customStyle="1" w:styleId="115">
    <w:name w:val="正文文本 (8)_"/>
    <w:basedOn w:val="37"/>
    <w:qFormat/>
    <w:uiPriority w:val="0"/>
    <w:rPr>
      <w:rFonts w:hint="eastAsia" w:ascii="MingLiU" w:hAnsi="MingLiU" w:eastAsia="MingLiU" w:cs="MingLiU"/>
      <w:spacing w:val="40"/>
      <w:kern w:val="2"/>
      <w:sz w:val="27"/>
      <w:szCs w:val="27"/>
      <w:shd w:val="clear" w:color="auto" w:fill="FFFFFF"/>
    </w:rPr>
  </w:style>
  <w:style w:type="character" w:customStyle="1" w:styleId="116">
    <w:name w:val="正文文本 + 间距 0 pt12"/>
    <w:basedOn w:val="102"/>
    <w:qFormat/>
    <w:uiPriority w:val="0"/>
    <w:rPr>
      <w:rFonts w:hint="eastAsia" w:ascii="MingLiU" w:hAnsi="MingLiU" w:eastAsia="MingLiU" w:cs="MingLiU"/>
      <w:color w:val="000000"/>
      <w:spacing w:val="0"/>
      <w:w w:val="100"/>
      <w:position w:val="0"/>
      <w:sz w:val="22"/>
      <w:szCs w:val="22"/>
      <w:u w:val="none"/>
      <w:shd w:val="clear" w:color="auto" w:fill="FFFFFF"/>
      <w:lang w:val="zh-TW"/>
    </w:rPr>
  </w:style>
  <w:style w:type="character" w:customStyle="1" w:styleId="117">
    <w:name w:val="页眉或页脚 + 8 pt"/>
    <w:basedOn w:val="100"/>
    <w:qFormat/>
    <w:uiPriority w:val="0"/>
    <w:rPr>
      <w:rFonts w:hint="eastAsia" w:ascii="MingLiU" w:hAnsi="MingLiU" w:eastAsia="MingLiU" w:cs="MingLiU"/>
      <w:color w:val="000000"/>
      <w:spacing w:val="0"/>
      <w:w w:val="100"/>
      <w:position w:val="0"/>
      <w:sz w:val="16"/>
      <w:szCs w:val="16"/>
      <w:u w:val="none"/>
      <w:shd w:val="clear" w:color="auto" w:fill="FFFFFF"/>
      <w:lang w:val="zh-TW"/>
    </w:rPr>
  </w:style>
  <w:style w:type="character" w:customStyle="1" w:styleId="118">
    <w:name w:val="正文文本 (35) + MingLiU2"/>
    <w:basedOn w:val="104"/>
    <w:qFormat/>
    <w:uiPriority w:val="0"/>
    <w:rPr>
      <w:rFonts w:hint="eastAsia" w:ascii="MingLiU" w:hAnsi="MingLiU" w:eastAsia="MingLiU" w:cs="MingLiU"/>
      <w:b/>
      <w:color w:val="000000"/>
      <w:spacing w:val="0"/>
      <w:w w:val="100"/>
      <w:kern w:val="2"/>
      <w:position w:val="0"/>
      <w:sz w:val="22"/>
      <w:szCs w:val="22"/>
      <w:u w:val="none"/>
      <w:shd w:val="clear" w:color="auto" w:fill="FFFFFF"/>
      <w:lang w:val="zh-TW"/>
    </w:rPr>
  </w:style>
  <w:style w:type="character" w:customStyle="1" w:styleId="119">
    <w:name w:val="正文文本 (14) + AngsanaUPC4"/>
    <w:basedOn w:val="120"/>
    <w:qFormat/>
    <w:uiPriority w:val="0"/>
    <w:rPr>
      <w:rFonts w:hint="eastAsia" w:ascii="AngsanaUPC" w:hAnsi="AngsanaUPC" w:eastAsia="AngsanaUPC" w:cs="AngsanaUPC"/>
      <w:color w:val="000000"/>
      <w:spacing w:val="-50"/>
      <w:w w:val="100"/>
      <w:kern w:val="2"/>
      <w:position w:val="0"/>
      <w:sz w:val="27"/>
      <w:szCs w:val="27"/>
      <w:u w:val="none"/>
      <w:shd w:val="clear" w:color="auto" w:fill="FFFFFF"/>
      <w:lang w:val="en-US"/>
    </w:rPr>
  </w:style>
  <w:style w:type="character" w:customStyle="1" w:styleId="120">
    <w:name w:val="正文文本 (14)_"/>
    <w:basedOn w:val="37"/>
    <w:qFormat/>
    <w:uiPriority w:val="0"/>
    <w:rPr>
      <w:rFonts w:hint="eastAsia" w:ascii="MingLiU" w:hAnsi="MingLiU" w:eastAsia="MingLiU" w:cs="MingLiU"/>
      <w:kern w:val="2"/>
      <w:sz w:val="17"/>
      <w:szCs w:val="17"/>
      <w:shd w:val="clear" w:color="auto" w:fill="FFFFFF"/>
    </w:rPr>
  </w:style>
  <w:style w:type="character" w:customStyle="1" w:styleId="121">
    <w:name w:val="正文文本 + SimSun31"/>
    <w:basedOn w:val="102"/>
    <w:qFormat/>
    <w:uiPriority w:val="0"/>
    <w:rPr>
      <w:rFonts w:hint="eastAsia" w:ascii="宋体" w:hAnsi="宋体" w:eastAsia="宋体" w:cs="宋体"/>
      <w:color w:val="000000"/>
      <w:spacing w:val="-10"/>
      <w:w w:val="100"/>
      <w:position w:val="0"/>
      <w:sz w:val="23"/>
      <w:szCs w:val="23"/>
      <w:u w:val="none"/>
      <w:shd w:val="clear" w:color="auto" w:fill="FFFFFF"/>
      <w:lang w:val="en-US"/>
    </w:rPr>
  </w:style>
  <w:style w:type="character" w:customStyle="1" w:styleId="122">
    <w:name w:val="页眉或页脚 + 间距 0 pt"/>
    <w:basedOn w:val="100"/>
    <w:qFormat/>
    <w:uiPriority w:val="0"/>
    <w:rPr>
      <w:rFonts w:hint="eastAsia" w:ascii="MingLiU" w:hAnsi="MingLiU" w:eastAsia="MingLiU" w:cs="MingLiU"/>
      <w:color w:val="000000"/>
      <w:spacing w:val="0"/>
      <w:w w:val="100"/>
      <w:position w:val="0"/>
      <w:u w:val="none"/>
      <w:shd w:val="clear" w:color="auto" w:fill="FFFFFF"/>
      <w:lang w:val="zh-TW"/>
    </w:rPr>
  </w:style>
  <w:style w:type="character" w:customStyle="1" w:styleId="123">
    <w:name w:val="页眉或页脚 + AngsanaUPC"/>
    <w:basedOn w:val="100"/>
    <w:qFormat/>
    <w:uiPriority w:val="0"/>
    <w:rPr>
      <w:rFonts w:hint="eastAsia" w:ascii="AngsanaUPC" w:hAnsi="AngsanaUPC" w:eastAsia="AngsanaUPC" w:cs="AngsanaUPC"/>
      <w:color w:val="000000"/>
      <w:spacing w:val="0"/>
      <w:w w:val="100"/>
      <w:position w:val="0"/>
      <w:sz w:val="30"/>
      <w:szCs w:val="30"/>
      <w:u w:val="none"/>
      <w:shd w:val="clear" w:color="auto" w:fill="FFFFFF"/>
      <w:lang w:val="en-US"/>
    </w:rPr>
  </w:style>
  <w:style w:type="character" w:customStyle="1" w:styleId="124">
    <w:name w:val="正文文本 (35) + 间距 1 pt"/>
    <w:basedOn w:val="104"/>
    <w:qFormat/>
    <w:uiPriority w:val="0"/>
    <w:rPr>
      <w:rFonts w:ascii="AngsanaUPC" w:hAnsi="AngsanaUPC" w:eastAsia="AngsanaUPC" w:cs="AngsanaUPC"/>
      <w:color w:val="000000"/>
      <w:spacing w:val="20"/>
      <w:w w:val="100"/>
      <w:kern w:val="2"/>
      <w:position w:val="0"/>
      <w:sz w:val="35"/>
      <w:szCs w:val="35"/>
      <w:u w:val="none"/>
      <w:shd w:val="clear" w:color="auto" w:fill="FFFFFF"/>
    </w:rPr>
  </w:style>
  <w:style w:type="character" w:customStyle="1" w:styleId="125">
    <w:name w:val="正文文本 + AngsanaUPC29"/>
    <w:basedOn w:val="102"/>
    <w:qFormat/>
    <w:uiPriority w:val="0"/>
    <w:rPr>
      <w:rFonts w:hint="eastAsia" w:ascii="AngsanaUPC" w:hAnsi="AngsanaUPC" w:eastAsia="AngsanaUPC" w:cs="AngsanaUPC"/>
      <w:color w:val="000000"/>
      <w:spacing w:val="0"/>
      <w:w w:val="100"/>
      <w:position w:val="0"/>
      <w:sz w:val="30"/>
      <w:szCs w:val="30"/>
      <w:u w:val="none"/>
      <w:shd w:val="clear" w:color="auto" w:fill="FFFFFF"/>
      <w:lang w:val="en-US"/>
    </w:rPr>
  </w:style>
  <w:style w:type="character" w:customStyle="1" w:styleId="126">
    <w:name w:val="正文文本 (5)"/>
    <w:basedOn w:val="110"/>
    <w:qFormat/>
    <w:uiPriority w:val="0"/>
    <w:rPr>
      <w:rFonts w:hint="eastAsia" w:ascii="MingLiU" w:hAnsi="MingLiU" w:eastAsia="MingLiU" w:cs="MingLiU"/>
      <w:color w:val="000000"/>
      <w:spacing w:val="0"/>
      <w:w w:val="100"/>
      <w:position w:val="0"/>
      <w:sz w:val="19"/>
      <w:szCs w:val="19"/>
      <w:u w:val="none"/>
      <w:lang w:val="zh-TW"/>
    </w:rPr>
  </w:style>
  <w:style w:type="character" w:customStyle="1" w:styleId="127">
    <w:name w:val="标题 #13 + AngsanaUPC"/>
    <w:basedOn w:val="128"/>
    <w:qFormat/>
    <w:uiPriority w:val="0"/>
    <w:rPr>
      <w:rFonts w:hint="eastAsia" w:ascii="AngsanaUPC" w:hAnsi="AngsanaUPC" w:eastAsia="AngsanaUPC" w:cs="AngsanaUPC"/>
      <w:color w:val="000000"/>
      <w:spacing w:val="20"/>
      <w:w w:val="100"/>
      <w:kern w:val="2"/>
      <w:position w:val="0"/>
      <w:sz w:val="35"/>
      <w:szCs w:val="35"/>
      <w:u w:val="none"/>
      <w:shd w:val="clear" w:color="auto" w:fill="FFFFFF"/>
      <w:lang w:val="en-US"/>
    </w:rPr>
  </w:style>
  <w:style w:type="character" w:customStyle="1" w:styleId="128">
    <w:name w:val="标题 #13_"/>
    <w:basedOn w:val="37"/>
    <w:qFormat/>
    <w:uiPriority w:val="0"/>
    <w:rPr>
      <w:rFonts w:hint="eastAsia" w:ascii="MingLiU" w:hAnsi="MingLiU" w:eastAsia="MingLiU" w:cs="MingLiU"/>
      <w:b/>
      <w:kern w:val="2"/>
      <w:sz w:val="22"/>
      <w:szCs w:val="22"/>
      <w:shd w:val="clear" w:color="auto" w:fill="FFFFFF"/>
    </w:rPr>
  </w:style>
  <w:style w:type="character" w:customStyle="1" w:styleId="129">
    <w:name w:val="表格标题 (8) + AngsanaUPC"/>
    <w:basedOn w:val="130"/>
    <w:qFormat/>
    <w:uiPriority w:val="0"/>
    <w:rPr>
      <w:rFonts w:hint="eastAsia" w:ascii="AngsanaUPC" w:hAnsi="AngsanaUPC" w:eastAsia="AngsanaUPC" w:cs="AngsanaUPC"/>
      <w:color w:val="000000"/>
      <w:spacing w:val="20"/>
      <w:w w:val="100"/>
      <w:kern w:val="2"/>
      <w:position w:val="0"/>
      <w:sz w:val="35"/>
      <w:szCs w:val="35"/>
      <w:u w:val="none"/>
      <w:shd w:val="clear" w:color="auto" w:fill="FFFFFF"/>
    </w:rPr>
  </w:style>
  <w:style w:type="character" w:customStyle="1" w:styleId="130">
    <w:name w:val="表格标题 (8)_"/>
    <w:basedOn w:val="37"/>
    <w:qFormat/>
    <w:uiPriority w:val="0"/>
    <w:rPr>
      <w:rFonts w:hint="eastAsia" w:ascii="MingLiU" w:hAnsi="MingLiU" w:eastAsia="MingLiU" w:cs="MingLiU"/>
      <w:b/>
      <w:kern w:val="2"/>
      <w:sz w:val="22"/>
      <w:szCs w:val="22"/>
      <w:shd w:val="clear" w:color="auto" w:fill="FFFFFF"/>
    </w:rPr>
  </w:style>
  <w:style w:type="character" w:customStyle="1" w:styleId="131">
    <w:name w:val="正文文本 (22) + AngsanaUPC3"/>
    <w:basedOn w:val="106"/>
    <w:qFormat/>
    <w:uiPriority w:val="0"/>
    <w:rPr>
      <w:rFonts w:hint="eastAsia" w:ascii="AngsanaUPC" w:hAnsi="AngsanaUPC" w:eastAsia="AngsanaUPC" w:cs="AngsanaUPC"/>
      <w:color w:val="000000"/>
      <w:spacing w:val="20"/>
      <w:w w:val="100"/>
      <w:position w:val="0"/>
      <w:sz w:val="35"/>
      <w:szCs w:val="35"/>
      <w:shd w:val="clear" w:color="auto" w:fill="FFFFFF"/>
      <w:lang w:val="en-US"/>
    </w:rPr>
  </w:style>
  <w:style w:type="character" w:customStyle="1" w:styleId="132">
    <w:name w:val="font31"/>
    <w:basedOn w:val="37"/>
    <w:qFormat/>
    <w:uiPriority w:val="0"/>
    <w:rPr>
      <w:rFonts w:hint="eastAsia" w:ascii="宋体" w:hAnsi="宋体" w:eastAsia="宋体" w:cs="宋体"/>
      <w:color w:val="000000"/>
      <w:sz w:val="18"/>
      <w:szCs w:val="18"/>
      <w:u w:val="none"/>
    </w:rPr>
  </w:style>
  <w:style w:type="character" w:customStyle="1" w:styleId="133">
    <w:name w:val="正文文本 (5)1"/>
    <w:basedOn w:val="110"/>
    <w:qFormat/>
    <w:uiPriority w:val="0"/>
    <w:rPr>
      <w:rFonts w:hint="eastAsia" w:ascii="MingLiU" w:hAnsi="MingLiU" w:eastAsia="MingLiU" w:cs="MingLiU"/>
      <w:color w:val="000000"/>
      <w:spacing w:val="0"/>
      <w:w w:val="100"/>
      <w:position w:val="0"/>
      <w:sz w:val="19"/>
      <w:szCs w:val="19"/>
      <w:u w:val="none"/>
      <w:lang w:val="zh-TW"/>
    </w:rPr>
  </w:style>
  <w:style w:type="character" w:customStyle="1" w:styleId="134">
    <w:name w:val="标题 #12 (6)_"/>
    <w:basedOn w:val="37"/>
    <w:qFormat/>
    <w:uiPriority w:val="0"/>
    <w:rPr>
      <w:rFonts w:hint="eastAsia" w:ascii="MingLiU" w:hAnsi="MingLiU" w:eastAsia="MingLiU" w:cs="MingLiU"/>
      <w:sz w:val="27"/>
      <w:szCs w:val="27"/>
      <w:shd w:val="clear" w:color="auto" w:fill="FFFFFF"/>
    </w:rPr>
  </w:style>
  <w:style w:type="character" w:customStyle="1" w:styleId="135">
    <w:name w:val="正文文本 + 10 pt2"/>
    <w:basedOn w:val="102"/>
    <w:qFormat/>
    <w:uiPriority w:val="0"/>
    <w:rPr>
      <w:rFonts w:hint="eastAsia" w:ascii="MingLiU" w:hAnsi="MingLiU" w:eastAsia="MingLiU" w:cs="MingLiU"/>
      <w:b/>
      <w:color w:val="000000"/>
      <w:spacing w:val="0"/>
      <w:w w:val="100"/>
      <w:position w:val="0"/>
      <w:sz w:val="20"/>
      <w:szCs w:val="20"/>
      <w:u w:val="none"/>
      <w:shd w:val="clear" w:color="auto" w:fill="FFFFFF"/>
      <w:lang w:val="zh-TW"/>
    </w:rPr>
  </w:style>
  <w:style w:type="character" w:customStyle="1" w:styleId="136">
    <w:name w:val="正文文本 (5) + 10 pt"/>
    <w:basedOn w:val="110"/>
    <w:qFormat/>
    <w:uiPriority w:val="0"/>
    <w:rPr>
      <w:rFonts w:hint="eastAsia" w:ascii="MingLiU" w:hAnsi="MingLiU" w:eastAsia="MingLiU" w:cs="MingLiU"/>
      <w:b/>
      <w:color w:val="000000"/>
      <w:spacing w:val="0"/>
      <w:w w:val="100"/>
      <w:position w:val="0"/>
      <w:sz w:val="20"/>
      <w:szCs w:val="20"/>
      <w:u w:val="none"/>
      <w:lang w:val="zh-TW"/>
    </w:rPr>
  </w:style>
  <w:style w:type="character" w:customStyle="1" w:styleId="137">
    <w:name w:val="标题 #12 (6) + AngsanaUPC"/>
    <w:basedOn w:val="134"/>
    <w:qFormat/>
    <w:uiPriority w:val="0"/>
    <w:rPr>
      <w:rFonts w:hint="eastAsia" w:ascii="AngsanaUPC" w:hAnsi="AngsanaUPC" w:eastAsia="AngsanaUPC" w:cs="AngsanaUPC"/>
      <w:color w:val="000000"/>
      <w:spacing w:val="20"/>
      <w:w w:val="100"/>
      <w:position w:val="0"/>
      <w:sz w:val="42"/>
      <w:szCs w:val="42"/>
      <w:u w:val="none"/>
      <w:shd w:val="clear" w:color="auto" w:fill="FFFFFF"/>
    </w:rPr>
  </w:style>
  <w:style w:type="character" w:customStyle="1" w:styleId="138">
    <w:name w:val="页眉或页脚 + AngsanaUPC1"/>
    <w:basedOn w:val="100"/>
    <w:qFormat/>
    <w:uiPriority w:val="0"/>
    <w:rPr>
      <w:rFonts w:hint="eastAsia" w:ascii="AngsanaUPC" w:hAnsi="AngsanaUPC" w:eastAsia="AngsanaUPC" w:cs="AngsanaUPC"/>
      <w:color w:val="000000"/>
      <w:spacing w:val="0"/>
      <w:w w:val="100"/>
      <w:position w:val="0"/>
      <w:sz w:val="30"/>
      <w:szCs w:val="30"/>
      <w:u w:val="none"/>
      <w:shd w:val="clear" w:color="auto" w:fill="FFFFFF"/>
      <w:lang w:val="en-US"/>
    </w:rPr>
  </w:style>
  <w:style w:type="character" w:customStyle="1" w:styleId="139">
    <w:name w:val="标题 #9 (2)_"/>
    <w:basedOn w:val="37"/>
    <w:qFormat/>
    <w:uiPriority w:val="0"/>
    <w:rPr>
      <w:rFonts w:hint="eastAsia" w:ascii="MingLiU" w:hAnsi="MingLiU" w:eastAsia="MingLiU" w:cs="MingLiU"/>
      <w:spacing w:val="10"/>
      <w:sz w:val="27"/>
      <w:szCs w:val="27"/>
      <w:shd w:val="clear" w:color="auto" w:fill="FFFFFF"/>
    </w:rPr>
  </w:style>
  <w:style w:type="character" w:customStyle="1" w:styleId="140">
    <w:name w:val="正文文本 + 10 pt3"/>
    <w:basedOn w:val="102"/>
    <w:qFormat/>
    <w:uiPriority w:val="0"/>
    <w:rPr>
      <w:rFonts w:hint="eastAsia" w:ascii="MingLiU" w:hAnsi="MingLiU" w:eastAsia="MingLiU" w:cs="MingLiU"/>
      <w:color w:val="000000"/>
      <w:spacing w:val="0"/>
      <w:w w:val="100"/>
      <w:position w:val="0"/>
      <w:sz w:val="20"/>
      <w:szCs w:val="20"/>
      <w:u w:val="none"/>
      <w:shd w:val="clear" w:color="auto" w:fill="FFFFFF"/>
    </w:rPr>
  </w:style>
  <w:style w:type="character" w:customStyle="1" w:styleId="141">
    <w:name w:val="正文文本 (8) + AngsanaUPC1"/>
    <w:basedOn w:val="115"/>
    <w:qFormat/>
    <w:uiPriority w:val="0"/>
    <w:rPr>
      <w:rFonts w:hint="eastAsia" w:ascii="AngsanaUPC" w:hAnsi="AngsanaUPC" w:eastAsia="AngsanaUPC" w:cs="AngsanaUPC"/>
      <w:color w:val="000000"/>
      <w:spacing w:val="20"/>
      <w:w w:val="100"/>
      <w:kern w:val="2"/>
      <w:position w:val="0"/>
      <w:sz w:val="42"/>
      <w:szCs w:val="42"/>
      <w:u w:val="none"/>
      <w:shd w:val="clear" w:color="auto" w:fill="FFFFFF"/>
    </w:rPr>
  </w:style>
  <w:style w:type="character" w:customStyle="1" w:styleId="142">
    <w:name w:val="标题 #11 (2)_"/>
    <w:basedOn w:val="37"/>
    <w:qFormat/>
    <w:uiPriority w:val="0"/>
    <w:rPr>
      <w:rFonts w:hint="eastAsia" w:ascii="MingLiU" w:hAnsi="MingLiU" w:eastAsia="MingLiU" w:cs="MingLiU"/>
      <w:b/>
      <w:kern w:val="2"/>
      <w:sz w:val="27"/>
      <w:szCs w:val="27"/>
      <w:shd w:val="clear" w:color="auto" w:fill="FFFFFF"/>
    </w:rPr>
  </w:style>
  <w:style w:type="character" w:customStyle="1" w:styleId="143">
    <w:name w:val="标题 #11_"/>
    <w:basedOn w:val="37"/>
    <w:qFormat/>
    <w:uiPriority w:val="0"/>
    <w:rPr>
      <w:rFonts w:hint="eastAsia" w:ascii="MingLiU" w:hAnsi="MingLiU" w:eastAsia="MingLiU" w:cs="MingLiU"/>
      <w:spacing w:val="20"/>
      <w:sz w:val="27"/>
      <w:szCs w:val="27"/>
      <w:shd w:val="clear" w:color="auto" w:fill="FFFFFF"/>
    </w:rPr>
  </w:style>
  <w:style w:type="character" w:customStyle="1" w:styleId="144">
    <w:name w:val="正文文本 + 间距 3 pt1"/>
    <w:basedOn w:val="102"/>
    <w:qFormat/>
    <w:uiPriority w:val="0"/>
    <w:rPr>
      <w:rFonts w:hint="eastAsia" w:ascii="MingLiU" w:hAnsi="MingLiU" w:eastAsia="MingLiU" w:cs="MingLiU"/>
      <w:color w:val="000000"/>
      <w:spacing w:val="70"/>
      <w:w w:val="100"/>
      <w:position w:val="0"/>
      <w:sz w:val="22"/>
      <w:szCs w:val="22"/>
      <w:u w:val="none"/>
      <w:shd w:val="clear" w:color="auto" w:fill="FFFFFF"/>
      <w:lang w:val="zh-TW"/>
    </w:rPr>
  </w:style>
  <w:style w:type="character" w:customStyle="1" w:styleId="145">
    <w:name w:val="表格标题 (7)_"/>
    <w:basedOn w:val="37"/>
    <w:qFormat/>
    <w:uiPriority w:val="0"/>
    <w:rPr>
      <w:rFonts w:hint="eastAsia" w:ascii="MingLiU" w:hAnsi="MingLiU" w:eastAsia="MingLiU" w:cs="MingLiU"/>
      <w:kern w:val="2"/>
      <w:sz w:val="22"/>
      <w:szCs w:val="22"/>
      <w:shd w:val="clear" w:color="auto" w:fill="FFFFFF"/>
    </w:rPr>
  </w:style>
  <w:style w:type="character" w:customStyle="1" w:styleId="146">
    <w:name w:val="标题 #10 (3) + 7 pt"/>
    <w:basedOn w:val="103"/>
    <w:qFormat/>
    <w:uiPriority w:val="0"/>
    <w:rPr>
      <w:rFonts w:hint="eastAsia" w:ascii="MingLiU" w:hAnsi="MingLiU" w:eastAsia="MingLiU" w:cs="MingLiU"/>
      <w:color w:val="000000"/>
      <w:spacing w:val="0"/>
      <w:w w:val="100"/>
      <w:position w:val="0"/>
      <w:sz w:val="14"/>
      <w:szCs w:val="14"/>
      <w:shd w:val="clear" w:color="auto" w:fill="FFFFFF"/>
      <w:lang w:val="zh-TW"/>
    </w:rPr>
  </w:style>
  <w:style w:type="character" w:customStyle="1" w:styleId="147">
    <w:name w:val="标题 #11 (2) + 间距 0 pt1"/>
    <w:basedOn w:val="142"/>
    <w:qFormat/>
    <w:uiPriority w:val="0"/>
    <w:rPr>
      <w:rFonts w:hint="eastAsia" w:ascii="MingLiU" w:hAnsi="MingLiU" w:eastAsia="MingLiU" w:cs="MingLiU"/>
      <w:color w:val="000000"/>
      <w:spacing w:val="10"/>
      <w:w w:val="100"/>
      <w:kern w:val="2"/>
      <w:position w:val="0"/>
      <w:sz w:val="27"/>
      <w:szCs w:val="27"/>
      <w:u w:val="none"/>
      <w:shd w:val="clear" w:color="auto" w:fill="FFFFFF"/>
      <w:lang w:val="zh-TW"/>
    </w:rPr>
  </w:style>
  <w:style w:type="character" w:customStyle="1" w:styleId="148">
    <w:name w:val="正文文本 (22) + SimSun5"/>
    <w:basedOn w:val="106"/>
    <w:qFormat/>
    <w:uiPriority w:val="0"/>
    <w:rPr>
      <w:rFonts w:hint="eastAsia" w:ascii="宋体" w:hAnsi="宋体" w:eastAsia="宋体" w:cs="宋体"/>
      <w:color w:val="000000"/>
      <w:spacing w:val="-10"/>
      <w:w w:val="100"/>
      <w:position w:val="0"/>
      <w:sz w:val="23"/>
      <w:szCs w:val="23"/>
      <w:shd w:val="clear" w:color="auto" w:fill="FFFFFF"/>
      <w:lang w:val="en-US"/>
    </w:rPr>
  </w:style>
  <w:style w:type="character" w:customStyle="1" w:styleId="149">
    <w:name w:val="标题 #12 (7)_"/>
    <w:basedOn w:val="37"/>
    <w:qFormat/>
    <w:uiPriority w:val="0"/>
    <w:rPr>
      <w:rFonts w:hint="eastAsia" w:ascii="MingLiU" w:hAnsi="MingLiU" w:eastAsia="MingLiU" w:cs="MingLiU"/>
      <w:sz w:val="27"/>
      <w:szCs w:val="27"/>
      <w:shd w:val="clear" w:color="auto" w:fill="FFFFFF"/>
    </w:rPr>
  </w:style>
  <w:style w:type="character" w:customStyle="1" w:styleId="150">
    <w:name w:val="表格标题 (2) + SimSun"/>
    <w:basedOn w:val="151"/>
    <w:qFormat/>
    <w:uiPriority w:val="0"/>
    <w:rPr>
      <w:rFonts w:hint="eastAsia" w:ascii="宋体" w:hAnsi="宋体" w:eastAsia="宋体" w:cs="宋体"/>
      <w:color w:val="000000"/>
      <w:spacing w:val="-10"/>
      <w:w w:val="100"/>
      <w:kern w:val="2"/>
      <w:position w:val="0"/>
      <w:sz w:val="20"/>
      <w:szCs w:val="20"/>
      <w:u w:val="none"/>
      <w:shd w:val="clear" w:color="auto" w:fill="FFFFFF"/>
      <w:lang w:val="en-US"/>
    </w:rPr>
  </w:style>
  <w:style w:type="character" w:customStyle="1" w:styleId="151">
    <w:name w:val="表格标题 (2)_"/>
    <w:basedOn w:val="37"/>
    <w:qFormat/>
    <w:uiPriority w:val="0"/>
    <w:rPr>
      <w:rFonts w:hint="eastAsia" w:ascii="MingLiU" w:hAnsi="MingLiU" w:eastAsia="MingLiU" w:cs="MingLiU"/>
      <w:kern w:val="2"/>
      <w:sz w:val="19"/>
      <w:szCs w:val="19"/>
      <w:shd w:val="clear" w:color="auto" w:fill="FFFFFF"/>
    </w:rPr>
  </w:style>
  <w:style w:type="character" w:customStyle="1" w:styleId="152">
    <w:name w:val="标题 #11 (2) + 间距 0 pt"/>
    <w:basedOn w:val="142"/>
    <w:qFormat/>
    <w:uiPriority w:val="0"/>
    <w:rPr>
      <w:rFonts w:hint="eastAsia" w:ascii="MingLiU" w:hAnsi="MingLiU" w:eastAsia="MingLiU" w:cs="MingLiU"/>
      <w:color w:val="000000"/>
      <w:spacing w:val="10"/>
      <w:w w:val="100"/>
      <w:kern w:val="2"/>
      <w:position w:val="0"/>
      <w:sz w:val="27"/>
      <w:szCs w:val="27"/>
      <w:u w:val="none"/>
      <w:shd w:val="clear" w:color="auto" w:fill="FFFFFF"/>
      <w:lang w:val="zh-TW"/>
    </w:rPr>
  </w:style>
  <w:style w:type="character" w:customStyle="1" w:styleId="153">
    <w:name w:val="正文文本 + 9.5 pt32"/>
    <w:basedOn w:val="102"/>
    <w:qFormat/>
    <w:uiPriority w:val="0"/>
    <w:rPr>
      <w:rFonts w:hint="eastAsia" w:ascii="MingLiU" w:hAnsi="MingLiU" w:eastAsia="MingLiU" w:cs="MingLiU"/>
      <w:b/>
      <w:color w:val="000000"/>
      <w:spacing w:val="220"/>
      <w:w w:val="100"/>
      <w:position w:val="0"/>
      <w:sz w:val="19"/>
      <w:szCs w:val="19"/>
      <w:u w:val="none"/>
      <w:shd w:val="clear" w:color="auto" w:fill="FFFFFF"/>
      <w:lang w:val="zh-TW"/>
    </w:rPr>
  </w:style>
  <w:style w:type="character" w:customStyle="1" w:styleId="154">
    <w:name w:val="正文文本 + 13.5 pt2"/>
    <w:basedOn w:val="102"/>
    <w:qFormat/>
    <w:uiPriority w:val="0"/>
    <w:rPr>
      <w:rFonts w:hint="eastAsia" w:ascii="MingLiU" w:hAnsi="MingLiU" w:eastAsia="MingLiU" w:cs="MingLiU"/>
      <w:b/>
      <w:color w:val="000000"/>
      <w:spacing w:val="10"/>
      <w:w w:val="100"/>
      <w:position w:val="0"/>
      <w:sz w:val="27"/>
      <w:szCs w:val="27"/>
      <w:u w:val="none"/>
      <w:shd w:val="clear" w:color="auto" w:fill="FFFFFF"/>
      <w:lang w:val="zh-TW"/>
    </w:rPr>
  </w:style>
  <w:style w:type="character" w:customStyle="1" w:styleId="155">
    <w:name w:val="正文文本 (14)3"/>
    <w:basedOn w:val="120"/>
    <w:qFormat/>
    <w:uiPriority w:val="0"/>
    <w:rPr>
      <w:rFonts w:hint="eastAsia" w:ascii="MingLiU" w:hAnsi="MingLiU" w:eastAsia="MingLiU" w:cs="MingLiU"/>
      <w:color w:val="000000"/>
      <w:spacing w:val="0"/>
      <w:w w:val="100"/>
      <w:kern w:val="2"/>
      <w:position w:val="0"/>
      <w:sz w:val="17"/>
      <w:szCs w:val="17"/>
      <w:u w:val="none"/>
      <w:shd w:val="clear" w:color="auto" w:fill="FFFFFF"/>
      <w:lang w:val="zh-TW"/>
    </w:rPr>
  </w:style>
  <w:style w:type="character" w:customStyle="1" w:styleId="156">
    <w:name w:val="正文文本 (8) + 间距 -1 pt"/>
    <w:basedOn w:val="115"/>
    <w:qFormat/>
    <w:uiPriority w:val="0"/>
    <w:rPr>
      <w:rFonts w:hint="eastAsia" w:ascii="MingLiU" w:hAnsi="MingLiU" w:eastAsia="MingLiU" w:cs="MingLiU"/>
      <w:color w:val="000000"/>
      <w:spacing w:val="-20"/>
      <w:w w:val="100"/>
      <w:kern w:val="2"/>
      <w:position w:val="0"/>
      <w:sz w:val="27"/>
      <w:szCs w:val="27"/>
      <w:u w:val="none"/>
      <w:shd w:val="clear" w:color="auto" w:fill="FFFFFF"/>
      <w:lang w:val="zh-TW"/>
    </w:rPr>
  </w:style>
  <w:style w:type="character" w:customStyle="1" w:styleId="157">
    <w:name w:val="正文文本 (11)_"/>
    <w:basedOn w:val="37"/>
    <w:qFormat/>
    <w:uiPriority w:val="0"/>
    <w:rPr>
      <w:rFonts w:hint="eastAsia" w:ascii="宋体" w:hAnsi="宋体" w:eastAsia="宋体" w:cs="宋体"/>
      <w:sz w:val="20"/>
      <w:szCs w:val="20"/>
      <w:u w:val="none"/>
    </w:rPr>
  </w:style>
  <w:style w:type="character" w:customStyle="1" w:styleId="158">
    <w:name w:val="标题 #12 (6) + 间距 5 pt"/>
    <w:basedOn w:val="134"/>
    <w:qFormat/>
    <w:uiPriority w:val="0"/>
    <w:rPr>
      <w:rFonts w:hint="eastAsia" w:ascii="MingLiU" w:hAnsi="MingLiU" w:eastAsia="MingLiU" w:cs="MingLiU"/>
      <w:color w:val="000000"/>
      <w:spacing w:val="100"/>
      <w:w w:val="100"/>
      <w:position w:val="0"/>
      <w:sz w:val="27"/>
      <w:szCs w:val="27"/>
      <w:shd w:val="clear" w:color="auto" w:fill="FFFFFF"/>
      <w:lang w:val="zh-TW"/>
    </w:rPr>
  </w:style>
  <w:style w:type="character" w:customStyle="1" w:styleId="159">
    <w:name w:val="正文文本 + 间距 3 pt"/>
    <w:basedOn w:val="102"/>
    <w:qFormat/>
    <w:uiPriority w:val="0"/>
    <w:rPr>
      <w:rFonts w:hint="eastAsia" w:ascii="MingLiU" w:hAnsi="MingLiU" w:eastAsia="MingLiU" w:cs="MingLiU"/>
      <w:color w:val="000000"/>
      <w:spacing w:val="70"/>
      <w:w w:val="100"/>
      <w:position w:val="0"/>
      <w:sz w:val="22"/>
      <w:shd w:val="clear" w:color="auto" w:fill="FFFFFF"/>
      <w:lang w:val="zh-TW"/>
    </w:rPr>
  </w:style>
  <w:style w:type="character" w:customStyle="1" w:styleId="160">
    <w:name w:val="表格标题 (7) + SimSun1"/>
    <w:basedOn w:val="145"/>
    <w:qFormat/>
    <w:uiPriority w:val="0"/>
    <w:rPr>
      <w:rFonts w:hint="eastAsia" w:ascii="宋体" w:hAnsi="宋体" w:eastAsia="宋体" w:cs="宋体"/>
      <w:color w:val="000000"/>
      <w:spacing w:val="-10"/>
      <w:w w:val="100"/>
      <w:kern w:val="2"/>
      <w:position w:val="0"/>
      <w:sz w:val="23"/>
      <w:szCs w:val="23"/>
      <w:u w:val="none"/>
      <w:shd w:val="clear" w:color="auto" w:fill="FFFFFF"/>
    </w:rPr>
  </w:style>
  <w:style w:type="character" w:customStyle="1" w:styleId="161">
    <w:name w:val="表格标题 (2)2"/>
    <w:basedOn w:val="151"/>
    <w:qFormat/>
    <w:uiPriority w:val="0"/>
    <w:rPr>
      <w:rFonts w:hint="eastAsia" w:ascii="MingLiU" w:hAnsi="MingLiU" w:eastAsia="MingLiU" w:cs="MingLiU"/>
      <w:color w:val="000000"/>
      <w:spacing w:val="0"/>
      <w:w w:val="100"/>
      <w:kern w:val="2"/>
      <w:position w:val="0"/>
      <w:sz w:val="19"/>
      <w:szCs w:val="19"/>
      <w:u w:val="none"/>
      <w:shd w:val="clear" w:color="auto" w:fill="FFFFFF"/>
      <w:lang w:val="zh-TW"/>
    </w:rPr>
  </w:style>
  <w:style w:type="character" w:customStyle="1" w:styleId="162">
    <w:name w:val="正文文本 (11) + MingLiU"/>
    <w:basedOn w:val="157"/>
    <w:qFormat/>
    <w:uiPriority w:val="0"/>
    <w:rPr>
      <w:rFonts w:hint="eastAsia" w:ascii="MingLiU" w:hAnsi="MingLiU" w:eastAsia="MingLiU" w:cs="MingLiU"/>
      <w:color w:val="000000"/>
      <w:spacing w:val="0"/>
      <w:w w:val="100"/>
      <w:position w:val="0"/>
      <w:sz w:val="19"/>
      <w:szCs w:val="19"/>
      <w:u w:val="none"/>
      <w:lang w:val="zh-TW"/>
    </w:rPr>
  </w:style>
  <w:style w:type="character" w:customStyle="1" w:styleId="163">
    <w:name w:val="正文文本 + SimSun"/>
    <w:basedOn w:val="102"/>
    <w:qFormat/>
    <w:uiPriority w:val="0"/>
    <w:rPr>
      <w:rFonts w:hint="eastAsia" w:ascii="宋体" w:hAnsi="宋体" w:eastAsia="宋体" w:cs="宋体"/>
      <w:color w:val="000000"/>
      <w:spacing w:val="-10"/>
      <w:w w:val="100"/>
      <w:position w:val="0"/>
      <w:sz w:val="23"/>
      <w:szCs w:val="23"/>
      <w:shd w:val="clear" w:color="auto" w:fill="FFFFFF"/>
      <w:lang w:val="en-US"/>
    </w:rPr>
  </w:style>
  <w:style w:type="character" w:customStyle="1" w:styleId="164">
    <w:name w:val="页眉或页脚 + 12 pt1"/>
    <w:basedOn w:val="100"/>
    <w:qFormat/>
    <w:uiPriority w:val="0"/>
    <w:rPr>
      <w:rFonts w:hint="eastAsia" w:ascii="MingLiU" w:hAnsi="MingLiU" w:eastAsia="MingLiU" w:cs="MingLiU"/>
      <w:color w:val="000000"/>
      <w:spacing w:val="0"/>
      <w:w w:val="100"/>
      <w:position w:val="0"/>
      <w:sz w:val="24"/>
      <w:szCs w:val="24"/>
      <w:u w:val="none"/>
      <w:shd w:val="clear" w:color="auto" w:fill="FFFFFF"/>
    </w:rPr>
  </w:style>
  <w:style w:type="character" w:customStyle="1" w:styleId="165">
    <w:name w:val="页眉或页脚 + 间距 1 pt"/>
    <w:basedOn w:val="100"/>
    <w:qFormat/>
    <w:uiPriority w:val="0"/>
    <w:rPr>
      <w:rFonts w:hint="eastAsia" w:ascii="MingLiU" w:hAnsi="MingLiU" w:eastAsia="MingLiU" w:cs="MingLiU"/>
      <w:color w:val="000000"/>
      <w:spacing w:val="30"/>
      <w:w w:val="100"/>
      <w:position w:val="0"/>
      <w:shd w:val="clear" w:color="auto" w:fill="FFFFFF"/>
      <w:lang w:val="zh-TW"/>
    </w:rPr>
  </w:style>
  <w:style w:type="character" w:customStyle="1" w:styleId="166">
    <w:name w:val="表格标题 (7)"/>
    <w:basedOn w:val="145"/>
    <w:qFormat/>
    <w:uiPriority w:val="0"/>
    <w:rPr>
      <w:rFonts w:hint="eastAsia" w:ascii="MingLiU" w:hAnsi="MingLiU" w:eastAsia="MingLiU" w:cs="MingLiU"/>
      <w:color w:val="000000"/>
      <w:spacing w:val="0"/>
      <w:w w:val="100"/>
      <w:kern w:val="2"/>
      <w:position w:val="0"/>
      <w:sz w:val="22"/>
      <w:szCs w:val="22"/>
      <w:u w:val="none"/>
      <w:shd w:val="clear" w:color="auto" w:fill="FFFFFF"/>
      <w:lang w:val="zh-TW"/>
    </w:rPr>
  </w:style>
  <w:style w:type="character" w:customStyle="1" w:styleId="167">
    <w:name w:val="正文文本 + 9.5 pt31"/>
    <w:basedOn w:val="102"/>
    <w:qFormat/>
    <w:uiPriority w:val="0"/>
    <w:rPr>
      <w:rFonts w:hint="eastAsia" w:ascii="MingLiU" w:hAnsi="MingLiU" w:eastAsia="MingLiU" w:cs="MingLiU"/>
      <w:color w:val="000000"/>
      <w:spacing w:val="-20"/>
      <w:w w:val="100"/>
      <w:position w:val="0"/>
      <w:sz w:val="19"/>
      <w:szCs w:val="19"/>
      <w:u w:val="none"/>
      <w:shd w:val="clear" w:color="auto" w:fill="FFFFFF"/>
      <w:lang w:val="zh-TW"/>
    </w:rPr>
  </w:style>
  <w:style w:type="character" w:customStyle="1" w:styleId="168">
    <w:name w:val="正文文本 + SimSun37"/>
    <w:basedOn w:val="102"/>
    <w:qFormat/>
    <w:uiPriority w:val="0"/>
    <w:rPr>
      <w:rFonts w:hint="eastAsia" w:ascii="宋体" w:hAnsi="宋体" w:eastAsia="宋体" w:cs="宋体"/>
      <w:color w:val="000000"/>
      <w:spacing w:val="10"/>
      <w:w w:val="100"/>
      <w:position w:val="0"/>
      <w:sz w:val="20"/>
      <w:szCs w:val="20"/>
      <w:u w:val="none"/>
      <w:shd w:val="clear" w:color="auto" w:fill="FFFFFF"/>
      <w:lang w:val="zh-TW"/>
    </w:rPr>
  </w:style>
  <w:style w:type="character" w:customStyle="1" w:styleId="169">
    <w:name w:val="正文文本 + 间距 0 pt"/>
    <w:basedOn w:val="102"/>
    <w:qFormat/>
    <w:uiPriority w:val="0"/>
    <w:rPr>
      <w:rFonts w:hint="eastAsia" w:ascii="MingLiU" w:hAnsi="MingLiU" w:eastAsia="MingLiU" w:cs="MingLiU"/>
      <w:color w:val="000000"/>
      <w:spacing w:val="0"/>
      <w:w w:val="100"/>
      <w:position w:val="0"/>
      <w:sz w:val="22"/>
      <w:shd w:val="clear" w:color="auto" w:fill="FFFFFF"/>
      <w:lang w:val="zh-TW"/>
    </w:rPr>
  </w:style>
  <w:style w:type="character" w:customStyle="1" w:styleId="170">
    <w:name w:val="正文文本 + 9.5 pt26"/>
    <w:basedOn w:val="102"/>
    <w:qFormat/>
    <w:uiPriority w:val="0"/>
    <w:rPr>
      <w:rFonts w:hint="eastAsia" w:ascii="MingLiU" w:hAnsi="MingLiU" w:eastAsia="MingLiU" w:cs="MingLiU"/>
      <w:color w:val="000000"/>
      <w:spacing w:val="0"/>
      <w:w w:val="100"/>
      <w:position w:val="0"/>
      <w:sz w:val="19"/>
      <w:szCs w:val="19"/>
      <w:u w:val="none"/>
      <w:shd w:val="clear" w:color="auto" w:fill="FFFFFF"/>
      <w:lang w:val="zh-TW"/>
    </w:rPr>
  </w:style>
  <w:style w:type="character" w:customStyle="1" w:styleId="171">
    <w:name w:val="页眉或页脚 + AngsanaUPC2"/>
    <w:basedOn w:val="100"/>
    <w:qFormat/>
    <w:uiPriority w:val="0"/>
    <w:rPr>
      <w:rFonts w:hint="eastAsia" w:ascii="AngsanaUPC" w:hAnsi="AngsanaUPC" w:eastAsia="AngsanaUPC" w:cs="AngsanaUPC"/>
      <w:color w:val="000000"/>
      <w:spacing w:val="0"/>
      <w:w w:val="100"/>
      <w:position w:val="0"/>
      <w:sz w:val="26"/>
      <w:szCs w:val="26"/>
      <w:u w:val="none"/>
      <w:shd w:val="clear" w:color="auto" w:fill="FFFFFF"/>
    </w:rPr>
  </w:style>
  <w:style w:type="character" w:customStyle="1" w:styleId="172">
    <w:name w:val="font71"/>
    <w:basedOn w:val="37"/>
    <w:qFormat/>
    <w:uiPriority w:val="0"/>
    <w:rPr>
      <w:rFonts w:hint="eastAsia" w:ascii="宋体" w:hAnsi="宋体" w:eastAsia="宋体" w:cs="宋体"/>
      <w:color w:val="000000"/>
      <w:sz w:val="18"/>
      <w:szCs w:val="18"/>
      <w:u w:val="none"/>
    </w:rPr>
  </w:style>
  <w:style w:type="character" w:customStyle="1" w:styleId="173">
    <w:name w:val="正文文本 + 9.5 pt30"/>
    <w:basedOn w:val="102"/>
    <w:qFormat/>
    <w:uiPriority w:val="0"/>
    <w:rPr>
      <w:rFonts w:hint="eastAsia" w:ascii="MingLiU" w:hAnsi="MingLiU" w:eastAsia="MingLiU" w:cs="MingLiU"/>
      <w:color w:val="000000"/>
      <w:spacing w:val="80"/>
      <w:w w:val="100"/>
      <w:position w:val="0"/>
      <w:sz w:val="19"/>
      <w:szCs w:val="19"/>
      <w:u w:val="none"/>
      <w:shd w:val="clear" w:color="auto" w:fill="FFFFFF"/>
      <w:lang w:val="zh-TW"/>
    </w:rPr>
  </w:style>
  <w:style w:type="character" w:customStyle="1" w:styleId="174">
    <w:name w:val="正文文本 (11)"/>
    <w:basedOn w:val="157"/>
    <w:qFormat/>
    <w:uiPriority w:val="0"/>
    <w:rPr>
      <w:rFonts w:hint="eastAsia" w:ascii="宋体" w:hAnsi="宋体" w:eastAsia="宋体" w:cs="宋体"/>
      <w:color w:val="000000"/>
      <w:spacing w:val="0"/>
      <w:w w:val="100"/>
      <w:position w:val="0"/>
      <w:sz w:val="20"/>
      <w:szCs w:val="20"/>
      <w:u w:val="none"/>
    </w:rPr>
  </w:style>
  <w:style w:type="character" w:customStyle="1" w:styleId="175">
    <w:name w:val="页眉或页脚 + 12 pt"/>
    <w:basedOn w:val="100"/>
    <w:qFormat/>
    <w:uiPriority w:val="0"/>
    <w:rPr>
      <w:rFonts w:hint="eastAsia" w:ascii="MingLiU" w:hAnsi="MingLiU" w:eastAsia="MingLiU" w:cs="MingLiU"/>
      <w:color w:val="000000"/>
      <w:spacing w:val="0"/>
      <w:w w:val="100"/>
      <w:position w:val="0"/>
      <w:sz w:val="24"/>
      <w:szCs w:val="24"/>
      <w:u w:val="none"/>
      <w:shd w:val="clear" w:color="auto" w:fill="FFFFFF"/>
    </w:rPr>
  </w:style>
  <w:style w:type="character" w:customStyle="1" w:styleId="176">
    <w:name w:val="正文文本 + SimSun32"/>
    <w:basedOn w:val="102"/>
    <w:qFormat/>
    <w:uiPriority w:val="0"/>
    <w:rPr>
      <w:rFonts w:hint="eastAsia" w:ascii="宋体" w:hAnsi="宋体" w:eastAsia="宋体" w:cs="宋体"/>
      <w:color w:val="000000"/>
      <w:spacing w:val="-10"/>
      <w:w w:val="100"/>
      <w:position w:val="0"/>
      <w:sz w:val="20"/>
      <w:szCs w:val="20"/>
      <w:u w:val="none"/>
      <w:shd w:val="clear" w:color="auto" w:fill="FFFFFF"/>
      <w:lang w:val="en-US"/>
    </w:rPr>
  </w:style>
  <w:style w:type="paragraph" w:customStyle="1" w:styleId="177">
    <w:name w:val="Table Paragraph"/>
    <w:basedOn w:val="1"/>
    <w:qFormat/>
    <w:uiPriority w:val="1"/>
    <w:rPr>
      <w:rFonts w:ascii="Calibri" w:hAnsi="Calibri"/>
      <w:szCs w:val="24"/>
    </w:rPr>
  </w:style>
  <w:style w:type="table" w:customStyle="1" w:styleId="178">
    <w:name w:val="Table Normal_0"/>
    <w:unhideWhenUsed/>
    <w:qFormat/>
    <w:uiPriority w:val="2"/>
    <w:tblPr>
      <w:tblCellMar>
        <w:top w:w="0" w:type="dxa"/>
        <w:left w:w="0" w:type="dxa"/>
        <w:bottom w:w="0" w:type="dxa"/>
        <w:right w:w="0" w:type="dxa"/>
      </w:tblCellMar>
    </w:tblPr>
  </w:style>
  <w:style w:type="paragraph" w:customStyle="1" w:styleId="179">
    <w:name w:val="正文文本 (8)1"/>
    <w:basedOn w:val="1"/>
    <w:qFormat/>
    <w:uiPriority w:val="0"/>
    <w:pPr>
      <w:shd w:val="clear" w:color="auto" w:fill="FFFFFF"/>
      <w:spacing w:line="600" w:lineRule="exact"/>
      <w:jc w:val="distribute"/>
    </w:pPr>
    <w:rPr>
      <w:rFonts w:ascii="MingLiU" w:hAnsi="MingLiU" w:eastAsia="MingLiU"/>
      <w:spacing w:val="40"/>
      <w:sz w:val="27"/>
      <w:szCs w:val="27"/>
      <w:lang w:val="zh-CN"/>
    </w:rPr>
  </w:style>
  <w:style w:type="paragraph" w:customStyle="1" w:styleId="180">
    <w:name w:val="Normal Indent1"/>
    <w:basedOn w:val="1"/>
    <w:qFormat/>
    <w:uiPriority w:val="99"/>
    <w:pPr>
      <w:spacing w:after="200" w:line="276" w:lineRule="auto"/>
      <w:ind w:firstLine="420" w:firstLineChars="200"/>
    </w:pPr>
    <w:rPr>
      <w:szCs w:val="24"/>
    </w:rPr>
  </w:style>
  <w:style w:type="character" w:customStyle="1" w:styleId="181">
    <w:name w:val="正文 New Char Char"/>
    <w:basedOn w:val="37"/>
    <w:link w:val="182"/>
    <w:qFormat/>
    <w:uiPriority w:val="0"/>
    <w:rPr>
      <w:kern w:val="2"/>
      <w:sz w:val="21"/>
      <w:szCs w:val="24"/>
    </w:rPr>
  </w:style>
  <w:style w:type="paragraph" w:customStyle="1" w:styleId="182">
    <w:name w:val="正文 New"/>
    <w:link w:val="181"/>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3.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customXml" Target="../customXml/item1.xml"/><Relationship Id="rId17" Type="http://schemas.openxmlformats.org/officeDocument/2006/relationships/image" Target="media/image4.wmf"/><Relationship Id="rId16" Type="http://schemas.openxmlformats.org/officeDocument/2006/relationships/oleObject" Target="embeddings/oleObject2.bin"/><Relationship Id="rId15" Type="http://schemas.openxmlformats.org/officeDocument/2006/relationships/image" Target="media/image3.wmf"/><Relationship Id="rId14" Type="http://schemas.openxmlformats.org/officeDocument/2006/relationships/oleObject" Target="embeddings/oleObject1.bin"/><Relationship Id="rId13" Type="http://schemas.openxmlformats.org/officeDocument/2006/relationships/image" Target="media/image2.wmf"/><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eb5d94b5-59d9-4335-b892-9df2e16980fd</errorID>
      <errorWord>“/</errorWord>
      <group>L1_Punc</group>
      <groupName>标点问题</groupName>
      <ability>L2_Punc_CN</ability>
      <abilityName/>
      <candidateList>
        <item>“</item>
      </candidateList>
      <explain/>
      <paraID>45E5991C</paraID>
      <start>45</start>
      <end>47</end>
      <status>ignored</status>
      <modifiedWord/>
      <trackRevisions>false</trackRevisions>
    </reviewItem>
    <reviewItem>
      <errorID>0e50bcb5-8d1f-4d69-a384-af33cb51d242</errorID>
      <errorWord>，…，</errorWord>
      <group>L1_Punc</group>
      <groupName>标点问题</groupName>
      <ability>L2_Punc_CN</ability>
      <abilityName/>
      <candidateList>
        <item>，</item>
      </candidateList>
      <explain/>
      <paraID>195830D5</paraID>
      <start>18</start>
      <end>21</end>
      <status>ignored</status>
      <modifiedWord/>
      <trackRevisions>false</trackRevisions>
    </reviewItem>
    <reviewItem>
      <errorID>28035d7d-0aeb-41f4-86c9-4c0c4efcb67b</errorID>
      <errorWord>，…，</errorWord>
      <group>L1_Punc</group>
      <groupName>标点问题</groupName>
      <ability>L2_Punc_CN</ability>
      <abilityName/>
      <candidateList>
        <item>，</item>
      </candidateList>
      <explain/>
      <paraID>475E7339</paraID>
      <start>17</start>
      <end>20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7AA233-226B-434D-B42A-B4E504CDA8F4}">
  <ds:schemaRefs/>
</ds:datastoreItem>
</file>

<file path=customXml/itemProps3.xml><?xml version="1.0" encoding="utf-8"?>
<ds:datastoreItem xmlns:ds="http://schemas.openxmlformats.org/officeDocument/2006/customXml" ds:itemID="{bc2b419b-8ef2-4892-8d0a-62011daa07db}">
  <ds:schemaRefs/>
</ds:datastoreItem>
</file>

<file path=docProps/app.xml><?xml version="1.0" encoding="utf-8"?>
<Properties xmlns="http://schemas.openxmlformats.org/officeDocument/2006/extended-properties" xmlns:vt="http://schemas.openxmlformats.org/officeDocument/2006/docPropsVTypes">
  <Template>Normal</Template>
  <Company>北京筑龙</Company>
  <Pages>98</Pages>
  <Words>10316</Words>
  <Characters>11269</Characters>
  <Lines>1246</Lines>
  <Paragraphs>2478</Paragraphs>
  <TotalTime>3</TotalTime>
  <ScaleCrop>false</ScaleCrop>
  <LinksUpToDate>false</LinksUpToDate>
  <CharactersWithSpaces>11414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2024-06-18T06:40:00Z</dcterms:created>
  <dc:creator>快节奏</dc:creator>
  <cp:lastModifiedBy>Administrator</cp:lastModifiedBy>
  <cp:lastPrinted>2023-10-14T06:26:00Z</cp:lastPrinted>
  <dcterms:modified xsi:type="dcterms:W3CDTF">2026-05-26T09:46:09Z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8209EBACC8044CB193306FE0A43DD6DC_12</vt:lpwstr>
  </property>
  <property fmtid="{D5CDD505-2E9C-101B-9397-08002B2CF9AE}" pid="4" name="KSOTemplateDocerSaveRecord">
    <vt:lpwstr>eyJoZGlkIjoiMDE0MzZmNmRjOTRhOGM3ZmIwYjQxMDNmMTkwNjgxODYiLCJ1c2VySWQiOiI5OTM1OTkxODAifQ==</vt:lpwstr>
  </property>
</Properties>
</file>